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宋体" w:hAnsi="宋体" w:eastAsia="方正小标宋简体" w:cs="仿宋_GB2312"/>
          <w:sz w:val="44"/>
          <w:szCs w:val="44"/>
        </w:rPr>
      </w:pPr>
      <w:r>
        <w:rPr>
          <w:rFonts w:hint="eastAsia" w:ascii="宋体" w:hAnsi="宋体" w:eastAsia="方正小标宋简体" w:cs="仿宋_GB2312"/>
          <w:sz w:val="44"/>
          <w:szCs w:val="44"/>
        </w:rPr>
        <w:t>部门预算项目支出绩效自评表</w:t>
      </w:r>
    </w:p>
    <w:p>
      <w:pPr>
        <w:pStyle w:val="2"/>
      </w:pPr>
    </w:p>
    <w:tbl>
      <w:tblPr>
        <w:tblStyle w:val="5"/>
        <w:tblW w:w="14175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7"/>
        <w:gridCol w:w="1128"/>
        <w:gridCol w:w="40"/>
        <w:gridCol w:w="28"/>
        <w:gridCol w:w="26"/>
        <w:gridCol w:w="30"/>
        <w:gridCol w:w="601"/>
        <w:gridCol w:w="928"/>
        <w:gridCol w:w="30"/>
        <w:gridCol w:w="31"/>
        <w:gridCol w:w="289"/>
        <w:gridCol w:w="36"/>
        <w:gridCol w:w="121"/>
        <w:gridCol w:w="26"/>
        <w:gridCol w:w="371"/>
        <w:gridCol w:w="1590"/>
        <w:gridCol w:w="36"/>
        <w:gridCol w:w="26"/>
        <w:gridCol w:w="211"/>
        <w:gridCol w:w="27"/>
        <w:gridCol w:w="31"/>
        <w:gridCol w:w="123"/>
        <w:gridCol w:w="433"/>
        <w:gridCol w:w="50"/>
        <w:gridCol w:w="61"/>
        <w:gridCol w:w="26"/>
        <w:gridCol w:w="248"/>
        <w:gridCol w:w="72"/>
        <w:gridCol w:w="139"/>
        <w:gridCol w:w="347"/>
        <w:gridCol w:w="252"/>
        <w:gridCol w:w="284"/>
        <w:gridCol w:w="534"/>
        <w:gridCol w:w="116"/>
        <w:gridCol w:w="282"/>
        <w:gridCol w:w="21"/>
        <w:gridCol w:w="194"/>
        <w:gridCol w:w="314"/>
        <w:gridCol w:w="31"/>
        <w:gridCol w:w="55"/>
        <w:gridCol w:w="31"/>
        <w:gridCol w:w="160"/>
        <w:gridCol w:w="109"/>
        <w:gridCol w:w="90"/>
        <w:gridCol w:w="67"/>
        <w:gridCol w:w="314"/>
        <w:gridCol w:w="31"/>
        <w:gridCol w:w="152"/>
        <w:gridCol w:w="179"/>
        <w:gridCol w:w="67"/>
        <w:gridCol w:w="93"/>
        <w:gridCol w:w="270"/>
        <w:gridCol w:w="31"/>
        <w:gridCol w:w="31"/>
        <w:gridCol w:w="111"/>
        <w:gridCol w:w="21"/>
        <w:gridCol w:w="343"/>
        <w:gridCol w:w="31"/>
        <w:gridCol w:w="227"/>
        <w:gridCol w:w="31"/>
        <w:gridCol w:w="157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175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黑体"/>
                <w:szCs w:val="21"/>
              </w:rPr>
            </w:pP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部门预算项目支出绩效自评表</w:t>
            </w:r>
            <w:r>
              <w:rPr>
                <w:rFonts w:hint="eastAsia" w:ascii="宋体" w:hAnsi="宋体" w:cs="黑体"/>
                <w:kern w:val="0"/>
                <w:szCs w:val="21"/>
              </w:rPr>
              <w:t>（</w:t>
            </w:r>
            <w:r>
              <w:rPr>
                <w:rFonts w:ascii="宋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年度</w:t>
            </w:r>
            <w:r>
              <w:rPr>
                <w:rFonts w:hint="eastAsia" w:ascii="宋体" w:hAnsi="宋体" w:cs="黑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000011463815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年软件网络经费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机要保密专线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党政网主干网络传输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实施单位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项目基本情况</w:t>
            </w:r>
          </w:p>
        </w:tc>
        <w:tc>
          <w:tcPr>
            <w:tcW w:w="185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．项目年度目标完成情况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党政网络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保密专线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涉密会议室运维等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保障全区会议网络时时畅通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保障涉密会议正常开展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维护密码通信主渠道畅通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．项目实施内容及过程概述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.其他资金包括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一级指标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二级指标</w:t>
            </w:r>
          </w:p>
        </w:tc>
        <w:tc>
          <w:tcPr>
            <w:tcW w:w="2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三级指标</w:t>
            </w:r>
          </w:p>
        </w:tc>
        <w:tc>
          <w:tcPr>
            <w:tcW w:w="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指标性质</w:t>
            </w:r>
          </w:p>
        </w:tc>
        <w:tc>
          <w:tcPr>
            <w:tcW w:w="1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指标值</w:t>
            </w: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度量单位</w:t>
            </w:r>
          </w:p>
        </w:tc>
        <w:tc>
          <w:tcPr>
            <w:tcW w:w="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完成值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权重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得分</w:t>
            </w: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产出指标</w:t>
            </w:r>
          </w:p>
        </w:tc>
        <w:tc>
          <w:tcPr>
            <w:tcW w:w="15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数量指标</w:t>
            </w:r>
          </w:p>
        </w:tc>
        <w:tc>
          <w:tcPr>
            <w:tcW w:w="2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涉密专线数量</w:t>
            </w:r>
          </w:p>
        </w:tc>
        <w:tc>
          <w:tcPr>
            <w:tcW w:w="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条</w:t>
            </w:r>
          </w:p>
        </w:tc>
        <w:tc>
          <w:tcPr>
            <w:tcW w:w="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党政网络移动光纤</w:t>
            </w:r>
          </w:p>
        </w:tc>
        <w:tc>
          <w:tcPr>
            <w:tcW w:w="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</w:t>
            </w: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条</w:t>
            </w:r>
          </w:p>
        </w:tc>
        <w:tc>
          <w:tcPr>
            <w:tcW w:w="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保密专线数量</w:t>
            </w:r>
          </w:p>
        </w:tc>
        <w:tc>
          <w:tcPr>
            <w:tcW w:w="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条</w:t>
            </w:r>
          </w:p>
        </w:tc>
        <w:tc>
          <w:tcPr>
            <w:tcW w:w="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质量指标</w:t>
            </w:r>
          </w:p>
        </w:tc>
        <w:tc>
          <w:tcPr>
            <w:tcW w:w="2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保障会议网络时时通畅</w:t>
            </w:r>
          </w:p>
        </w:tc>
        <w:tc>
          <w:tcPr>
            <w:tcW w:w="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网络通畅</w:t>
            </w: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保障涉密会议正常开展</w:t>
            </w:r>
          </w:p>
        </w:tc>
        <w:tc>
          <w:tcPr>
            <w:tcW w:w="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涉密会议正常开展</w:t>
            </w: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效益指标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社会效益指标</w:t>
            </w:r>
          </w:p>
        </w:tc>
        <w:tc>
          <w:tcPr>
            <w:tcW w:w="2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提高保密意识</w:t>
            </w:r>
          </w:p>
        </w:tc>
        <w:tc>
          <w:tcPr>
            <w:tcW w:w="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提高保密意识</w:t>
            </w: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可持续发展指标</w:t>
            </w:r>
          </w:p>
        </w:tc>
        <w:tc>
          <w:tcPr>
            <w:tcW w:w="2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密码通信主渠道通畅</w:t>
            </w:r>
          </w:p>
        </w:tc>
        <w:tc>
          <w:tcPr>
            <w:tcW w:w="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密码通信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主渠道通畅</w:t>
            </w: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成本指标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经济成本指标</w:t>
            </w:r>
          </w:p>
        </w:tc>
        <w:tc>
          <w:tcPr>
            <w:tcW w:w="2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涉密会议系统维护费用</w:t>
            </w:r>
          </w:p>
        </w:tc>
        <w:tc>
          <w:tcPr>
            <w:tcW w:w="9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</w:t>
            </w: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万元/个</w:t>
            </w:r>
          </w:p>
        </w:tc>
        <w:tc>
          <w:tcPr>
            <w:tcW w:w="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514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保障各网络正常运行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4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雍修逸</w:t>
            </w:r>
          </w:p>
        </w:tc>
        <w:tc>
          <w:tcPr>
            <w:tcW w:w="6932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75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黑体"/>
                <w:szCs w:val="21"/>
              </w:rPr>
            </w:pP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部门预算项目支出绩效自评表</w:t>
            </w:r>
            <w:r>
              <w:rPr>
                <w:rFonts w:hint="eastAsia" w:ascii="宋体" w:hAnsi="宋体" w:cs="黑体"/>
                <w:kern w:val="0"/>
                <w:szCs w:val="21"/>
              </w:rPr>
              <w:t>（</w:t>
            </w:r>
            <w:r>
              <w:rPr>
                <w:rFonts w:ascii="宋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年度</w:t>
            </w:r>
            <w:r>
              <w:rPr>
                <w:rFonts w:hint="eastAsia" w:ascii="宋体" w:hAnsi="宋体" w:cs="黑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000011464461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年部门履职经费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公务用车运行维护费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实施单位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项目基本情况</w:t>
            </w:r>
          </w:p>
        </w:tc>
        <w:tc>
          <w:tcPr>
            <w:tcW w:w="185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．项目年度目标完成情况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 xml:space="preserve">公务车安全行驶 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保证区委主要负责人全年工作用车需要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公务车全年安全驾驶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未发生安全事故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保障了区委主要负责人的用车需要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．项目实施内容及过程概述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18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44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24</w:t>
            </w:r>
          </w:p>
        </w:tc>
        <w:tc>
          <w:tcPr>
            <w:tcW w:w="18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72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94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.其他资金包括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44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24</w:t>
            </w:r>
          </w:p>
        </w:tc>
        <w:tc>
          <w:tcPr>
            <w:tcW w:w="18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72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94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8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8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8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9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一级指标</w:t>
            </w:r>
          </w:p>
        </w:tc>
        <w:tc>
          <w:tcPr>
            <w:tcW w:w="2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二级指标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三级指标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指标性质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指标值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度量单位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完成值</w:t>
            </w: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权重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得分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产出指标</w:t>
            </w:r>
          </w:p>
        </w:tc>
        <w:tc>
          <w:tcPr>
            <w:tcW w:w="203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数量指标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车辆行驶公里数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公里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月出车天数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天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驾驶员安全教育次数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次/年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质量指标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提高驾驶员安全意识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安全意识不断提高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时效指标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公务车出车及时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98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效益指标</w:t>
            </w:r>
          </w:p>
        </w:tc>
        <w:tc>
          <w:tcPr>
            <w:tcW w:w="2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社会效益指标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车辆安全运行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车辆安全运行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生态效益指标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尾气排放达标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尾气排放达标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可持续发展指标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公车管理制度健全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管理机制可持续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管理制度健全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满意度指标</w:t>
            </w:r>
          </w:p>
        </w:tc>
        <w:tc>
          <w:tcPr>
            <w:tcW w:w="2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服务对象满意度指标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服务对象满意度指标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98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成本指标</w:t>
            </w:r>
          </w:p>
        </w:tc>
        <w:tc>
          <w:tcPr>
            <w:tcW w:w="203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经济成本指标</w:t>
            </w: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车辆燃油费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0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车辆保险费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5000</w:t>
            </w:r>
          </w:p>
        </w:tc>
        <w:tc>
          <w:tcPr>
            <w:tcW w:w="1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元/年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671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8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项目自评总分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全年公务车安全行驶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保证全年用车需要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未发生交通安全事故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24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王琴</w:t>
            </w:r>
          </w:p>
        </w:tc>
        <w:tc>
          <w:tcPr>
            <w:tcW w:w="6932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75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黑体"/>
                <w:szCs w:val="21"/>
              </w:rPr>
            </w:pP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部门预算项目支出绩效自评表</w:t>
            </w:r>
            <w:r>
              <w:rPr>
                <w:rFonts w:hint="eastAsia" w:ascii="宋体" w:hAnsi="宋体" w:cs="黑体"/>
                <w:kern w:val="0"/>
                <w:szCs w:val="21"/>
              </w:rPr>
              <w:t>（</w:t>
            </w:r>
            <w:r>
              <w:rPr>
                <w:rFonts w:ascii="宋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年度</w:t>
            </w:r>
            <w:r>
              <w:rPr>
                <w:rFonts w:hint="eastAsia" w:ascii="宋体" w:hAnsi="宋体" w:cs="黑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000011464492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年部门履职经费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机要密码专项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含保密局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项目基本情况</w:t>
            </w:r>
          </w:p>
        </w:tc>
        <w:tc>
          <w:tcPr>
            <w:tcW w:w="185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．项目年度目标完成情况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保障全区党政信息内网</w:t>
            </w:r>
            <w:r>
              <w:rPr>
                <w:rFonts w:hint="eastAsia" w:ascii="宋体" w:hAnsi="宋体" w:eastAsia="方正仿宋简体" w:cs="宋体"/>
                <w:kern w:val="0"/>
                <w:szCs w:val="21"/>
                <w:lang w:eastAsia="zh-CN"/>
              </w:rPr>
              <w:t>、专业通信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正常运行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完成保密宣传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应急密码演练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4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北斗系统演练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机要值班全年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24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小时在岗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处理机要电报及时率达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98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以上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．项目实施内容及过程概述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98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98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.其他资金包括：社会投入资金、银行贷款。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98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98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一级指标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二级指标</w:t>
            </w: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三级指标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指标性质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指标值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度量单位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完成值</w:t>
            </w: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产出指标</w:t>
            </w:r>
          </w:p>
        </w:tc>
        <w:tc>
          <w:tcPr>
            <w:tcW w:w="15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数量指标</w:t>
            </w: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保密法</w:t>
            </w:r>
            <w:r>
              <w:rPr>
                <w:rFonts w:hint="eastAsia" w:ascii="宋体" w:hAnsi="宋体" w:cs="宋体"/>
                <w:kern w:val="0"/>
                <w:szCs w:val="21"/>
              </w:rPr>
              <w:t>》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宣传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次以上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场次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北斗系统演练次数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30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次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质量指标</w:t>
            </w: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机要涉密系统正常运行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机要涉密系统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正常运行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机要通信专用车辆正常运行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专用车辆正常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运行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确保国家秘密不泄露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国家秘密不被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泄露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时效指标</w:t>
            </w: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机要值班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小时在岗率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电报处理及时率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98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效益指标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社会效益指标</w:t>
            </w: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提高保密意识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提高保密意识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可持续发展指标</w:t>
            </w: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密码通信主渠道通畅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主渠道通畅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上级主管部门满意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成本指标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经济成本指标</w:t>
            </w:r>
          </w:p>
        </w:tc>
        <w:tc>
          <w:tcPr>
            <w:tcW w:w="2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密码机房设备维护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985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项目自评总分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机要人员全年严格按照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24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小时值班制度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及时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准确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规范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高效传输办理机要密码电报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保障密码主渠道安全畅通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保密意识不断增强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24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雍修逸</w:t>
            </w:r>
          </w:p>
        </w:tc>
        <w:tc>
          <w:tcPr>
            <w:tcW w:w="6932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75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黑体"/>
                <w:szCs w:val="21"/>
              </w:rPr>
            </w:pP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部门预算项目支出绩效自评表</w:t>
            </w:r>
            <w:r>
              <w:rPr>
                <w:rFonts w:hint="eastAsia" w:ascii="宋体" w:hAnsi="宋体" w:cs="黑体"/>
                <w:kern w:val="0"/>
                <w:szCs w:val="21"/>
              </w:rPr>
              <w:t>（</w:t>
            </w:r>
            <w:r>
              <w:rPr>
                <w:rFonts w:ascii="宋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年度</w:t>
            </w:r>
            <w:r>
              <w:rPr>
                <w:rFonts w:hint="eastAsia" w:ascii="宋体" w:hAnsi="宋体" w:cs="黑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000011464719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年部门履职经费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党史研究中心专项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实施单位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项目基本情况</w:t>
            </w:r>
          </w:p>
        </w:tc>
        <w:tc>
          <w:tcPr>
            <w:tcW w:w="185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．项目年度目标完成情况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完成利州党史宣传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党史编撰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印刷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党史专项调研等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完成</w:t>
            </w:r>
            <w:r>
              <w:rPr>
                <w:rFonts w:hint="eastAsia" w:ascii="宋体" w:hAnsi="宋体" w:cs="simhei"/>
                <w:kern w:val="0"/>
                <w:szCs w:val="21"/>
              </w:rPr>
              <w:t>《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执政实录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2023</w:t>
            </w:r>
            <w:r>
              <w:rPr>
                <w:rFonts w:hint="eastAsia" w:ascii="宋体" w:hAnsi="宋体" w:cs="simhei"/>
                <w:kern w:val="0"/>
                <w:szCs w:val="21"/>
              </w:rPr>
              <w:t>）》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编撰</w:t>
            </w:r>
            <w:r>
              <w:rPr>
                <w:rFonts w:hint="eastAsia" w:ascii="宋体" w:hAnsi="宋体" w:cs="simhei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印刷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党史专项调研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党史宣传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．项目实施内容及过程概述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.其他资金包括：社会投入资金、银行贷款。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一级指标</w:t>
            </w:r>
          </w:p>
        </w:tc>
        <w:tc>
          <w:tcPr>
            <w:tcW w:w="2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二级指标</w:t>
            </w:r>
          </w:p>
        </w:tc>
        <w:tc>
          <w:tcPr>
            <w:tcW w:w="2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三级指标</w:t>
            </w:r>
          </w:p>
        </w:tc>
        <w:tc>
          <w:tcPr>
            <w:tcW w:w="1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指标性质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指标值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度量单位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完成值</w:t>
            </w: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权重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得分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产出指标</w:t>
            </w:r>
          </w:p>
        </w:tc>
        <w:tc>
          <w:tcPr>
            <w:tcW w:w="200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数量指标</w:t>
            </w:r>
          </w:p>
        </w:tc>
        <w:tc>
          <w:tcPr>
            <w:tcW w:w="2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党史宣传次数</w:t>
            </w:r>
          </w:p>
        </w:tc>
        <w:tc>
          <w:tcPr>
            <w:tcW w:w="1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场次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pacing w:val="-14"/>
                <w:szCs w:val="21"/>
              </w:rPr>
            </w:pPr>
            <w:r>
              <w:rPr>
                <w:rFonts w:hint="eastAsia" w:ascii="宋体" w:hAnsi="宋体" w:eastAsia="方正仿宋简体" w:cs="宋体"/>
                <w:spacing w:val="-14"/>
                <w:kern w:val="0"/>
                <w:szCs w:val="21"/>
              </w:rPr>
              <w:t>编印</w:t>
            </w: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《</w:t>
            </w:r>
            <w:r>
              <w:rPr>
                <w:rFonts w:hint="eastAsia" w:ascii="宋体" w:hAnsi="宋体" w:eastAsia="方正仿宋简体" w:cs="宋体"/>
                <w:spacing w:val="-14"/>
                <w:kern w:val="0"/>
                <w:szCs w:val="21"/>
              </w:rPr>
              <w:t>执政实录</w:t>
            </w: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spacing w:val="-14"/>
                <w:kern w:val="0"/>
                <w:szCs w:val="21"/>
              </w:rPr>
              <w:t>2023</w:t>
            </w: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）》</w:t>
            </w:r>
            <w:r>
              <w:rPr>
                <w:rFonts w:hint="eastAsia" w:ascii="宋体" w:hAnsi="宋体" w:eastAsia="方正仿宋简体" w:cs="宋体"/>
                <w:spacing w:val="-14"/>
                <w:kern w:val="0"/>
                <w:szCs w:val="21"/>
              </w:rPr>
              <w:t>本数</w:t>
            </w:r>
          </w:p>
        </w:tc>
        <w:tc>
          <w:tcPr>
            <w:tcW w:w="1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500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本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质量指标</w:t>
            </w:r>
          </w:p>
        </w:tc>
        <w:tc>
          <w:tcPr>
            <w:tcW w:w="2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达到印刷标准</w:t>
            </w:r>
          </w:p>
        </w:tc>
        <w:tc>
          <w:tcPr>
            <w:tcW w:w="1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达到印刷标准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及时完成</w:t>
            </w: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执政实录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》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编印</w:t>
            </w:r>
          </w:p>
        </w:tc>
        <w:tc>
          <w:tcPr>
            <w:tcW w:w="1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及时完成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效益指标</w:t>
            </w:r>
          </w:p>
        </w:tc>
        <w:tc>
          <w:tcPr>
            <w:tcW w:w="2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社会效益指标</w:t>
            </w:r>
          </w:p>
        </w:tc>
        <w:tc>
          <w:tcPr>
            <w:tcW w:w="2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发挥党史社会作用</w:t>
            </w:r>
          </w:p>
        </w:tc>
        <w:tc>
          <w:tcPr>
            <w:tcW w:w="1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发挥党史作用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可持续发展指标</w:t>
            </w:r>
          </w:p>
        </w:tc>
        <w:tc>
          <w:tcPr>
            <w:tcW w:w="2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真实记录利州党史</w:t>
            </w:r>
          </w:p>
        </w:tc>
        <w:tc>
          <w:tcPr>
            <w:tcW w:w="1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真实记录党史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2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服务对象满意度指标</w:t>
            </w:r>
          </w:p>
        </w:tc>
        <w:tc>
          <w:tcPr>
            <w:tcW w:w="2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执行实录使用都满意度</w:t>
            </w:r>
          </w:p>
        </w:tc>
        <w:tc>
          <w:tcPr>
            <w:tcW w:w="1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成本指标</w:t>
            </w:r>
          </w:p>
        </w:tc>
        <w:tc>
          <w:tcPr>
            <w:tcW w:w="2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经济成本指标</w:t>
            </w:r>
          </w:p>
        </w:tc>
        <w:tc>
          <w:tcPr>
            <w:tcW w:w="25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资料收集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编撰费用</w:t>
            </w:r>
          </w:p>
        </w:tc>
        <w:tc>
          <w:tcPr>
            <w:tcW w:w="1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10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16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完成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《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执政实录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2023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）》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编撰工作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4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赵利霖</w:t>
            </w:r>
          </w:p>
        </w:tc>
        <w:tc>
          <w:tcPr>
            <w:tcW w:w="6932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75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黑体"/>
                <w:szCs w:val="21"/>
              </w:rPr>
            </w:pP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部门预算项目支出绩效自评表</w:t>
            </w:r>
            <w:r>
              <w:rPr>
                <w:rFonts w:hint="eastAsia" w:ascii="宋体" w:hAnsi="宋体" w:cs="黑体"/>
                <w:kern w:val="0"/>
                <w:szCs w:val="21"/>
              </w:rPr>
              <w:t>（</w:t>
            </w:r>
            <w:r>
              <w:rPr>
                <w:rFonts w:ascii="宋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年度</w:t>
            </w:r>
            <w:r>
              <w:rPr>
                <w:rFonts w:hint="eastAsia" w:ascii="宋体" w:hAnsi="宋体" w:cs="黑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000011464841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年部门履职经费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目标绩效管理中心专项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实施单位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项目基本情况</w:t>
            </w:r>
          </w:p>
        </w:tc>
        <w:tc>
          <w:tcPr>
            <w:tcW w:w="185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．项目年度目标完成情况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完成全区重大决策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重要工作部署落实情况督查督办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民生工程和民生</w:t>
            </w:r>
            <w:r>
              <w:rPr>
                <w:rFonts w:hint="eastAsia" w:ascii="宋体" w:hAnsi="宋体" w:eastAsia="方正仿宋简体" w:cs="simhei"/>
                <w:kern w:val="0"/>
                <w:szCs w:val="21"/>
                <w:lang w:eastAsia="zh-CN"/>
              </w:rPr>
              <w:t>实事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督查督办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领导批交的专项督查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督查调研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目标绩效管理等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全年开展督查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60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对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件民生</w:t>
            </w:r>
            <w:r>
              <w:rPr>
                <w:rFonts w:hint="eastAsia" w:ascii="宋体" w:hAnsi="宋体" w:eastAsia="方正仿宋简体" w:cs="simhei"/>
                <w:kern w:val="0"/>
                <w:szCs w:val="21"/>
                <w:lang w:eastAsia="zh-CN"/>
              </w:rPr>
              <w:t>实事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进行督查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全部完成区委交办督查项目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．项目实施内容及过程概述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．其他资金包括：社会投入资金、银行贷款。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一级指标</w:t>
            </w:r>
          </w:p>
        </w:tc>
        <w:tc>
          <w:tcPr>
            <w:tcW w:w="2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二级指标</w:t>
            </w: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三级指标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指标性质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指标值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度量单位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完成值</w:t>
            </w: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权重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得分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产出指标</w:t>
            </w:r>
          </w:p>
        </w:tc>
        <w:tc>
          <w:tcPr>
            <w:tcW w:w="200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数量指标</w:t>
            </w: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开展督查检查次数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60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次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pacing w:val="-6"/>
                <w:szCs w:val="21"/>
              </w:rPr>
            </w:pPr>
            <w:r>
              <w:rPr>
                <w:rFonts w:hint="eastAsia" w:ascii="宋体" w:hAnsi="宋体" w:eastAsia="方正仿宋简体" w:cs="宋体"/>
                <w:spacing w:val="-6"/>
                <w:kern w:val="0"/>
                <w:szCs w:val="21"/>
              </w:rPr>
              <w:t>开展区内目标绩效考评单位个数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160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个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承接市对区目标考评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次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质量指标</w:t>
            </w: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对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31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件民生事实及时督促检查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及时督促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全区重点工作督促率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时效指标</w:t>
            </w: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人大建议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政协提案办理时效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12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月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重点工作督查时效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12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月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效益指标</w:t>
            </w:r>
          </w:p>
        </w:tc>
        <w:tc>
          <w:tcPr>
            <w:tcW w:w="2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社会效益指标</w:t>
            </w: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保障重点工作顺利开展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督促重点工作按时开工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可持续发展指标</w:t>
            </w: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督促利州区各单位圆满完成工作任务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各项任务取得较好成绩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可持续影响指标</w:t>
            </w: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人大建议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政协提案办理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推动经济社会进步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督促及时完成建议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提案办理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满意度指标</w:t>
            </w:r>
          </w:p>
        </w:tc>
        <w:tc>
          <w:tcPr>
            <w:tcW w:w="2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服务对象满意度指标</w:t>
            </w: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各部门满意度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成本指标</w:t>
            </w:r>
          </w:p>
        </w:tc>
        <w:tc>
          <w:tcPr>
            <w:tcW w:w="200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经济成本指标</w:t>
            </w: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年度目标责任书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考核资料印刷费用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0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30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pacing w:val="-6"/>
                <w:szCs w:val="21"/>
              </w:rPr>
            </w:pPr>
            <w:r>
              <w:rPr>
                <w:rFonts w:hint="eastAsia" w:ascii="宋体" w:hAnsi="宋体" w:eastAsia="方正仿宋简体" w:cs="宋体"/>
                <w:spacing w:val="-6"/>
                <w:kern w:val="0"/>
                <w:szCs w:val="21"/>
              </w:rPr>
              <w:t>区内目标管理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spacing w:val="-6"/>
                <w:kern w:val="0"/>
                <w:szCs w:val="21"/>
              </w:rPr>
              <w:t>督办会等会议经费</w:t>
            </w:r>
          </w:p>
        </w:tc>
        <w:tc>
          <w:tcPr>
            <w:tcW w:w="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9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352" w:type="dxa"/>
            <w:gridSpan w:val="4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ascii="宋体" w:hAnsi="宋体" w:eastAsia="方正仿宋简体" w:cs="微软雅黑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年度目标绩效专项自评总分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各项指标均较好的完成了既定目标任务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在执行过程中能严格按照审批程序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注重资金使用效率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有力保障全区目标绩效考核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促进重大决策部署落实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统筹民生实事等工作开展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24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陈经略</w:t>
            </w:r>
          </w:p>
        </w:tc>
        <w:tc>
          <w:tcPr>
            <w:tcW w:w="6932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75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黑体"/>
                <w:szCs w:val="21"/>
              </w:rPr>
            </w:pP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部门预算项目支出绩效自评表</w:t>
            </w:r>
            <w:r>
              <w:rPr>
                <w:rFonts w:hint="eastAsia" w:ascii="宋体" w:hAnsi="宋体" w:cs="黑体"/>
                <w:kern w:val="0"/>
                <w:szCs w:val="21"/>
              </w:rPr>
              <w:t>（</w:t>
            </w:r>
            <w:r>
              <w:rPr>
                <w:rFonts w:ascii="宋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年度</w:t>
            </w:r>
            <w:r>
              <w:rPr>
                <w:rFonts w:hint="eastAsia" w:ascii="宋体" w:hAnsi="宋体" w:cs="黑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000011464870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年部门履职经费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招商引资工作经费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实施单位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项目基本情况</w:t>
            </w:r>
          </w:p>
        </w:tc>
        <w:tc>
          <w:tcPr>
            <w:tcW w:w="185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．项目年度目标完成情况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完成年度目标招商任务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年招商次数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全额完成外出招商任务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走访企业满意度达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95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以上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有利于利州区经济有序发展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．项目实施内容及过程概述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．其他资金包括：社会投入资金、银行贷款。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一级指标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二级指标</w:t>
            </w:r>
          </w:p>
        </w:tc>
        <w:tc>
          <w:tcPr>
            <w:tcW w:w="2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三级指标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指标性质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指标值</w:t>
            </w:r>
          </w:p>
        </w:tc>
        <w:tc>
          <w:tcPr>
            <w:tcW w:w="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度量单位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完成值</w:t>
            </w: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权重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得分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产出指标</w:t>
            </w:r>
          </w:p>
        </w:tc>
        <w:tc>
          <w:tcPr>
            <w:tcW w:w="15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数量指标</w:t>
            </w:r>
          </w:p>
        </w:tc>
        <w:tc>
          <w:tcPr>
            <w:tcW w:w="2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每次外出走访企业个数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个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减少会议纸质材料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12</w:t>
            </w:r>
          </w:p>
        </w:tc>
        <w:tc>
          <w:tcPr>
            <w:tcW w:w="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次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质量指标</w:t>
            </w:r>
          </w:p>
        </w:tc>
        <w:tc>
          <w:tcPr>
            <w:tcW w:w="2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重点企业联系率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70</w:t>
            </w:r>
          </w:p>
        </w:tc>
        <w:tc>
          <w:tcPr>
            <w:tcW w:w="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时效指标</w:t>
            </w:r>
          </w:p>
        </w:tc>
        <w:tc>
          <w:tcPr>
            <w:tcW w:w="2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外出招商完成计划率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效益指标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社会效益指标</w:t>
            </w:r>
          </w:p>
        </w:tc>
        <w:tc>
          <w:tcPr>
            <w:tcW w:w="2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利州区经济有序发展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利州区经济有序发展</w:t>
            </w:r>
          </w:p>
        </w:tc>
        <w:tc>
          <w:tcPr>
            <w:tcW w:w="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可持续发展指标</w:t>
            </w:r>
          </w:p>
        </w:tc>
        <w:tc>
          <w:tcPr>
            <w:tcW w:w="2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招商引资持续推动经济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社会发展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招商引资持续推动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经济社会发展</w:t>
            </w:r>
          </w:p>
        </w:tc>
        <w:tc>
          <w:tcPr>
            <w:tcW w:w="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2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联系走访企业满意度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</w:p>
        </w:tc>
        <w:tc>
          <w:tcPr>
            <w:tcW w:w="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成本指标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经济成本指标</w:t>
            </w:r>
          </w:p>
        </w:tc>
        <w:tc>
          <w:tcPr>
            <w:tcW w:w="2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年招商工作经费</w:t>
            </w:r>
          </w:p>
        </w:tc>
        <w:tc>
          <w:tcPr>
            <w:tcW w:w="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9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30</w:t>
            </w:r>
          </w:p>
        </w:tc>
        <w:tc>
          <w:tcPr>
            <w:tcW w:w="9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7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16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完成了上次部门下达招商引资任务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4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张又文</w:t>
            </w:r>
          </w:p>
        </w:tc>
        <w:tc>
          <w:tcPr>
            <w:tcW w:w="6932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75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黑体"/>
                <w:szCs w:val="21"/>
              </w:rPr>
            </w:pP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部门预算项目支出绩效自评表</w:t>
            </w:r>
            <w:r>
              <w:rPr>
                <w:rFonts w:hint="eastAsia" w:ascii="宋体" w:hAnsi="宋体" w:cs="黑体"/>
                <w:kern w:val="0"/>
                <w:szCs w:val="21"/>
              </w:rPr>
              <w:t>（</w:t>
            </w:r>
            <w:r>
              <w:rPr>
                <w:rFonts w:ascii="宋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年度</w:t>
            </w:r>
            <w:r>
              <w:rPr>
                <w:rFonts w:hint="eastAsia" w:ascii="宋体" w:hAnsi="宋体" w:cs="黑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000011464916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年部门履职经费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重大决策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政策研究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项目基本情况</w:t>
            </w:r>
          </w:p>
        </w:tc>
        <w:tc>
          <w:tcPr>
            <w:tcW w:w="185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．项目年度目标完成情况</w:t>
            </w: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550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区委全会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区委常委会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各项调研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推动重大决策部署贯彻落实等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党政信息工作</w:t>
            </w:r>
          </w:p>
        </w:tc>
        <w:tc>
          <w:tcPr>
            <w:tcW w:w="579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全年召开常委会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50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区委全会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制定相关文件政策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推动区委区政府决策落地落实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．项目实施内容及过程概述</w:t>
            </w:r>
          </w:p>
        </w:tc>
        <w:tc>
          <w:tcPr>
            <w:tcW w:w="11296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89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63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．其他资金包括：社会投入资金、银行贷款。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89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63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4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6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0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一级指标</w:t>
            </w:r>
          </w:p>
        </w:tc>
        <w:tc>
          <w:tcPr>
            <w:tcW w:w="2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二级指标</w:t>
            </w: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三级指标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指标性质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指标值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度量单位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完成值</w:t>
            </w: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权重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得分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产出指标</w:t>
            </w:r>
          </w:p>
        </w:tc>
        <w:tc>
          <w:tcPr>
            <w:tcW w:w="211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数量指标</w:t>
            </w: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召开区委全会次数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场次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1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召开区委常委会会议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48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场次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11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质量指标</w:t>
            </w: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会议完成率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1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会议召开及时率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效益指标</w:t>
            </w:r>
          </w:p>
        </w:tc>
        <w:tc>
          <w:tcPr>
            <w:tcW w:w="2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社会效益指标</w:t>
            </w: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推动利州区各项工作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落地落实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推动利州区各项工作落地落实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可持续发展指标</w:t>
            </w: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研究制定相关政策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研究制定相关政策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持续发展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满意度指标</w:t>
            </w:r>
          </w:p>
        </w:tc>
        <w:tc>
          <w:tcPr>
            <w:tcW w:w="2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服务对象满意度指标</w:t>
            </w: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参会人员满意度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成本指标</w:t>
            </w:r>
          </w:p>
        </w:tc>
        <w:tc>
          <w:tcPr>
            <w:tcW w:w="211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经济成本指标</w:t>
            </w: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每次区委全会费用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1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每次区委常委会费用</w:t>
            </w:r>
          </w:p>
        </w:tc>
        <w:tc>
          <w:tcPr>
            <w:tcW w:w="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8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1016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制定相关文件政策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推动区委区政府决策落地落实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3148" w:type="dxa"/>
            <w:gridSpan w:val="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24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张又文</w:t>
            </w:r>
          </w:p>
        </w:tc>
        <w:tc>
          <w:tcPr>
            <w:tcW w:w="6932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175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黑体"/>
                <w:szCs w:val="21"/>
              </w:rPr>
            </w:pP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部门预算项目支出绩效自评表</w:t>
            </w:r>
            <w:r>
              <w:rPr>
                <w:rFonts w:hint="eastAsia" w:ascii="宋体" w:hAnsi="宋体" w:cs="黑体"/>
                <w:kern w:val="0"/>
                <w:szCs w:val="21"/>
              </w:rPr>
              <w:t>（</w:t>
            </w:r>
            <w:r>
              <w:rPr>
                <w:rFonts w:ascii="宋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黑体简体" w:cs="黑体"/>
                <w:kern w:val="0"/>
                <w:szCs w:val="21"/>
              </w:rPr>
              <w:t>年度</w:t>
            </w:r>
            <w:r>
              <w:rPr>
                <w:rFonts w:hint="eastAsia" w:ascii="宋体" w:hAnsi="宋体" w:cs="黑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28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1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000011464992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年部门履职经费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议事协调机构经费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深改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国安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28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项目基本情况</w:t>
            </w:r>
          </w:p>
        </w:tc>
        <w:tc>
          <w:tcPr>
            <w:tcW w:w="185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.项目年度目标完成情况</w:t>
            </w:r>
          </w:p>
        </w:tc>
        <w:tc>
          <w:tcPr>
            <w:tcW w:w="5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8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550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保障深改国安工作正常运行</w:t>
            </w:r>
          </w:p>
        </w:tc>
        <w:tc>
          <w:tcPr>
            <w:tcW w:w="578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国安宣传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深改会议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及时完成各项调研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推动国家治理体系和治理能力现代化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全民国家安全意识得到进一步提高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.项目实施内容及过程概述</w:t>
            </w:r>
          </w:p>
        </w:tc>
        <w:tc>
          <w:tcPr>
            <w:tcW w:w="11291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分）</w:t>
            </w:r>
          </w:p>
        </w:tc>
        <w:tc>
          <w:tcPr>
            <w:tcW w:w="1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年度预算数（万元）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6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2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2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16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2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．其他资金包括：社会投入资金、银行贷款。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2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16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2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6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</w:tbl>
    <w:p>
      <w:pPr>
        <w:tabs>
          <w:tab w:val="left" w:pos="1027"/>
          <w:tab w:val="left" w:pos="2879"/>
          <w:tab w:val="left" w:pos="4313"/>
          <w:tab w:val="left" w:pos="6755"/>
          <w:tab w:val="left" w:pos="8383"/>
          <w:tab w:val="left" w:pos="10405"/>
          <w:tab w:val="left" w:pos="11168"/>
          <w:tab w:val="left" w:pos="11950"/>
        </w:tabs>
        <w:jc w:val="left"/>
        <w:rPr>
          <w:rFonts w:ascii="宋体" w:hAnsi="宋体" w:eastAsia="方正仿宋简体" w:cs="simhei"/>
          <w:szCs w:val="21"/>
        </w:rPr>
      </w:pPr>
    </w:p>
    <w:tbl>
      <w:tblPr>
        <w:tblStyle w:val="5"/>
        <w:tblW w:w="14175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7"/>
        <w:gridCol w:w="1257"/>
        <w:gridCol w:w="598"/>
        <w:gridCol w:w="1435"/>
        <w:gridCol w:w="31"/>
        <w:gridCol w:w="2410"/>
        <w:gridCol w:w="488"/>
        <w:gridCol w:w="511"/>
        <w:gridCol w:w="629"/>
        <w:gridCol w:w="284"/>
        <w:gridCol w:w="503"/>
        <w:gridCol w:w="31"/>
        <w:gridCol w:w="988"/>
        <w:gridCol w:w="215"/>
        <w:gridCol w:w="642"/>
        <w:gridCol w:w="121"/>
        <w:gridCol w:w="640"/>
        <w:gridCol w:w="142"/>
        <w:gridCol w:w="519"/>
        <w:gridCol w:w="170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一级指标</w:t>
            </w: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二级指标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三级指标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指标性质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指标值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度量单位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权重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得分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黑体简体" w:cs="宋体"/>
                <w:szCs w:val="21"/>
              </w:rPr>
            </w:pPr>
            <w:r>
              <w:rPr>
                <w:rFonts w:hint="eastAsia" w:ascii="宋体" w:hAnsi="宋体" w:eastAsia="方正黑体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产出指标</w:t>
            </w:r>
          </w:p>
        </w:tc>
        <w:tc>
          <w:tcPr>
            <w:tcW w:w="2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数量指标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国家安全工作宣传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场次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深改调研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场次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质量指标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深化改革调研完成率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国安宣传完成率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时效指标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按要求及时召开国安工作会议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按会议方案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召开会议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效益指标</w:t>
            </w:r>
          </w:p>
        </w:tc>
        <w:tc>
          <w:tcPr>
            <w:tcW w:w="2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社会效益指标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推进国家治理体系和治理能力现代化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进一步提高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基层治理能力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全民国家安全意识得到进一步提高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安全意识不断提高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可持续发展指标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深化改革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督促改革方案落实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督促改革方案落实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满意度指标</w:t>
            </w: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服务对象满意度指标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广大群众接受国家安全知识满意度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85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成本指标</w:t>
            </w:r>
          </w:p>
        </w:tc>
        <w:tc>
          <w:tcPr>
            <w:tcW w:w="2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经济成本指标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国安工作经费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深化改革工作经费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82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深化改革工作取得显著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 xml:space="preserve">国家安全意识进一步 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张洲</w:t>
            </w:r>
          </w:p>
        </w:tc>
        <w:tc>
          <w:tcPr>
            <w:tcW w:w="67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89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宋体" w:eastAsia="方正黑体简体" w:cs="黑体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部门预算项目支出绩效自评表（</w:t>
            </w:r>
            <w:r>
              <w:rPr>
                <w:rFonts w:ascii="方正黑体简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年度）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06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000011465027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年部门履职经费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档案局工作专项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项目基本情况</w:t>
            </w: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．项目年度目标完成情况</w:t>
            </w: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6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档案局开展档案检查和档案执法等工作</w:t>
            </w:r>
          </w:p>
        </w:tc>
        <w:tc>
          <w:tcPr>
            <w:tcW w:w="56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完成档案法宣传工作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开展档案执法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开展档案检查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4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次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督促各单位档案规范完整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．项目实施内容及过程概述</w:t>
            </w:r>
          </w:p>
        </w:tc>
        <w:tc>
          <w:tcPr>
            <w:tcW w:w="1106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85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85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．其他资金包括：社会投入资金、银行贷款。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85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85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二级指标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三级指标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指标性质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度量单位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完成值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产出指标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数量指标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完成档案法宣传工作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场次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开展档案执法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次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完成档案检查次数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次/年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质量指标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及时完成档案达标验收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及时完成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时效指标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按规定时效完成档案年度规划等工作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及时完成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效益指标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经济效益指标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督促各单位档案规范完整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各单位档案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规范完整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可持续发展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加强档案资料的保护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利用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加强档案保护利用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满意度指标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服务对象满意度指标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档案利用人满意度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成本指标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经济成本指标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档案检查经费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档案宣传经费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万元/场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1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赵利霖</w:t>
            </w:r>
          </w:p>
        </w:tc>
        <w:tc>
          <w:tcPr>
            <w:tcW w:w="67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89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 w:cs="黑体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部门预算项目支出绩效自评表（2024年度）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06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000011545131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年软件网络经费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应急密码通信系统升级换装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项目基本情况</w:t>
            </w: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．项目年度目标完成情况</w:t>
            </w: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6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应争密码通信系统升级换装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采购一批涉密设备</w:t>
            </w:r>
          </w:p>
        </w:tc>
        <w:tc>
          <w:tcPr>
            <w:tcW w:w="56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完成了应急密码通信系统升级换装国产化替代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简体" w:cs="simhei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．项目实施内容及过程概述</w:t>
            </w:r>
          </w:p>
        </w:tc>
        <w:tc>
          <w:tcPr>
            <w:tcW w:w="1106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分）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simhei"/>
                <w:kern w:val="0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年度预算数（万元）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72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72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．其他资金包括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72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72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二级指标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三级指标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指标性质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度量单位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完成值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产出指标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数量指标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业务终端软件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套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配置笔记本电脑数量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台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一体化便携台数量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台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质量指标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中央和省委政令指令绝对安全畅通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政令指令绝对安全畅通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时效指标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系统升级完成时限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月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效益指标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社会效益指标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应急密码通信系统安全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畅通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密码通信主渠道安全畅通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上级主管部门满意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成本指标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经济成本指标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笔记本电脑单价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一体化便携台单价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业务终端软件单价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1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保障各网络正常运行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雍修逸</w:t>
            </w:r>
          </w:p>
        </w:tc>
        <w:tc>
          <w:tcPr>
            <w:tcW w:w="67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89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简体" w:hAnsi="宋体" w:eastAsia="方正黑体简体" w:cs="黑体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部门预算项目支出绩效自评表（</w:t>
            </w:r>
            <w:r>
              <w:rPr>
                <w:rFonts w:ascii="方正黑体简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年度）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06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000011576259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年预留项目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全区党委和政府办公室主任会议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项目基本情况</w:t>
            </w: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．项目年度目标完成情况</w:t>
            </w: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6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全区党委和政府办公室主任会议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全区办公室系统业务能力提升专题培训班经费</w:t>
            </w:r>
          </w:p>
        </w:tc>
        <w:tc>
          <w:tcPr>
            <w:tcW w:w="56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全区共计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130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人参会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会议时间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天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开展培训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4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场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提升全区办公室系统业务能力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．项目实施内容及过程概述</w:t>
            </w:r>
          </w:p>
        </w:tc>
        <w:tc>
          <w:tcPr>
            <w:tcW w:w="1106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分）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年度预算数（万元）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84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84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.其他资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84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84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二级指标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三级指标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指标性质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度量单位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完成值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产出指标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数量指标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参会人员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130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人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召开党委和政府办公室主任会议次数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次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会议时间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天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质量指标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会议参会率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效益指标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社会效益指标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开展全区办公室系统业务能力提升培训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提升全区办公系统业务能力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服务对象满意度指标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参会人员满意度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成本指标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经济成本指标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人均会议费标准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460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元/天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1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张洲</w:t>
            </w:r>
          </w:p>
        </w:tc>
        <w:tc>
          <w:tcPr>
            <w:tcW w:w="67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 w:cs="黑体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部门预算项目支出绩效自评表（</w:t>
            </w:r>
            <w:r>
              <w:rPr>
                <w:rFonts w:ascii="方正黑体简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年度）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06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000011576286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年预留项目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无纸化会议系统软件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项目基本情况</w:t>
            </w: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．项目年度目标完成情况</w:t>
            </w: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6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5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无纸化会议系统软件服务费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会议室网络改造费</w:t>
            </w:r>
          </w:p>
        </w:tc>
        <w:tc>
          <w:tcPr>
            <w:tcW w:w="56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改建会议室网络系统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节约了会议纸张材料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节约了会议成本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．项目实施内容及过程概述</w:t>
            </w:r>
          </w:p>
        </w:tc>
        <w:tc>
          <w:tcPr>
            <w:tcW w:w="1106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.其他资金包括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27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二级指标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三级指标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指标性质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度量单位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完成值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产出指标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数量指标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服务器端系统数量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套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客户端数量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个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质量指标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工作会议使用率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常委会使用率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效益指标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经济效益指标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节约会议成本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生态效益指标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节约会议纸质材料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节约纸张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服务对象满意度指标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参会人员满意度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成本指标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经济成本指标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会议室网络改造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第一期会议系统成本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1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28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张又文</w:t>
            </w:r>
          </w:p>
        </w:tc>
        <w:tc>
          <w:tcPr>
            <w:tcW w:w="67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</w:tbl>
    <w:p>
      <w:pPr>
        <w:tabs>
          <w:tab w:val="left" w:pos="1027"/>
          <w:tab w:val="left" w:pos="2882"/>
          <w:tab w:val="left" w:pos="4317"/>
          <w:tab w:val="left" w:pos="6758"/>
          <w:tab w:val="left" w:pos="7246"/>
          <w:tab w:val="left" w:pos="8670"/>
          <w:tab w:val="left" w:pos="9173"/>
          <w:tab w:val="left" w:pos="10407"/>
          <w:tab w:val="left" w:pos="11170"/>
          <w:tab w:val="left" w:pos="11952"/>
        </w:tabs>
        <w:jc w:val="left"/>
        <w:rPr>
          <w:rFonts w:ascii="宋体" w:hAnsi="宋体" w:eastAsia="方正仿宋简体" w:cs="宋体"/>
          <w:szCs w:val="21"/>
        </w:rPr>
      </w:pPr>
    </w:p>
    <w:p>
      <w:pPr>
        <w:pStyle w:val="2"/>
        <w:spacing w:before="0" w:after="0" w:line="40" w:lineRule="exact"/>
        <w:outlineLvl w:val="9"/>
      </w:pPr>
      <w:r>
        <w:br w:type="page"/>
      </w:r>
    </w:p>
    <w:tbl>
      <w:tblPr>
        <w:tblStyle w:val="5"/>
        <w:tblW w:w="14175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7"/>
        <w:gridCol w:w="1855"/>
        <w:gridCol w:w="1435"/>
        <w:gridCol w:w="2441"/>
        <w:gridCol w:w="488"/>
        <w:gridCol w:w="1140"/>
        <w:gridCol w:w="284"/>
        <w:gridCol w:w="503"/>
        <w:gridCol w:w="1234"/>
        <w:gridCol w:w="763"/>
        <w:gridCol w:w="782"/>
        <w:gridCol w:w="222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简体" w:hAnsi="宋体" w:eastAsia="方正黑体简体" w:cs="黑体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部门预算项目支出绩效自评表（</w:t>
            </w:r>
            <w:r>
              <w:rPr>
                <w:rFonts w:ascii="方正黑体简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年度）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000011576312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年预留项目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无纸化会议设备经费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项目基本情况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．项目年度目标完成情况</w:t>
            </w:r>
          </w:p>
        </w:tc>
        <w:tc>
          <w:tcPr>
            <w:tcW w:w="5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5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购置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台会议用平板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台充电柜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满足大型会议无纸化会议系统需要</w:t>
            </w:r>
          </w:p>
        </w:tc>
        <w:tc>
          <w:tcPr>
            <w:tcW w:w="57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购置无纸化设备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节约会议资料和印刷费支出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．项目实施内容及过程概述</w:t>
            </w:r>
          </w:p>
        </w:tc>
        <w:tc>
          <w:tcPr>
            <w:tcW w:w="112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89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89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由；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.其他资金包括：社会投入资金、银行贷款。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89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89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一级指标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二级指标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三级指标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指标性质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指标值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度量单位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完成值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产出指标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数量指标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采购平板数量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系统主机数量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充电柜数量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个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质量指标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保修期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月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时效指标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完成采购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测试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使用期限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月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效益指标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经济效益指标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节约会议资料印刷费支出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可持续发展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节约会议资料纸张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减少会议纸质材料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服务对象满意度指标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参会人员满意度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成本指标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经济成本指标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充电柜成本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6000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元/个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主机成本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7000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元/台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每台平板成本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2800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元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31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31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31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张又文</w:t>
            </w:r>
          </w:p>
        </w:tc>
        <w:tc>
          <w:tcPr>
            <w:tcW w:w="69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4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黑体简体" w:hAnsi="宋体" w:eastAsia="方正黑体简体" w:cs="黑体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部门预算项目支出绩效自评表（</w:t>
            </w:r>
            <w:r>
              <w:rPr>
                <w:rFonts w:ascii="方正黑体简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年度）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2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000011576359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年预留项目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利州督查提醒综合管理平台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项目基本情况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．项目年度目标完成情况</w:t>
            </w:r>
          </w:p>
        </w:tc>
        <w:tc>
          <w:tcPr>
            <w:tcW w:w="5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7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5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利州督查提醒综合管理平台研发软件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服务器租赁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运维费</w:t>
            </w:r>
          </w:p>
        </w:tc>
        <w:tc>
          <w:tcPr>
            <w:tcW w:w="57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建议了利州督查提醒综合管理平台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节约督查提醒的纸张材料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节约成本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．项目实施内容及过程概述</w:t>
            </w:r>
          </w:p>
        </w:tc>
        <w:tc>
          <w:tcPr>
            <w:tcW w:w="112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60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60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．其他资金包括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60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60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一级指标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二级指标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三级指标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指标性质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指标值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度量单位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完成值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产出指标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数量指标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服务器端系统数量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客户端数量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150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个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质量指标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主要领导批交办事项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督办率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方正仿宋简体" w:cs="宋体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常委会议定事项督办率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效益指标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经济效益指标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节约纸质文件印发成本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年压减督办通知单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生态效益指标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节约文件纸质材料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节约文件纸质材料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上级领导满意度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成本指标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经济成本指标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年服务器租用成本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软件开发成本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≤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4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31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31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31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陈经略</w:t>
            </w:r>
          </w:p>
        </w:tc>
        <w:tc>
          <w:tcPr>
            <w:tcW w:w="69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</w:tbl>
    <w:p>
      <w:pPr>
        <w:pStyle w:val="3"/>
        <w:rPr>
          <w:rFonts w:hint="eastAsia" w:ascii="宋体" w:hAnsi="宋体" w:eastAsia="仿宋_GB2312" w:cs="仿宋"/>
          <w:kern w:val="0"/>
          <w:sz w:val="32"/>
          <w:szCs w:val="32"/>
        </w:rPr>
      </w:pPr>
    </w:p>
    <w:tbl>
      <w:tblPr>
        <w:tblStyle w:val="5"/>
        <w:tblW w:w="13953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1"/>
        <w:gridCol w:w="1827"/>
        <w:gridCol w:w="1412"/>
        <w:gridCol w:w="2403"/>
        <w:gridCol w:w="480"/>
        <w:gridCol w:w="1122"/>
        <w:gridCol w:w="279"/>
        <w:gridCol w:w="495"/>
        <w:gridCol w:w="1214"/>
        <w:gridCol w:w="751"/>
        <w:gridCol w:w="769"/>
        <w:gridCol w:w="219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8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简体" w:hAnsi="宋体" w:eastAsia="方正黑体简体" w:cs="黑体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部门预算项目支出绩效自评表（</w:t>
            </w:r>
            <w:r>
              <w:rPr>
                <w:rFonts w:ascii="方正黑体简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年度）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0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51080225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000013174725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2024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年预留项目-区委办-党史三卷经费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项目基本情况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．项目年度目标完成情况</w:t>
            </w:r>
          </w:p>
        </w:tc>
        <w:tc>
          <w:tcPr>
            <w:tcW w:w="5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5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中国共产党广元市利州区历史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1978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2012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）》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编撰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印刷等</w:t>
            </w:r>
          </w:p>
        </w:tc>
        <w:tc>
          <w:tcPr>
            <w:tcW w:w="5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完成</w:t>
            </w:r>
            <w:r>
              <w:rPr>
                <w:rFonts w:hint="eastAsia" w:ascii="宋体" w:hAnsi="宋体" w:cs="simhei"/>
                <w:kern w:val="0"/>
                <w:szCs w:val="21"/>
              </w:rPr>
              <w:t>《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中国共产党广元市利州区历史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1978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-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2012</w:t>
            </w:r>
            <w:r>
              <w:rPr>
                <w:rFonts w:hint="eastAsia" w:ascii="宋体" w:hAnsi="宋体" w:cs="simhei"/>
                <w:kern w:val="0"/>
                <w:szCs w:val="21"/>
              </w:rPr>
              <w:t>）》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编撰</w:t>
            </w:r>
            <w:r>
              <w:rPr>
                <w:rFonts w:hint="eastAsia" w:ascii="宋体" w:hAnsi="宋体" w:cs="simhei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印刷工作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．项目实施内容及过程概述</w:t>
            </w:r>
          </w:p>
        </w:tc>
        <w:tc>
          <w:tcPr>
            <w:tcW w:w="110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．年中发生预算调整的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追加或调减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应单独说明理由</w:t>
            </w:r>
            <w:r>
              <w:rPr>
                <w:rFonts w:hint="eastAsia" w:ascii="宋体" w:hAnsi="宋体" w:cs="simhei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．其他资金包括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80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二级指标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三级指标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指标性质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度量单位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01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28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28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28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7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赵利霖</w:t>
            </w:r>
          </w:p>
        </w:tc>
        <w:tc>
          <w:tcPr>
            <w:tcW w:w="6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</w:tbl>
    <w:p>
      <w:pPr>
        <w:widowControl/>
        <w:tabs>
          <w:tab w:val="left" w:pos="7163"/>
        </w:tabs>
        <w:ind w:left="61"/>
        <w:jc w:val="left"/>
        <w:textAlignment w:val="center"/>
        <w:rPr>
          <w:rFonts w:ascii="宋体" w:hAnsi="宋体" w:eastAsia="方正仿宋简体" w:cs="simhei"/>
          <w:kern w:val="0"/>
          <w:szCs w:val="21"/>
        </w:rPr>
      </w:pPr>
    </w:p>
    <w:p>
      <w:pPr>
        <w:pStyle w:val="2"/>
        <w:spacing w:before="0" w:after="0" w:line="40" w:lineRule="exact"/>
        <w:outlineLvl w:val="9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page"/>
      </w:r>
    </w:p>
    <w:tbl>
      <w:tblPr>
        <w:tblStyle w:val="5"/>
        <w:tblW w:w="14175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8"/>
        <w:gridCol w:w="1856"/>
        <w:gridCol w:w="1434"/>
        <w:gridCol w:w="2441"/>
        <w:gridCol w:w="488"/>
        <w:gridCol w:w="1140"/>
        <w:gridCol w:w="283"/>
        <w:gridCol w:w="503"/>
        <w:gridCol w:w="1233"/>
        <w:gridCol w:w="763"/>
        <w:gridCol w:w="781"/>
        <w:gridCol w:w="22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9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黑体简体" w:hAnsi="宋体" w:eastAsia="方正黑体简体" w:cs="黑体"/>
                <w:szCs w:val="21"/>
              </w:rPr>
            </w:pPr>
            <w:r>
              <w:rPr>
                <w:rFonts w:hint="eastAsia" w:ascii="方正黑体简体" w:hAnsi="宋体" w:eastAsia="方正黑体简体"/>
                <w:kern w:val="0"/>
                <w:szCs w:val="21"/>
              </w:rPr>
              <w:br w:type="page"/>
            </w: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部门预算项目支出绩效自评表（</w:t>
            </w:r>
            <w:r>
              <w:rPr>
                <w:rFonts w:ascii="方正黑体简体" w:hAnsi="宋体" w:eastAsia="方正黑体简体" w:cs="黑体"/>
                <w:kern w:val="0"/>
                <w:szCs w:val="21"/>
              </w:rPr>
              <w:t>2024</w:t>
            </w:r>
            <w:r>
              <w:rPr>
                <w:rFonts w:hint="eastAsia" w:ascii="方正黑体简体" w:hAnsi="宋体" w:eastAsia="方正黑体简体" w:cs="黑体"/>
                <w:kern w:val="0"/>
                <w:szCs w:val="21"/>
              </w:rPr>
              <w:t>年度）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项目名称</w:t>
            </w:r>
          </w:p>
        </w:tc>
        <w:tc>
          <w:tcPr>
            <w:tcW w:w="11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51080224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t>T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000011689518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-人员类政策性支出</w:t>
            </w: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区委办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主管部门</w:t>
            </w:r>
          </w:p>
        </w:tc>
        <w:tc>
          <w:tcPr>
            <w:tcW w:w="5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中国共产党广元市利州区委员会办公室部门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 xml:space="preserve">实施单位 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盖章</w:t>
            </w:r>
            <w:r>
              <w:rPr>
                <w:rFonts w:hint="eastAsia" w:ascii="宋体" w:hAnsi="宋体" w:cs="simhei"/>
                <w:kern w:val="0"/>
                <w:szCs w:val="21"/>
              </w:rPr>
              <w:t>）</w:t>
            </w:r>
          </w:p>
        </w:tc>
        <w:tc>
          <w:tcPr>
            <w:tcW w:w="3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中国共产党广元市利州区委员会办公室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项目基本情况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．项目年度目标完成情况</w:t>
            </w:r>
          </w:p>
        </w:tc>
        <w:tc>
          <w:tcPr>
            <w:tcW w:w="5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项目年度目标</w:t>
            </w:r>
          </w:p>
        </w:tc>
        <w:tc>
          <w:tcPr>
            <w:tcW w:w="5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年度目标完成情况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5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张潇月引进人才安家费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选调生郭楚凡安家补助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蒋冰纯租房补助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88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人职业年金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75616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33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元</w:t>
            </w:r>
          </w:p>
        </w:tc>
        <w:tc>
          <w:tcPr>
            <w:tcW w:w="5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按照文件规定予以发放</w:t>
            </w:r>
            <w:r>
              <w:rPr>
                <w:rFonts w:hint="eastAsia" w:ascii="宋体" w:hAnsi="宋体" w:cs="simhei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．项目实施内容及过程概述</w:t>
            </w:r>
          </w:p>
        </w:tc>
        <w:tc>
          <w:tcPr>
            <w:tcW w:w="11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预算执行情况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年度预算数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年初预算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调整后预算数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预算执行数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预算执行率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总额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91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91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ascii="宋体" w:hAnsi="宋体" w:eastAsia="方正仿宋简体" w:cs="simhei"/>
                <w:kern w:val="0"/>
                <w:szCs w:val="21"/>
              </w:rPr>
              <w:t>1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．预算执行率</w:t>
            </w:r>
            <w:r>
              <w:rPr>
                <w:rFonts w:hint="eastAsia" w:ascii="宋体" w:hAnsi="宋体" w:cs="simhei"/>
                <w:kern w:val="0"/>
                <w:szCs w:val="21"/>
              </w:rPr>
              <w:t>＝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预算执行数/调整后预算数</w:t>
            </w:r>
            <w:r>
              <w:rPr>
                <w:rFonts w:hint="eastAsia" w:ascii="宋体" w:hAnsi="宋体" w:cs="simhei"/>
                <w:kern w:val="0"/>
                <w:szCs w:val="21"/>
              </w:rPr>
              <w:t>，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预算执行率未达到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90</w:t>
            </w:r>
            <w:r>
              <w:rPr>
                <w:rFonts w:hint="eastAsia" w:ascii="宋体" w:hAnsi="宋体" w:cs="simhei"/>
                <w:kern w:val="0"/>
                <w:szCs w:val="21"/>
              </w:rPr>
              <w:t>％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的需说明原因</w:t>
            </w:r>
            <w:r>
              <w:rPr>
                <w:rFonts w:hint="eastAsia" w:ascii="宋体" w:hAnsi="宋体" w:cs="simhei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字以内</w:t>
            </w:r>
            <w:r>
              <w:rPr>
                <w:rFonts w:hint="eastAsia" w:ascii="宋体" w:hAnsi="宋体" w:cs="simhei"/>
                <w:kern w:val="0"/>
                <w:szCs w:val="21"/>
              </w:rPr>
              <w:t>）；</w:t>
            </w:r>
            <w:r>
              <w:rPr>
                <w:rFonts w:ascii="宋体" w:hAnsi="宋体" w:eastAsia="方正仿宋简体" w:cs="simhei"/>
                <w:kern w:val="0"/>
                <w:szCs w:val="21"/>
              </w:rPr>
              <w:t>2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．年中发生预算调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整的（追加或调减），应单独说明理由；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．其他资金包括：社会投入资金、银行贷款。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财政资金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91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25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91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财政专户管理资金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单位资金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.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其他资金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方正仿宋简体" w:cs="simhei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绩效指标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方正仿宋简体" w:cs="宋体"/>
                <w:kern w:val="0"/>
                <w:szCs w:val="21"/>
              </w:rPr>
              <w:t>90</w:t>
            </w: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一级指标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二级指标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三级指标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指标性质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指标值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度量单位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完成值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权重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得分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未完成原因分析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产出指标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数量指标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引进人才数量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＝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40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质量指标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及时兑付各项人才补助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及时兑付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效益指标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社会效益指标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建设区域创新人才聚集区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定性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建设区域创新人才聚焦区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满意度指标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服务对象满意度指标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引进人才满意度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≥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95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方正仿宋简体" w:cs="微软雅黑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合计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ascii="宋体" w:hAnsi="宋体" w:eastAsia="方正仿宋简体" w:cs="宋体"/>
                <w:kern w:val="0"/>
                <w:szCs w:val="21"/>
              </w:rPr>
              <w:t>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方正仿宋简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评价结论</w:t>
            </w:r>
          </w:p>
        </w:tc>
        <w:tc>
          <w:tcPr>
            <w:tcW w:w="129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该项目自评得分为</w:t>
            </w:r>
            <w:r>
              <w:rPr>
                <w:rFonts w:ascii="宋体" w:hAnsi="宋体" w:eastAsia="方正仿宋简体" w:cs="微软雅黑"/>
                <w:kern w:val="0"/>
                <w:szCs w:val="21"/>
              </w:rPr>
              <w:t>100</w:t>
            </w: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分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存在问题</w:t>
            </w:r>
          </w:p>
        </w:tc>
        <w:tc>
          <w:tcPr>
            <w:tcW w:w="129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简体" w:cs="宋体"/>
                <w:szCs w:val="21"/>
              </w:rPr>
            </w:pPr>
            <w:r>
              <w:rPr>
                <w:rFonts w:hint="eastAsia" w:ascii="宋体" w:hAnsi="宋体" w:eastAsia="方正仿宋简体" w:cs="宋体"/>
                <w:kern w:val="0"/>
                <w:szCs w:val="21"/>
              </w:rPr>
              <w:t>改进措施</w:t>
            </w:r>
          </w:p>
        </w:tc>
        <w:tc>
          <w:tcPr>
            <w:tcW w:w="129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微软雅黑"/>
                <w:szCs w:val="21"/>
              </w:rPr>
            </w:pPr>
            <w:r>
              <w:rPr>
                <w:rFonts w:hint="eastAsia" w:ascii="宋体" w:hAnsi="宋体" w:eastAsia="方正仿宋简体" w:cs="微软雅黑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项目负责人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王琴</w:t>
            </w:r>
          </w:p>
        </w:tc>
        <w:tc>
          <w:tcPr>
            <w:tcW w:w="6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方正仿宋简体" w:cs="simhei"/>
                <w:szCs w:val="21"/>
              </w:rPr>
            </w:pP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财务负责人</w:t>
            </w:r>
            <w:r>
              <w:rPr>
                <w:rFonts w:hint="eastAsia" w:ascii="宋体" w:hAnsi="宋体" w:cs="simhei"/>
                <w:kern w:val="0"/>
                <w:szCs w:val="21"/>
              </w:rPr>
              <w:t>：</w:t>
            </w:r>
            <w:r>
              <w:rPr>
                <w:rFonts w:hint="eastAsia" w:ascii="宋体" w:hAnsi="宋体" w:eastAsia="方正仿宋简体" w:cs="simhei"/>
                <w:kern w:val="0"/>
                <w:szCs w:val="21"/>
              </w:rPr>
              <w:t>陈临风</w:t>
            </w:r>
          </w:p>
        </w:tc>
      </w:tr>
    </w:tbl>
    <w:p>
      <w:pPr>
        <w:spacing w:line="600" w:lineRule="exact"/>
        <w:jc w:val="center"/>
        <w:outlineLvl w:val="0"/>
        <w:rPr>
          <w:rFonts w:hint="eastAsia" w:ascii="宋体" w:hAnsi="宋体" w:eastAsia="方正黑体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宋体" w:hAnsi="宋体" w:eastAsia="方正黑体简体"/>
          <w:sz w:val="44"/>
          <w:szCs w:val="44"/>
        </w:rPr>
        <w:sectPr>
          <w:pgSz w:w="16838" w:h="11906" w:orient="landscape"/>
          <w:pgMar w:top="1701" w:right="1531" w:bottom="1701" w:left="1531" w:header="720" w:footer="1418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简体">
    <w:altName w:val="方正小标宋简体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simhei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BE9576"/>
    <w:rsid w:val="E3BE9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2025-09-29T09:33:00Z</dcterms:created>
  <dc:creator>huawei</dc:creator>
  <cp:lastModifiedBy>huawei</cp:lastModifiedBy>
  <dcterms:modified xsi:type="dcterms:W3CDTF">2025-09-29T09:33:49Z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D5816DC01D13F21FECE1D968F745069D</vt:lpwstr>
  </property>
</Properties>
</file>