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wordWrap/>
        <w:overflowPunct/>
        <w:topLinePunct w:val="0"/>
        <w:autoSpaceDE/>
        <w:autoSpaceDN/>
        <w:bidi w:val="0"/>
        <w:spacing w:line="576" w:lineRule="exact"/>
        <w:jc w:val="center"/>
        <w:textAlignment w:val="auto"/>
        <w:rPr>
          <w:rFonts w:hint="eastAsia" w:ascii="方正小标宋简体" w:hAnsi="宋体" w:eastAsia="方正小标宋简体"/>
          <w:color w:val="000000"/>
          <w:sz w:val="44"/>
          <w:szCs w:val="44"/>
          <w:lang w:val="en-US" w:eastAsia="zh-CN"/>
        </w:rPr>
      </w:pPr>
    </w:p>
    <w:p>
      <w:pPr>
        <w:pStyle w:val="8"/>
        <w:keepNext w:val="0"/>
        <w:keepLines w:val="0"/>
        <w:pageBreakBefore w:val="0"/>
        <w:kinsoku/>
        <w:wordWrap/>
        <w:overflowPunct/>
        <w:topLinePunct w:val="0"/>
        <w:autoSpaceDE/>
        <w:autoSpaceDN/>
        <w:bidi w:val="0"/>
        <w:spacing w:line="576" w:lineRule="exact"/>
        <w:jc w:val="center"/>
        <w:textAlignment w:val="auto"/>
        <w:rPr>
          <w:rFonts w:hint="eastAsia" w:ascii="方正小标宋简体" w:hAnsi="宋体" w:eastAsia="方正小标宋简体"/>
          <w:color w:val="000000"/>
          <w:sz w:val="44"/>
          <w:szCs w:val="44"/>
          <w:lang w:val="en-US" w:eastAsia="zh-CN"/>
        </w:rPr>
      </w:pPr>
    </w:p>
    <w:p>
      <w:pPr>
        <w:pStyle w:val="8"/>
        <w:keepNext w:val="0"/>
        <w:keepLines w:val="0"/>
        <w:pageBreakBefore w:val="0"/>
        <w:kinsoku/>
        <w:wordWrap/>
        <w:overflowPunct/>
        <w:topLinePunct w:val="0"/>
        <w:autoSpaceDE/>
        <w:autoSpaceDN/>
        <w:bidi w:val="0"/>
        <w:spacing w:line="576" w:lineRule="exact"/>
        <w:jc w:val="center"/>
        <w:textAlignment w:val="auto"/>
        <w:rPr>
          <w:rFonts w:hint="eastAsia" w:ascii="方正小标宋简体" w:hAnsi="宋体" w:eastAsia="方正小标宋简体"/>
          <w:color w:val="000000"/>
          <w:sz w:val="44"/>
          <w:szCs w:val="44"/>
          <w:lang w:val="en-US" w:eastAsia="zh-CN"/>
        </w:rPr>
      </w:pPr>
      <w:r>
        <w:rPr>
          <w:rFonts w:hint="eastAsia" w:ascii="方正小标宋简体" w:hAnsi="宋体" w:eastAsia="方正小标宋简体"/>
          <w:color w:val="000000"/>
          <w:sz w:val="44"/>
          <w:szCs w:val="44"/>
          <w:lang w:val="en-US" w:eastAsia="zh-CN"/>
        </w:rPr>
        <w:t>中共广元市利州区委党校</w:t>
      </w:r>
    </w:p>
    <w:p>
      <w:pPr>
        <w:pStyle w:val="8"/>
        <w:keepNext w:val="0"/>
        <w:keepLines w:val="0"/>
        <w:pageBreakBefore w:val="0"/>
        <w:kinsoku/>
        <w:wordWrap/>
        <w:overflowPunct/>
        <w:topLinePunct w:val="0"/>
        <w:autoSpaceDE/>
        <w:autoSpaceDN/>
        <w:bidi w:val="0"/>
        <w:spacing w:line="576" w:lineRule="exact"/>
        <w:jc w:val="center"/>
        <w:textAlignment w:val="auto"/>
        <w:rPr>
          <w:rFonts w:hint="eastAsia" w:ascii="方正小标宋简体" w:hAnsi="宋体" w:eastAsia="方正小标宋简体"/>
          <w:color w:val="000000"/>
          <w:sz w:val="44"/>
          <w:szCs w:val="44"/>
          <w:lang w:val="en-US"/>
        </w:rPr>
      </w:pPr>
      <w:r>
        <w:rPr>
          <w:rFonts w:hint="eastAsia" w:ascii="方正小标宋简体" w:hAnsi="宋体" w:eastAsia="方正小标宋简体"/>
          <w:color w:val="000000"/>
          <w:sz w:val="44"/>
          <w:szCs w:val="44"/>
          <w:lang w:val="en-US" w:eastAsia="zh-CN"/>
        </w:rPr>
        <w:t>2022年</w:t>
      </w:r>
      <w:r>
        <w:rPr>
          <w:rFonts w:hint="eastAsia" w:ascii="方正小标宋简体" w:hAnsi="宋体" w:eastAsia="方正小标宋简体"/>
          <w:color w:val="000000"/>
          <w:sz w:val="44"/>
          <w:szCs w:val="44"/>
          <w:lang w:val="en-US"/>
        </w:rPr>
        <w:t>行政事业性国有资产管理绩效</w:t>
      </w:r>
    </w:p>
    <w:p>
      <w:pPr>
        <w:pStyle w:val="8"/>
        <w:keepNext w:val="0"/>
        <w:keepLines w:val="0"/>
        <w:pageBreakBefore w:val="0"/>
        <w:kinsoku/>
        <w:wordWrap/>
        <w:overflowPunct/>
        <w:topLinePunct w:val="0"/>
        <w:autoSpaceDE/>
        <w:autoSpaceDN/>
        <w:bidi w:val="0"/>
        <w:spacing w:line="576" w:lineRule="exact"/>
        <w:jc w:val="center"/>
        <w:textAlignment w:val="auto"/>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自</w:t>
      </w:r>
      <w:r>
        <w:rPr>
          <w:rFonts w:hint="eastAsia" w:ascii="方正小标宋简体" w:hAnsi="宋体" w:eastAsia="方正小标宋简体"/>
          <w:color w:val="000000"/>
          <w:sz w:val="44"/>
          <w:szCs w:val="44"/>
          <w:lang w:eastAsia="zh-CN"/>
        </w:rPr>
        <w:t>　</w:t>
      </w:r>
      <w:r>
        <w:rPr>
          <w:rFonts w:hint="eastAsia" w:ascii="方正小标宋简体" w:hAnsi="宋体" w:eastAsia="方正小标宋简体"/>
          <w:color w:val="000000"/>
          <w:sz w:val="44"/>
          <w:szCs w:val="44"/>
        </w:rPr>
        <w:t>评</w:t>
      </w:r>
      <w:r>
        <w:rPr>
          <w:rFonts w:hint="eastAsia" w:ascii="方正小标宋简体" w:hAnsi="宋体" w:eastAsia="方正小标宋简体"/>
          <w:color w:val="000000"/>
          <w:sz w:val="44"/>
          <w:szCs w:val="44"/>
          <w:lang w:eastAsia="zh-CN"/>
        </w:rPr>
        <w:t>　</w:t>
      </w:r>
      <w:r>
        <w:rPr>
          <w:rFonts w:hint="eastAsia" w:ascii="方正小标宋简体" w:hAnsi="宋体" w:eastAsia="方正小标宋简体"/>
          <w:color w:val="000000"/>
          <w:sz w:val="44"/>
          <w:szCs w:val="44"/>
        </w:rPr>
        <w:t>报</w:t>
      </w:r>
      <w:r>
        <w:rPr>
          <w:rFonts w:hint="eastAsia" w:ascii="方正小标宋简体" w:hAnsi="宋体" w:eastAsia="方正小标宋简体"/>
          <w:color w:val="000000"/>
          <w:sz w:val="44"/>
          <w:szCs w:val="44"/>
          <w:lang w:eastAsia="zh-CN"/>
        </w:rPr>
        <w:t>　</w:t>
      </w:r>
      <w:r>
        <w:rPr>
          <w:rFonts w:hint="eastAsia" w:ascii="方正小标宋简体" w:hAnsi="宋体" w:eastAsia="方正小标宋简体"/>
          <w:color w:val="000000"/>
          <w:sz w:val="44"/>
          <w:szCs w:val="44"/>
        </w:rPr>
        <w:t>告</w:t>
      </w:r>
    </w:p>
    <w:p>
      <w:pPr>
        <w:pStyle w:val="8"/>
        <w:keepNext w:val="0"/>
        <w:keepLines w:val="0"/>
        <w:pageBreakBefore w:val="0"/>
        <w:kinsoku/>
        <w:wordWrap/>
        <w:overflowPunct/>
        <w:topLinePunct w:val="0"/>
        <w:autoSpaceDE/>
        <w:autoSpaceDN/>
        <w:bidi w:val="0"/>
        <w:spacing w:line="576" w:lineRule="exact"/>
        <w:ind w:firstLine="640"/>
        <w:jc w:val="center"/>
        <w:textAlignment w:val="auto"/>
        <w:rPr>
          <w:rFonts w:ascii="宋体"/>
          <w:color w:val="000000"/>
          <w:kern w:val="2"/>
          <w:sz w:val="32"/>
          <w:szCs w:val="32"/>
        </w:rPr>
      </w:pPr>
    </w:p>
    <w:p>
      <w:pPr>
        <w:keepNext w:val="0"/>
        <w:keepLines w:val="0"/>
        <w:pageBreakBefore w:val="0"/>
        <w:kinsoku/>
        <w:wordWrap/>
        <w:overflowPunct/>
        <w:topLinePunct w:val="0"/>
        <w:autoSpaceDE/>
        <w:autoSpaceDN/>
        <w:bidi w:val="0"/>
        <w:spacing w:line="576" w:lineRule="exact"/>
        <w:ind w:left="0" w:firstLine="640" w:firstLineChars="200"/>
        <w:textAlignment w:val="auto"/>
        <w:rPr>
          <w:rFonts w:ascii="方正黑体简体" w:hAnsi="黑体" w:eastAsia="方正黑体简体"/>
          <w:sz w:val="32"/>
          <w:szCs w:val="32"/>
        </w:rPr>
      </w:pPr>
      <w:r>
        <w:rPr>
          <w:rFonts w:hint="eastAsia" w:ascii="方正黑体简体" w:hAnsi="黑体" w:eastAsia="方正黑体简体"/>
          <w:color w:val="000000"/>
          <w:sz w:val="32"/>
          <w:szCs w:val="32"/>
        </w:rPr>
        <w:t>一、单位基本情况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firstLine="640"/>
        <w:contextualSpacing/>
        <w:jc w:val="left"/>
        <w:textAlignment w:val="auto"/>
        <w:rPr>
          <w:rFonts w:hint="eastAsia" w:ascii="方正仿宋简体" w:hAnsi="方正仿宋简体" w:eastAsia="方正仿宋简体" w:cs="方正仿宋简体"/>
          <w:color w:val="000000"/>
          <w:kern w:val="0"/>
          <w:sz w:val="32"/>
          <w:szCs w:val="32"/>
          <w:shd w:val="clear" w:color="auto" w:fill="FFFFFF"/>
          <w:lang w:val="zh-CN" w:eastAsia="zh-CN"/>
        </w:rPr>
      </w:pPr>
      <w:r>
        <w:rPr>
          <w:rFonts w:hint="eastAsia" w:ascii="方正仿宋简体" w:hAnsi="方正仿宋简体" w:eastAsia="方正仿宋简体" w:cs="方正仿宋简体"/>
          <w:color w:val="000000"/>
          <w:kern w:val="0"/>
          <w:sz w:val="32"/>
          <w:szCs w:val="32"/>
          <w:shd w:val="clear" w:color="auto" w:fill="FFFFFF"/>
          <w:lang w:val="zh-CN" w:eastAsia="zh-CN"/>
        </w:rPr>
        <w:t>中共广元市利州区委党校是中共广元市利州区委直属正科级参照公务员法管理事业单位，属一级预算单位，执行政府会计制度，</w:t>
      </w:r>
      <w:r>
        <w:rPr>
          <w:rFonts w:hint="eastAsia" w:ascii="方正仿宋简体" w:hAnsi="方正仿宋简体" w:eastAsia="方正仿宋简体" w:cs="方正仿宋简体"/>
          <w:color w:val="000000"/>
          <w:kern w:val="0"/>
          <w:sz w:val="32"/>
          <w:szCs w:val="32"/>
          <w:shd w:val="clear" w:color="auto" w:fill="FFFFFF"/>
          <w:lang w:val="zh-CN"/>
        </w:rPr>
        <w:t>内设机构办公室、干训股和科研股等3个职能股室，</w:t>
      </w:r>
      <w:r>
        <w:rPr>
          <w:rFonts w:hint="eastAsia" w:ascii="方正仿宋简体" w:hAnsi="方正仿宋简体" w:eastAsia="方正仿宋简体" w:cs="方正仿宋简体"/>
          <w:color w:val="000000"/>
          <w:kern w:val="0"/>
          <w:sz w:val="32"/>
          <w:szCs w:val="32"/>
          <w:shd w:val="clear" w:color="auto" w:fill="FFFFFF"/>
          <w:lang w:val="zh-CN" w:eastAsia="zh-CN"/>
        </w:rPr>
        <w:t>下属事业单位1个：区干部教育培训中心，独立并连续上报财政财务决算单户报表。</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firstLine="640"/>
        <w:contextualSpacing/>
        <w:jc w:val="left"/>
        <w:textAlignment w:val="auto"/>
        <w:rPr>
          <w:rFonts w:hint="eastAsia" w:ascii="方正仿宋简体" w:hAnsi="方正仿宋简体" w:eastAsia="方正仿宋简体" w:cs="方正仿宋简体"/>
          <w:color w:val="000000"/>
          <w:kern w:val="0"/>
          <w:sz w:val="32"/>
          <w:szCs w:val="32"/>
          <w:shd w:val="clear" w:color="auto" w:fill="FFFFFF"/>
          <w:lang w:val="zh-CN" w:eastAsia="zh-CN"/>
        </w:rPr>
      </w:pPr>
      <w:r>
        <w:rPr>
          <w:rFonts w:hint="eastAsia" w:ascii="方正仿宋简体" w:hAnsi="方正仿宋简体" w:eastAsia="方正仿宋简体" w:cs="方正仿宋简体"/>
          <w:color w:val="000000"/>
          <w:kern w:val="0"/>
          <w:sz w:val="32"/>
          <w:szCs w:val="32"/>
          <w:shd w:val="clear" w:color="auto" w:fill="FFFFFF"/>
          <w:lang w:val="en-US" w:eastAsia="zh-CN"/>
        </w:rPr>
        <w:t>2022年，</w:t>
      </w:r>
      <w:r>
        <w:rPr>
          <w:rFonts w:hint="eastAsia" w:ascii="方正仿宋简体" w:hAnsi="方正仿宋简体" w:eastAsia="方正仿宋简体" w:cs="方正仿宋简体"/>
          <w:color w:val="000000"/>
          <w:kern w:val="0"/>
          <w:sz w:val="32"/>
          <w:szCs w:val="32"/>
          <w:shd w:val="clear" w:color="auto" w:fill="FFFFFF"/>
          <w:lang w:val="zh-CN"/>
        </w:rPr>
        <w:t>中共广元市委党校核定编制数为</w:t>
      </w:r>
      <w:r>
        <w:rPr>
          <w:rFonts w:hint="eastAsia" w:ascii="方正仿宋简体" w:hAnsi="方正仿宋简体" w:eastAsia="方正仿宋简体" w:cs="方正仿宋简体"/>
          <w:color w:val="000000"/>
          <w:kern w:val="0"/>
          <w:sz w:val="32"/>
          <w:szCs w:val="32"/>
          <w:shd w:val="clear" w:color="auto" w:fill="FFFFFF"/>
          <w:lang w:val="en-US" w:eastAsia="zh-CN"/>
        </w:rPr>
        <w:t>12名，其中参公务员法管理事业编制5名，</w:t>
      </w:r>
      <w:r>
        <w:rPr>
          <w:rFonts w:hint="eastAsia" w:ascii="方正仿宋简体" w:hAnsi="方正仿宋简体" w:eastAsia="方正仿宋简体" w:cs="方正仿宋简体"/>
          <w:color w:val="000000"/>
          <w:kern w:val="0"/>
          <w:sz w:val="32"/>
          <w:szCs w:val="32"/>
          <w:shd w:val="clear" w:color="auto" w:fill="FFFFFF"/>
          <w:lang w:val="zh-CN" w:eastAsia="zh-CN"/>
        </w:rPr>
        <w:t>全额补助事业编制</w:t>
      </w:r>
      <w:r>
        <w:rPr>
          <w:rFonts w:hint="eastAsia" w:ascii="方正仿宋简体" w:hAnsi="方正仿宋简体" w:eastAsia="方正仿宋简体" w:cs="方正仿宋简体"/>
          <w:color w:val="000000"/>
          <w:kern w:val="0"/>
          <w:sz w:val="32"/>
          <w:szCs w:val="32"/>
          <w:shd w:val="clear" w:color="auto" w:fill="FFFFFF"/>
          <w:lang w:val="en-US" w:eastAsia="zh-CN"/>
        </w:rPr>
        <w:t>7名。2022</w:t>
      </w:r>
      <w:r>
        <w:rPr>
          <w:rFonts w:hint="eastAsia" w:ascii="方正仿宋简体" w:hAnsi="方正仿宋简体" w:eastAsia="方正仿宋简体" w:cs="方正仿宋简体"/>
          <w:color w:val="000000"/>
          <w:kern w:val="0"/>
          <w:sz w:val="32"/>
          <w:szCs w:val="32"/>
          <w:shd w:val="clear" w:color="auto" w:fill="FFFFFF"/>
          <w:lang w:val="zh-CN" w:eastAsia="zh-CN"/>
        </w:rPr>
        <w:t>年末实有在职人员</w:t>
      </w:r>
      <w:r>
        <w:rPr>
          <w:rFonts w:hint="eastAsia" w:ascii="方正仿宋简体" w:hAnsi="方正仿宋简体" w:eastAsia="方正仿宋简体" w:cs="方正仿宋简体"/>
          <w:color w:val="000000"/>
          <w:kern w:val="0"/>
          <w:sz w:val="32"/>
          <w:szCs w:val="32"/>
          <w:shd w:val="clear" w:color="auto" w:fill="FFFFFF"/>
          <w:lang w:val="en-US" w:eastAsia="zh-CN"/>
        </w:rPr>
        <w:t>11人</w:t>
      </w:r>
      <w:r>
        <w:rPr>
          <w:rFonts w:hint="eastAsia" w:ascii="方正仿宋简体" w:hAnsi="方正仿宋简体" w:eastAsia="方正仿宋简体" w:cs="方正仿宋简体"/>
          <w:color w:val="000000"/>
          <w:kern w:val="0"/>
          <w:sz w:val="32"/>
          <w:szCs w:val="32"/>
          <w:shd w:val="clear" w:color="auto" w:fill="FFFFFF"/>
          <w:lang w:val="zh-CN" w:eastAsia="zh-CN"/>
        </w:rPr>
        <w:t>，其中参照公务员法管理事业人员5人，全额补助事业编制人员</w:t>
      </w:r>
      <w:r>
        <w:rPr>
          <w:rFonts w:hint="eastAsia" w:ascii="方正仿宋简体" w:hAnsi="方正仿宋简体" w:eastAsia="方正仿宋简体" w:cs="方正仿宋简体"/>
          <w:color w:val="000000"/>
          <w:kern w:val="0"/>
          <w:sz w:val="32"/>
          <w:szCs w:val="32"/>
          <w:shd w:val="clear" w:color="auto" w:fill="FFFFFF"/>
          <w:lang w:val="en-US" w:eastAsia="zh-CN"/>
        </w:rPr>
        <w:t>6</w:t>
      </w:r>
      <w:r>
        <w:rPr>
          <w:rFonts w:hint="eastAsia" w:ascii="方正仿宋简体" w:hAnsi="方正仿宋简体" w:eastAsia="方正仿宋简体" w:cs="方正仿宋简体"/>
          <w:color w:val="000000"/>
          <w:kern w:val="0"/>
          <w:sz w:val="32"/>
          <w:szCs w:val="32"/>
          <w:shd w:val="clear" w:color="auto" w:fill="FFFFFF"/>
          <w:lang w:val="zh-CN" w:eastAsia="zh-CN"/>
        </w:rPr>
        <w:t>人，同2021年相比增加全额补助事业编制人员3人，具体为：2022年党校从区委宣传部调入担任副校长事业人员1名，引进高层次人才2名。</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firstLine="640"/>
        <w:contextualSpacing/>
        <w:jc w:val="left"/>
        <w:textAlignment w:val="auto"/>
        <w:rPr>
          <w:rFonts w:ascii="方正仿宋简体" w:hAnsi="仿宋" w:eastAsia="方正仿宋简体"/>
          <w:sz w:val="32"/>
          <w:szCs w:val="32"/>
        </w:rPr>
      </w:pPr>
      <w:r>
        <w:rPr>
          <w:rFonts w:hint="eastAsia" w:ascii="方正仿宋简体" w:hAnsi="方正仿宋简体" w:eastAsia="方正仿宋简体" w:cs="方正仿宋简体"/>
          <w:color w:val="auto"/>
          <w:kern w:val="0"/>
          <w:sz w:val="32"/>
          <w:szCs w:val="32"/>
          <w:shd w:val="clear" w:color="auto" w:fill="FFFFFF"/>
          <w:lang w:val="en-US" w:eastAsia="zh-CN"/>
        </w:rPr>
        <w:t>2022年末实有退休人员1人，同2021年度相比人数无增减。</w:t>
      </w:r>
    </w:p>
    <w:p>
      <w:pPr>
        <w:keepNext w:val="0"/>
        <w:keepLines w:val="0"/>
        <w:pageBreakBefore w:val="0"/>
        <w:kinsoku/>
        <w:wordWrap/>
        <w:overflowPunct/>
        <w:topLinePunct w:val="0"/>
        <w:autoSpaceDE/>
        <w:autoSpaceDN/>
        <w:bidi w:val="0"/>
        <w:spacing w:line="576" w:lineRule="exact"/>
        <w:ind w:left="0" w:firstLine="640" w:firstLineChars="200"/>
        <w:textAlignment w:val="auto"/>
        <w:rPr>
          <w:rFonts w:ascii="方正黑体简体" w:hAnsi="黑体" w:eastAsia="方正黑体简体"/>
          <w:sz w:val="32"/>
          <w:szCs w:val="32"/>
        </w:rPr>
      </w:pPr>
      <w:r>
        <w:rPr>
          <w:rFonts w:hint="eastAsia" w:ascii="方正黑体简体" w:hAnsi="黑体" w:eastAsia="方正黑体简体"/>
          <w:color w:val="000000"/>
          <w:sz w:val="32"/>
          <w:szCs w:val="32"/>
        </w:rPr>
        <w:t>二、行政事业单位国有资产基本情况</w:t>
      </w:r>
    </w:p>
    <w:p>
      <w:pPr>
        <w:keepNext w:val="0"/>
        <w:keepLines w:val="0"/>
        <w:pageBreakBefore w:val="0"/>
        <w:kinsoku/>
        <w:wordWrap/>
        <w:overflowPunct/>
        <w:topLinePunct w:val="0"/>
        <w:autoSpaceDE/>
        <w:autoSpaceDN/>
        <w:bidi w:val="0"/>
        <w:spacing w:line="576" w:lineRule="exact"/>
        <w:ind w:left="0" w:firstLine="643" w:firstLineChars="200"/>
        <w:textAlignment w:val="auto"/>
        <w:rPr>
          <w:rFonts w:ascii="方正楷体简体" w:hAnsi="楷体" w:eastAsia="方正楷体简体"/>
          <w:sz w:val="32"/>
          <w:szCs w:val="32"/>
        </w:rPr>
      </w:pPr>
      <w:r>
        <w:rPr>
          <w:rFonts w:hint="eastAsia" w:ascii="方正楷体简体" w:hAnsi="楷体" w:eastAsia="方正楷体简体"/>
          <w:b/>
          <w:color w:val="000000"/>
          <w:sz w:val="32"/>
          <w:szCs w:val="32"/>
        </w:rPr>
        <w:t>（一）资产总体情况</w:t>
      </w:r>
    </w:p>
    <w:p>
      <w:pPr>
        <w:keepNext w:val="0"/>
        <w:keepLines w:val="0"/>
        <w:pageBreakBefore w:val="0"/>
        <w:kinsoku/>
        <w:wordWrap/>
        <w:overflowPunct/>
        <w:topLinePunct w:val="0"/>
        <w:autoSpaceDE/>
        <w:autoSpaceDN/>
        <w:bidi w:val="0"/>
        <w:spacing w:line="576" w:lineRule="exact"/>
        <w:ind w:left="0" w:firstLine="640" w:firstLineChars="200"/>
        <w:textAlignment w:val="auto"/>
        <w:rPr>
          <w:rFonts w:ascii="方正仿宋简体" w:hAnsi="仿宋" w:eastAsia="方正仿宋简体"/>
          <w:color w:val="000000"/>
          <w:sz w:val="32"/>
          <w:szCs w:val="32"/>
        </w:rPr>
      </w:pPr>
      <w:r>
        <w:rPr>
          <w:rFonts w:hint="eastAsia" w:ascii="方正仿宋简体" w:hAnsi="仿宋" w:eastAsia="方正仿宋简体"/>
          <w:color w:val="000000"/>
          <w:sz w:val="32"/>
          <w:szCs w:val="32"/>
        </w:rPr>
        <w:t>截至202</w:t>
      </w:r>
      <w:r>
        <w:rPr>
          <w:rFonts w:hint="eastAsia" w:ascii="方正仿宋简体" w:hAnsi="仿宋" w:eastAsia="方正仿宋简体"/>
          <w:color w:val="000000"/>
          <w:sz w:val="32"/>
          <w:szCs w:val="32"/>
          <w:lang w:val="en-US" w:eastAsia="zh-CN"/>
        </w:rPr>
        <w:t>2</w:t>
      </w:r>
      <w:r>
        <w:rPr>
          <w:rFonts w:hint="eastAsia" w:ascii="方正仿宋简体" w:hAnsi="仿宋" w:eastAsia="方正仿宋简体"/>
          <w:color w:val="000000"/>
          <w:sz w:val="32"/>
          <w:szCs w:val="32"/>
        </w:rPr>
        <w:t>年12月31日，我单位资产总额（账面净值，下同）</w:t>
      </w:r>
      <w:r>
        <w:rPr>
          <w:rFonts w:hint="eastAsia" w:ascii="方正仿宋简体" w:hAnsi="仿宋" w:eastAsia="方正仿宋简体"/>
          <w:color w:val="000000"/>
          <w:sz w:val="32"/>
          <w:szCs w:val="32"/>
          <w:lang w:val="en-US" w:eastAsia="zh-CN"/>
        </w:rPr>
        <w:t>76.70</w:t>
      </w:r>
      <w:r>
        <w:rPr>
          <w:rFonts w:hint="eastAsia" w:ascii="方正仿宋简体" w:hAnsi="仿宋" w:eastAsia="方正仿宋简体"/>
          <w:color w:val="000000"/>
          <w:sz w:val="32"/>
          <w:szCs w:val="32"/>
        </w:rPr>
        <w:t>万元，负债总额</w:t>
      </w:r>
      <w:r>
        <w:rPr>
          <w:rFonts w:hint="eastAsia" w:ascii="方正仿宋简体" w:hAnsi="仿宋" w:eastAsia="方正仿宋简体"/>
          <w:color w:val="000000"/>
          <w:sz w:val="32"/>
          <w:szCs w:val="32"/>
          <w:lang w:val="en-US" w:eastAsia="zh-CN"/>
        </w:rPr>
        <w:t>57.98</w:t>
      </w:r>
      <w:r>
        <w:rPr>
          <w:rFonts w:hint="eastAsia" w:ascii="方正仿宋简体" w:hAnsi="仿宋" w:eastAsia="方正仿宋简体"/>
          <w:color w:val="000000"/>
          <w:sz w:val="32"/>
          <w:szCs w:val="32"/>
        </w:rPr>
        <w:t>万元，净资产</w:t>
      </w:r>
      <w:r>
        <w:rPr>
          <w:rFonts w:hint="eastAsia" w:ascii="方正仿宋简体" w:hAnsi="仿宋" w:eastAsia="方正仿宋简体"/>
          <w:color w:val="000000"/>
          <w:sz w:val="32"/>
          <w:szCs w:val="32"/>
          <w:lang w:val="en-US" w:eastAsia="zh-CN"/>
        </w:rPr>
        <w:t>18.72</w:t>
      </w:r>
      <w:r>
        <w:rPr>
          <w:rFonts w:hint="eastAsia" w:ascii="方正仿宋简体" w:hAnsi="仿宋" w:eastAsia="方正仿宋简体"/>
          <w:color w:val="000000"/>
          <w:sz w:val="32"/>
          <w:szCs w:val="32"/>
        </w:rPr>
        <w:t>万元。</w:t>
      </w:r>
    </w:p>
    <w:p>
      <w:pPr>
        <w:keepNext w:val="0"/>
        <w:keepLines w:val="0"/>
        <w:pageBreakBefore w:val="0"/>
        <w:kinsoku/>
        <w:wordWrap/>
        <w:overflowPunct/>
        <w:topLinePunct w:val="0"/>
        <w:autoSpaceDE/>
        <w:autoSpaceDN/>
        <w:bidi w:val="0"/>
        <w:spacing w:line="576" w:lineRule="exact"/>
        <w:ind w:left="0" w:firstLine="643" w:firstLineChars="200"/>
        <w:textAlignment w:val="auto"/>
        <w:rPr>
          <w:rFonts w:ascii="方正仿宋简体" w:hAnsi="仿宋" w:eastAsia="方正仿宋简体"/>
          <w:sz w:val="32"/>
          <w:szCs w:val="32"/>
        </w:rPr>
      </w:pPr>
      <w:r>
        <w:rPr>
          <w:rFonts w:hint="eastAsia" w:ascii="方正仿宋简体" w:hAnsi="仿宋" w:eastAsia="方正仿宋简体"/>
          <w:b/>
          <w:color w:val="000000"/>
          <w:sz w:val="32"/>
          <w:szCs w:val="32"/>
        </w:rPr>
        <w:t>1.资产分布情况。</w:t>
      </w:r>
    </w:p>
    <w:p>
      <w:pPr>
        <w:keepNext w:val="0"/>
        <w:keepLines w:val="0"/>
        <w:pageBreakBefore w:val="0"/>
        <w:kinsoku/>
        <w:wordWrap/>
        <w:overflowPunct/>
        <w:topLinePunct w:val="0"/>
        <w:autoSpaceDE/>
        <w:autoSpaceDN/>
        <w:bidi w:val="0"/>
        <w:spacing w:line="576" w:lineRule="exact"/>
        <w:ind w:left="0" w:firstLine="640" w:firstLineChars="200"/>
        <w:textAlignment w:val="auto"/>
        <w:rPr>
          <w:rFonts w:ascii="方正仿宋简体" w:hAnsi="仿宋" w:eastAsia="方正仿宋简体"/>
          <w:sz w:val="32"/>
          <w:szCs w:val="32"/>
        </w:rPr>
      </w:pPr>
      <w:r>
        <w:rPr>
          <w:rFonts w:hint="eastAsia" w:ascii="方正仿宋简体" w:hAnsi="仿宋" w:eastAsia="方正仿宋简体"/>
          <w:color w:val="000000"/>
          <w:sz w:val="32"/>
          <w:szCs w:val="32"/>
        </w:rPr>
        <w:t>我</w:t>
      </w:r>
      <w:r>
        <w:rPr>
          <w:rFonts w:hint="eastAsia" w:ascii="方正仿宋简体" w:hAnsi="仿宋" w:eastAsia="方正仿宋简体"/>
          <w:color w:val="000000"/>
          <w:sz w:val="32"/>
          <w:szCs w:val="32"/>
          <w:lang w:eastAsia="zh-CN"/>
        </w:rPr>
        <w:t>校</w:t>
      </w:r>
      <w:r>
        <w:rPr>
          <w:rFonts w:hint="eastAsia" w:ascii="方正仿宋简体" w:hAnsi="仿宋" w:eastAsia="方正仿宋简体"/>
          <w:color w:val="000000"/>
          <w:sz w:val="32"/>
          <w:szCs w:val="32"/>
        </w:rPr>
        <w:t>事业单位国有资产</w:t>
      </w:r>
      <w:r>
        <w:rPr>
          <w:rFonts w:hint="eastAsia" w:ascii="方正仿宋简体" w:hAnsi="仿宋" w:eastAsia="方正仿宋简体"/>
          <w:color w:val="000000"/>
          <w:sz w:val="32"/>
          <w:szCs w:val="32"/>
          <w:lang w:val="en-US" w:eastAsia="zh-CN"/>
        </w:rPr>
        <w:t>76.70</w:t>
      </w:r>
      <w:r>
        <w:rPr>
          <w:rFonts w:hint="eastAsia" w:ascii="方正仿宋简体" w:hAnsi="仿宋" w:eastAsia="方正仿宋简体"/>
          <w:color w:val="000000"/>
          <w:sz w:val="32"/>
          <w:szCs w:val="32"/>
        </w:rPr>
        <w:t>万元，占</w:t>
      </w:r>
      <w:r>
        <w:rPr>
          <w:rFonts w:hint="eastAsia" w:ascii="方正仿宋简体" w:hAnsi="仿宋" w:eastAsia="方正仿宋简体"/>
          <w:color w:val="000000"/>
          <w:sz w:val="32"/>
          <w:szCs w:val="32"/>
          <w:lang w:eastAsia="zh-CN"/>
        </w:rPr>
        <w:t>总资产</w:t>
      </w:r>
      <w:r>
        <w:rPr>
          <w:rFonts w:hint="eastAsia" w:ascii="方正仿宋简体" w:hAnsi="仿宋" w:eastAsia="方正仿宋简体"/>
          <w:color w:val="000000"/>
          <w:sz w:val="32"/>
          <w:szCs w:val="32"/>
        </w:rPr>
        <w:t>100.00%。</w:t>
      </w:r>
    </w:p>
    <w:p>
      <w:pPr>
        <w:keepNext w:val="0"/>
        <w:keepLines w:val="0"/>
        <w:pageBreakBefore w:val="0"/>
        <w:kinsoku/>
        <w:wordWrap/>
        <w:overflowPunct/>
        <w:topLinePunct w:val="0"/>
        <w:autoSpaceDE/>
        <w:autoSpaceDN/>
        <w:bidi w:val="0"/>
        <w:spacing w:line="576" w:lineRule="exact"/>
        <w:ind w:left="0" w:firstLine="643" w:firstLineChars="200"/>
        <w:textAlignment w:val="auto"/>
        <w:rPr>
          <w:rFonts w:ascii="方正仿宋简体" w:hAnsi="仿宋" w:eastAsia="方正仿宋简体"/>
          <w:sz w:val="32"/>
          <w:szCs w:val="32"/>
        </w:rPr>
      </w:pPr>
      <w:r>
        <w:rPr>
          <w:rFonts w:hint="eastAsia" w:ascii="方正仿宋简体" w:hAnsi="仿宋" w:eastAsia="方正仿宋简体"/>
          <w:b/>
          <w:color w:val="000000"/>
          <w:sz w:val="32"/>
          <w:szCs w:val="32"/>
        </w:rPr>
        <w:t>2.资产构成情况。</w:t>
      </w:r>
    </w:p>
    <w:p>
      <w:pPr>
        <w:keepNext w:val="0"/>
        <w:keepLines w:val="0"/>
        <w:pageBreakBefore w:val="0"/>
        <w:kinsoku/>
        <w:wordWrap/>
        <w:overflowPunct/>
        <w:topLinePunct w:val="0"/>
        <w:autoSpaceDE/>
        <w:autoSpaceDN/>
        <w:bidi w:val="0"/>
        <w:spacing w:line="576" w:lineRule="exact"/>
        <w:ind w:left="0" w:firstLine="640" w:firstLineChars="200"/>
        <w:textAlignment w:val="auto"/>
        <w:rPr>
          <w:rFonts w:ascii="方正仿宋简体" w:hAnsi="仿宋" w:eastAsia="方正仿宋简体"/>
          <w:spacing w:val="0"/>
          <w:sz w:val="32"/>
          <w:szCs w:val="32"/>
        </w:rPr>
      </w:pPr>
      <w:r>
        <w:rPr>
          <w:rFonts w:hint="eastAsia" w:ascii="方正仿宋简体" w:hAnsi="仿宋" w:eastAsia="方正仿宋简体"/>
          <w:color w:val="000000"/>
          <w:spacing w:val="0"/>
          <w:sz w:val="32"/>
          <w:szCs w:val="32"/>
        </w:rPr>
        <w:t>流动资产</w:t>
      </w:r>
      <w:r>
        <w:rPr>
          <w:rFonts w:hint="eastAsia" w:ascii="方正仿宋简体" w:hAnsi="仿宋" w:eastAsia="方正仿宋简体"/>
          <w:color w:val="000000"/>
          <w:spacing w:val="0"/>
          <w:sz w:val="32"/>
          <w:szCs w:val="32"/>
          <w:lang w:val="en-US" w:eastAsia="zh-CN"/>
        </w:rPr>
        <w:t>57.98</w:t>
      </w:r>
      <w:r>
        <w:rPr>
          <w:rFonts w:hint="eastAsia" w:ascii="方正仿宋简体" w:hAnsi="仿宋" w:eastAsia="方正仿宋简体"/>
          <w:color w:val="000000"/>
          <w:spacing w:val="0"/>
          <w:sz w:val="32"/>
          <w:szCs w:val="32"/>
        </w:rPr>
        <w:t>万元，占资产总额</w:t>
      </w:r>
      <w:r>
        <w:rPr>
          <w:rFonts w:hint="eastAsia" w:ascii="方正仿宋简体" w:hAnsi="仿宋" w:eastAsia="方正仿宋简体"/>
          <w:color w:val="000000"/>
          <w:spacing w:val="0"/>
          <w:sz w:val="32"/>
          <w:szCs w:val="32"/>
          <w:lang w:val="en-US" w:eastAsia="zh-CN"/>
        </w:rPr>
        <w:t>75.59</w:t>
      </w:r>
      <w:r>
        <w:rPr>
          <w:rFonts w:hint="eastAsia" w:ascii="方正仿宋简体" w:hAnsi="仿宋" w:eastAsia="方正仿宋简体"/>
          <w:color w:val="000000"/>
          <w:spacing w:val="0"/>
          <w:sz w:val="32"/>
          <w:szCs w:val="32"/>
        </w:rPr>
        <w:t>%；固定资产</w:t>
      </w:r>
      <w:r>
        <w:rPr>
          <w:rFonts w:hint="eastAsia" w:ascii="方正仿宋简体" w:hAnsi="仿宋" w:eastAsia="方正仿宋简体"/>
          <w:color w:val="000000"/>
          <w:spacing w:val="0"/>
          <w:sz w:val="32"/>
          <w:szCs w:val="32"/>
          <w:lang w:val="en-US" w:eastAsia="zh-CN"/>
        </w:rPr>
        <w:t>18.72</w:t>
      </w:r>
      <w:r>
        <w:rPr>
          <w:rFonts w:hint="eastAsia" w:ascii="方正仿宋简体" w:hAnsi="仿宋" w:eastAsia="方正仿宋简体"/>
          <w:color w:val="000000"/>
          <w:spacing w:val="0"/>
          <w:sz w:val="32"/>
          <w:szCs w:val="32"/>
        </w:rPr>
        <w:t>万元，占资产总额</w:t>
      </w:r>
      <w:r>
        <w:rPr>
          <w:rFonts w:hint="eastAsia" w:ascii="方正仿宋简体" w:hAnsi="仿宋" w:eastAsia="方正仿宋简体"/>
          <w:color w:val="000000"/>
          <w:spacing w:val="0"/>
          <w:sz w:val="32"/>
          <w:szCs w:val="32"/>
          <w:lang w:val="en-US" w:eastAsia="zh-CN"/>
        </w:rPr>
        <w:t>24.41</w:t>
      </w:r>
      <w:r>
        <w:rPr>
          <w:rFonts w:hint="eastAsia" w:ascii="方正仿宋简体" w:hAnsi="仿宋" w:eastAsia="方正仿宋简体"/>
          <w:color w:val="000000"/>
          <w:spacing w:val="0"/>
          <w:sz w:val="32"/>
          <w:szCs w:val="32"/>
        </w:rPr>
        <w:t>%；</w:t>
      </w:r>
      <w:r>
        <w:rPr>
          <w:rFonts w:hint="eastAsia" w:ascii="方正仿宋简体" w:hAnsi="仿宋" w:eastAsia="方正仿宋简体"/>
          <w:color w:val="000000"/>
          <w:spacing w:val="0"/>
          <w:sz w:val="32"/>
          <w:szCs w:val="32"/>
          <w:lang w:eastAsia="zh-CN"/>
        </w:rPr>
        <w:t>无</w:t>
      </w:r>
      <w:r>
        <w:rPr>
          <w:rFonts w:hint="eastAsia" w:ascii="方正仿宋简体" w:hAnsi="仿宋" w:eastAsia="方正仿宋简体"/>
          <w:color w:val="000000"/>
          <w:spacing w:val="0"/>
          <w:sz w:val="32"/>
          <w:szCs w:val="32"/>
        </w:rPr>
        <w:t>在建工程</w:t>
      </w:r>
      <w:r>
        <w:rPr>
          <w:rFonts w:hint="eastAsia" w:ascii="方正仿宋简体" w:hAnsi="仿宋" w:eastAsia="方正仿宋简体"/>
          <w:color w:val="000000"/>
          <w:spacing w:val="0"/>
          <w:sz w:val="32"/>
          <w:szCs w:val="32"/>
          <w:lang w:eastAsia="zh-CN"/>
        </w:rPr>
        <w:t>、</w:t>
      </w:r>
      <w:r>
        <w:rPr>
          <w:rFonts w:hint="eastAsia" w:ascii="方正仿宋简体" w:hAnsi="仿宋" w:eastAsia="方正仿宋简体"/>
          <w:color w:val="000000"/>
          <w:spacing w:val="0"/>
          <w:sz w:val="32"/>
          <w:szCs w:val="32"/>
        </w:rPr>
        <w:t>长期投资</w:t>
      </w:r>
      <w:r>
        <w:rPr>
          <w:rFonts w:hint="eastAsia" w:ascii="方正仿宋简体" w:hAnsi="仿宋" w:eastAsia="方正仿宋简体"/>
          <w:color w:val="000000"/>
          <w:spacing w:val="0"/>
          <w:sz w:val="32"/>
          <w:szCs w:val="32"/>
          <w:lang w:eastAsia="zh-CN"/>
        </w:rPr>
        <w:t>、</w:t>
      </w:r>
      <w:r>
        <w:rPr>
          <w:rFonts w:hint="eastAsia" w:ascii="方正仿宋简体" w:hAnsi="仿宋" w:eastAsia="方正仿宋简体"/>
          <w:color w:val="000000"/>
          <w:spacing w:val="0"/>
          <w:sz w:val="32"/>
          <w:szCs w:val="32"/>
        </w:rPr>
        <w:t>无形资产</w:t>
      </w:r>
      <w:r>
        <w:rPr>
          <w:rFonts w:hint="eastAsia" w:ascii="方正仿宋简体" w:hAnsi="仿宋" w:eastAsia="方正仿宋简体"/>
          <w:color w:val="000000"/>
          <w:spacing w:val="0"/>
          <w:sz w:val="32"/>
          <w:szCs w:val="32"/>
          <w:lang w:eastAsia="zh-CN"/>
        </w:rPr>
        <w:t>、</w:t>
      </w:r>
      <w:r>
        <w:rPr>
          <w:rFonts w:hint="eastAsia" w:ascii="方正仿宋简体" w:hAnsi="仿宋" w:eastAsia="方正仿宋简体"/>
          <w:color w:val="000000"/>
          <w:spacing w:val="0"/>
          <w:sz w:val="32"/>
          <w:szCs w:val="32"/>
        </w:rPr>
        <w:t>公共基础设施</w:t>
      </w:r>
      <w:r>
        <w:rPr>
          <w:rFonts w:hint="eastAsia" w:ascii="方正仿宋简体" w:hAnsi="仿宋" w:eastAsia="方正仿宋简体"/>
          <w:color w:val="000000"/>
          <w:spacing w:val="0"/>
          <w:sz w:val="32"/>
          <w:szCs w:val="32"/>
          <w:lang w:eastAsia="zh-CN"/>
        </w:rPr>
        <w:t>、</w:t>
      </w:r>
      <w:r>
        <w:rPr>
          <w:rFonts w:hint="eastAsia" w:ascii="方正仿宋简体" w:hAnsi="仿宋" w:eastAsia="方正仿宋简体"/>
          <w:color w:val="000000"/>
          <w:spacing w:val="0"/>
          <w:sz w:val="32"/>
          <w:szCs w:val="32"/>
        </w:rPr>
        <w:t>政府储备物资</w:t>
      </w:r>
      <w:r>
        <w:rPr>
          <w:rFonts w:hint="eastAsia" w:ascii="方正仿宋简体" w:hAnsi="仿宋" w:eastAsia="方正仿宋简体"/>
          <w:color w:val="000000"/>
          <w:spacing w:val="0"/>
          <w:sz w:val="32"/>
          <w:szCs w:val="32"/>
          <w:lang w:eastAsia="zh-CN"/>
        </w:rPr>
        <w:t>、</w:t>
      </w:r>
      <w:r>
        <w:rPr>
          <w:rFonts w:hint="eastAsia" w:ascii="方正仿宋简体" w:hAnsi="仿宋" w:eastAsia="方正仿宋简体"/>
          <w:color w:val="000000"/>
          <w:spacing w:val="0"/>
          <w:sz w:val="32"/>
          <w:szCs w:val="32"/>
        </w:rPr>
        <w:t>文物文化资产</w:t>
      </w:r>
      <w:r>
        <w:rPr>
          <w:rFonts w:hint="eastAsia" w:ascii="方正仿宋简体" w:hAnsi="仿宋" w:eastAsia="方正仿宋简体"/>
          <w:color w:val="000000"/>
          <w:spacing w:val="0"/>
          <w:sz w:val="32"/>
          <w:szCs w:val="32"/>
          <w:lang w:eastAsia="zh-CN"/>
        </w:rPr>
        <w:t>、</w:t>
      </w:r>
      <w:r>
        <w:rPr>
          <w:rFonts w:hint="eastAsia" w:ascii="方正仿宋简体" w:hAnsi="仿宋" w:eastAsia="方正仿宋简体"/>
          <w:color w:val="000000"/>
          <w:spacing w:val="0"/>
          <w:sz w:val="32"/>
          <w:szCs w:val="32"/>
        </w:rPr>
        <w:t>保障性住房</w:t>
      </w:r>
      <w:r>
        <w:rPr>
          <w:rFonts w:hint="eastAsia" w:ascii="方正仿宋简体" w:hAnsi="仿宋" w:eastAsia="方正仿宋简体"/>
          <w:color w:val="000000"/>
          <w:spacing w:val="0"/>
          <w:sz w:val="32"/>
          <w:szCs w:val="32"/>
          <w:lang w:eastAsia="zh-CN"/>
        </w:rPr>
        <w:t>等</w:t>
      </w:r>
      <w:r>
        <w:rPr>
          <w:rFonts w:hint="eastAsia" w:ascii="方正仿宋简体" w:hAnsi="仿宋" w:eastAsia="方正仿宋简体"/>
          <w:color w:val="000000"/>
          <w:spacing w:val="0"/>
          <w:sz w:val="32"/>
          <w:szCs w:val="32"/>
        </w:rPr>
        <w:t>。</w:t>
      </w:r>
    </w:p>
    <w:p>
      <w:pPr>
        <w:keepNext w:val="0"/>
        <w:keepLines w:val="0"/>
        <w:pageBreakBefore w:val="0"/>
        <w:kinsoku/>
        <w:wordWrap/>
        <w:overflowPunct/>
        <w:topLinePunct w:val="0"/>
        <w:autoSpaceDE/>
        <w:autoSpaceDN/>
        <w:bidi w:val="0"/>
        <w:spacing w:line="576" w:lineRule="exact"/>
        <w:ind w:left="0" w:firstLine="643" w:firstLineChars="200"/>
        <w:textAlignment w:val="auto"/>
        <w:rPr>
          <w:rFonts w:ascii="方正仿宋简体" w:hAnsi="仿宋" w:eastAsia="方正仿宋简体"/>
          <w:sz w:val="32"/>
          <w:szCs w:val="32"/>
        </w:rPr>
      </w:pPr>
      <w:r>
        <w:rPr>
          <w:rFonts w:hint="eastAsia" w:ascii="方正仿宋简体" w:hAnsi="仿宋" w:eastAsia="方正仿宋简体"/>
          <w:b/>
          <w:color w:val="000000"/>
          <w:sz w:val="32"/>
          <w:szCs w:val="32"/>
        </w:rPr>
        <w:t>3.固定资产构成情况。</w:t>
      </w:r>
    </w:p>
    <w:p>
      <w:pPr>
        <w:keepNext w:val="0"/>
        <w:keepLines w:val="0"/>
        <w:pageBreakBefore w:val="0"/>
        <w:kinsoku/>
        <w:wordWrap/>
        <w:overflowPunct/>
        <w:topLinePunct w:val="0"/>
        <w:autoSpaceDE/>
        <w:autoSpaceDN/>
        <w:bidi w:val="0"/>
        <w:spacing w:line="576" w:lineRule="exact"/>
        <w:ind w:left="0" w:firstLine="640" w:firstLineChars="200"/>
        <w:textAlignment w:val="auto"/>
        <w:rPr>
          <w:rFonts w:hint="eastAsia" w:ascii="方正仿宋简体" w:hAnsi="仿宋" w:eastAsia="方正仿宋简体" w:cs="Times New Roman"/>
          <w:color w:val="000000"/>
          <w:sz w:val="32"/>
          <w:szCs w:val="32"/>
          <w:lang w:eastAsia="zh-CN"/>
        </w:rPr>
      </w:pPr>
      <w:r>
        <w:rPr>
          <w:rFonts w:hint="eastAsia" w:ascii="方正仿宋简体" w:hAnsi="仿宋" w:eastAsia="方正仿宋简体" w:cs="Times New Roman"/>
          <w:color w:val="000000"/>
          <w:sz w:val="32"/>
          <w:szCs w:val="32"/>
        </w:rPr>
        <w:t>固定资产</w:t>
      </w:r>
      <w:r>
        <w:rPr>
          <w:rFonts w:hint="eastAsia" w:ascii="方正仿宋简体" w:hAnsi="仿宋" w:eastAsia="方正仿宋简体" w:cs="Times New Roman"/>
          <w:color w:val="000000"/>
          <w:sz w:val="32"/>
          <w:szCs w:val="32"/>
          <w:lang w:eastAsia="zh-CN"/>
        </w:rPr>
        <w:t>原值</w:t>
      </w:r>
      <w:r>
        <w:rPr>
          <w:rFonts w:hint="eastAsia" w:ascii="方正仿宋简体" w:hAnsi="仿宋" w:eastAsia="方正仿宋简体" w:cs="Times New Roman"/>
          <w:color w:val="000000"/>
          <w:sz w:val="32"/>
          <w:szCs w:val="32"/>
          <w:lang w:val="en-US" w:eastAsia="zh-CN"/>
        </w:rPr>
        <w:t>57.12</w:t>
      </w:r>
      <w:r>
        <w:rPr>
          <w:rFonts w:hint="eastAsia" w:ascii="方正仿宋简体" w:hAnsi="仿宋" w:eastAsia="方正仿宋简体" w:cs="Times New Roman"/>
          <w:color w:val="000000"/>
          <w:sz w:val="32"/>
          <w:szCs w:val="32"/>
        </w:rPr>
        <w:t>万元</w:t>
      </w:r>
      <w:r>
        <w:rPr>
          <w:rFonts w:hint="eastAsia" w:ascii="方正仿宋简体" w:hAnsi="仿宋" w:eastAsia="方正仿宋简体" w:cs="Times New Roman"/>
          <w:color w:val="000000"/>
          <w:sz w:val="32"/>
          <w:szCs w:val="32"/>
          <w:lang w:eastAsia="zh-CN"/>
        </w:rPr>
        <w:t>（其中：</w:t>
      </w:r>
      <w:r>
        <w:rPr>
          <w:rFonts w:hint="eastAsia" w:ascii="方正仿宋简体" w:hAnsi="仿宋" w:eastAsia="方正仿宋简体" w:cs="Times New Roman"/>
          <w:color w:val="000000"/>
          <w:sz w:val="32"/>
          <w:szCs w:val="32"/>
        </w:rPr>
        <w:t>通用设备</w:t>
      </w:r>
      <w:r>
        <w:rPr>
          <w:rFonts w:hint="eastAsia" w:ascii="方正仿宋简体" w:hAnsi="仿宋" w:eastAsia="方正仿宋简体" w:cs="Times New Roman"/>
          <w:color w:val="000000"/>
          <w:sz w:val="32"/>
          <w:szCs w:val="32"/>
          <w:lang w:val="en-US" w:eastAsia="zh-CN"/>
        </w:rPr>
        <w:t>38.52万元，占67.44%；</w:t>
      </w:r>
      <w:r>
        <w:rPr>
          <w:rFonts w:hint="eastAsia" w:ascii="方正仿宋简体" w:hAnsi="仿宋" w:eastAsia="方正仿宋简体" w:cs="Times New Roman"/>
          <w:color w:val="000000"/>
          <w:sz w:val="32"/>
          <w:szCs w:val="32"/>
        </w:rPr>
        <w:t>图书档案</w:t>
      </w:r>
      <w:r>
        <w:rPr>
          <w:rFonts w:hint="eastAsia" w:ascii="方正仿宋简体" w:hAnsi="仿宋" w:eastAsia="方正仿宋简体" w:cs="Times New Roman"/>
          <w:color w:val="000000"/>
          <w:sz w:val="32"/>
          <w:szCs w:val="32"/>
          <w:lang w:val="en-US" w:eastAsia="zh-CN"/>
        </w:rPr>
        <w:t>1.66万元，占2.91%；</w:t>
      </w:r>
      <w:r>
        <w:rPr>
          <w:rFonts w:hint="eastAsia" w:ascii="方正仿宋简体" w:hAnsi="仿宋" w:eastAsia="方正仿宋简体" w:cs="Times New Roman"/>
          <w:color w:val="000000"/>
          <w:sz w:val="32"/>
          <w:szCs w:val="32"/>
        </w:rPr>
        <w:t>家具、用具、装具及动植物</w:t>
      </w:r>
      <w:r>
        <w:rPr>
          <w:rFonts w:hint="eastAsia" w:ascii="方正仿宋简体" w:hAnsi="仿宋" w:eastAsia="方正仿宋简体" w:cs="Times New Roman"/>
          <w:color w:val="000000"/>
          <w:sz w:val="32"/>
          <w:szCs w:val="32"/>
          <w:lang w:val="en-US" w:eastAsia="zh-CN"/>
        </w:rPr>
        <w:t>16.95万元，占29.67%</w:t>
      </w:r>
      <w:r>
        <w:rPr>
          <w:rFonts w:hint="eastAsia" w:ascii="方正仿宋简体" w:hAnsi="仿宋" w:eastAsia="方正仿宋简体" w:cs="Times New Roman"/>
          <w:color w:val="000000"/>
          <w:sz w:val="32"/>
          <w:szCs w:val="32"/>
          <w:lang w:eastAsia="zh-CN"/>
        </w:rPr>
        <w:t>）</w:t>
      </w:r>
      <w:r>
        <w:rPr>
          <w:rFonts w:hint="eastAsia" w:ascii="方正仿宋简体" w:hAnsi="仿宋" w:eastAsia="方正仿宋简体" w:cs="Times New Roman"/>
          <w:color w:val="000000"/>
          <w:sz w:val="32"/>
          <w:szCs w:val="32"/>
        </w:rPr>
        <w:t>，</w:t>
      </w:r>
      <w:r>
        <w:rPr>
          <w:rFonts w:hint="eastAsia" w:ascii="方正仿宋简体" w:hAnsi="仿宋" w:eastAsia="方正仿宋简体" w:cs="Times New Roman"/>
          <w:color w:val="000000"/>
          <w:sz w:val="32"/>
          <w:szCs w:val="32"/>
          <w:lang w:eastAsia="zh-CN"/>
        </w:rPr>
        <w:t>累计折</w:t>
      </w:r>
      <w:r>
        <w:rPr>
          <w:rFonts w:hint="eastAsia" w:ascii="方正仿宋简体" w:hAnsi="仿宋" w:eastAsia="方正仿宋简体" w:cs="Times New Roman"/>
          <w:color w:val="000000"/>
          <w:sz w:val="32"/>
          <w:szCs w:val="32"/>
          <w:lang w:val="en-US" w:eastAsia="zh-CN"/>
        </w:rPr>
        <w:t>38.40万元（其中：</w:t>
      </w:r>
      <w:r>
        <w:rPr>
          <w:rFonts w:hint="eastAsia" w:ascii="方正仿宋简体" w:hAnsi="仿宋" w:eastAsia="方正仿宋简体" w:cs="Times New Roman"/>
          <w:color w:val="000000"/>
          <w:sz w:val="32"/>
          <w:szCs w:val="32"/>
        </w:rPr>
        <w:t>通用设备</w:t>
      </w:r>
      <w:r>
        <w:rPr>
          <w:rFonts w:hint="eastAsia" w:ascii="方正仿宋简体" w:hAnsi="仿宋" w:eastAsia="方正仿宋简体" w:cs="Times New Roman"/>
          <w:color w:val="000000"/>
          <w:sz w:val="32"/>
          <w:szCs w:val="32"/>
          <w:lang w:val="en-US" w:eastAsia="zh-CN"/>
        </w:rPr>
        <w:t>31.69万元，占82.53%；</w:t>
      </w:r>
      <w:r>
        <w:rPr>
          <w:rFonts w:hint="eastAsia" w:ascii="方正仿宋简体" w:hAnsi="仿宋" w:eastAsia="方正仿宋简体" w:cs="Times New Roman"/>
          <w:color w:val="000000"/>
          <w:sz w:val="32"/>
          <w:szCs w:val="32"/>
        </w:rPr>
        <w:t>图书档案</w:t>
      </w:r>
      <w:r>
        <w:rPr>
          <w:rFonts w:hint="eastAsia" w:ascii="方正仿宋简体" w:hAnsi="仿宋" w:eastAsia="方正仿宋简体" w:cs="Times New Roman"/>
          <w:color w:val="000000"/>
          <w:sz w:val="32"/>
          <w:szCs w:val="32"/>
          <w:lang w:val="en-US" w:eastAsia="zh-CN"/>
        </w:rPr>
        <w:t>0万元；</w:t>
      </w:r>
      <w:r>
        <w:rPr>
          <w:rFonts w:hint="eastAsia" w:ascii="方正仿宋简体" w:hAnsi="仿宋" w:eastAsia="方正仿宋简体" w:cs="Times New Roman"/>
          <w:color w:val="000000"/>
          <w:sz w:val="32"/>
          <w:szCs w:val="32"/>
        </w:rPr>
        <w:t>家具、用具、装具及动植物</w:t>
      </w:r>
      <w:r>
        <w:rPr>
          <w:rFonts w:hint="eastAsia" w:ascii="方正仿宋简体" w:hAnsi="仿宋" w:eastAsia="方正仿宋简体" w:cs="Times New Roman"/>
          <w:color w:val="000000"/>
          <w:sz w:val="32"/>
          <w:szCs w:val="32"/>
          <w:lang w:val="en-US" w:eastAsia="zh-CN"/>
        </w:rPr>
        <w:t>6.71万元，17.47%），年末净值18.72万元（其中</w:t>
      </w:r>
      <w:r>
        <w:rPr>
          <w:rFonts w:hint="eastAsia" w:ascii="方正仿宋简体" w:hAnsi="仿宋" w:eastAsia="方正仿宋简体" w:cs="Times New Roman"/>
          <w:color w:val="000000"/>
          <w:sz w:val="32"/>
          <w:szCs w:val="32"/>
        </w:rPr>
        <w:t>通用设备</w:t>
      </w:r>
      <w:r>
        <w:rPr>
          <w:rFonts w:hint="eastAsia" w:ascii="方正仿宋简体" w:hAnsi="仿宋" w:eastAsia="方正仿宋简体" w:cs="Times New Roman"/>
          <w:color w:val="000000"/>
          <w:sz w:val="32"/>
          <w:szCs w:val="32"/>
          <w:lang w:val="en-US" w:eastAsia="zh-CN"/>
        </w:rPr>
        <w:t>6.83</w:t>
      </w:r>
      <w:r>
        <w:rPr>
          <w:rFonts w:hint="eastAsia" w:ascii="方正仿宋简体" w:hAnsi="仿宋" w:eastAsia="方正仿宋简体" w:cs="Times New Roman"/>
          <w:color w:val="000000"/>
          <w:sz w:val="32"/>
          <w:szCs w:val="32"/>
        </w:rPr>
        <w:t>万元，占</w:t>
      </w:r>
      <w:r>
        <w:rPr>
          <w:rFonts w:hint="eastAsia" w:ascii="方正仿宋简体" w:hAnsi="仿宋" w:eastAsia="方正仿宋简体" w:cs="Times New Roman"/>
          <w:color w:val="000000"/>
          <w:sz w:val="32"/>
          <w:szCs w:val="32"/>
          <w:lang w:val="en-US" w:eastAsia="zh-CN"/>
        </w:rPr>
        <w:t>36.49</w:t>
      </w:r>
      <w:r>
        <w:rPr>
          <w:rFonts w:hint="eastAsia" w:ascii="方正仿宋简体" w:hAnsi="仿宋" w:eastAsia="方正仿宋简体" w:cs="Times New Roman"/>
          <w:color w:val="000000"/>
          <w:sz w:val="32"/>
          <w:szCs w:val="32"/>
        </w:rPr>
        <w:t>%</w:t>
      </w:r>
      <w:r>
        <w:rPr>
          <w:rFonts w:hint="eastAsia" w:ascii="方正仿宋简体" w:hAnsi="仿宋" w:eastAsia="方正仿宋简体" w:cs="Times New Roman"/>
          <w:color w:val="000000"/>
          <w:sz w:val="32"/>
          <w:szCs w:val="32"/>
          <w:lang w:eastAsia="zh-CN"/>
        </w:rPr>
        <w:t>，无</w:t>
      </w:r>
      <w:r>
        <w:rPr>
          <w:rFonts w:hint="eastAsia" w:ascii="方正仿宋简体" w:hAnsi="仿宋" w:eastAsia="方正仿宋简体" w:cs="Times New Roman"/>
          <w:color w:val="000000"/>
          <w:sz w:val="32"/>
          <w:szCs w:val="32"/>
        </w:rPr>
        <w:t>车辆</w:t>
      </w:r>
      <w:r>
        <w:rPr>
          <w:rFonts w:hint="eastAsia" w:ascii="方正仿宋简体" w:hAnsi="仿宋" w:eastAsia="方正仿宋简体" w:cs="Times New Roman"/>
          <w:color w:val="000000"/>
          <w:sz w:val="32"/>
          <w:szCs w:val="32"/>
          <w:lang w:eastAsia="zh-CN"/>
        </w:rPr>
        <w:t>和</w:t>
      </w:r>
      <w:r>
        <w:rPr>
          <w:rFonts w:hint="eastAsia" w:ascii="方正仿宋简体" w:hAnsi="仿宋" w:eastAsia="方正仿宋简体" w:cs="Times New Roman"/>
          <w:color w:val="000000"/>
          <w:sz w:val="32"/>
          <w:szCs w:val="32"/>
        </w:rPr>
        <w:t>单价50万含</w:t>
      </w:r>
      <w:r>
        <w:rPr>
          <w:rFonts w:hint="eastAsia" w:ascii="方正仿宋简体" w:hAnsi="仿宋" w:eastAsia="方正仿宋简体" w:cs="Times New Roman"/>
          <w:color w:val="000000"/>
          <w:sz w:val="32"/>
          <w:szCs w:val="32"/>
          <w:lang w:val="en-US" w:eastAsia="zh-CN"/>
        </w:rPr>
        <w:t>50万</w:t>
      </w:r>
      <w:r>
        <w:rPr>
          <w:rFonts w:hint="eastAsia" w:ascii="方正仿宋简体" w:hAnsi="仿宋" w:eastAsia="方正仿宋简体" w:cs="Times New Roman"/>
          <w:color w:val="000000"/>
          <w:sz w:val="32"/>
          <w:szCs w:val="32"/>
        </w:rPr>
        <w:t>以上不含车辆</w:t>
      </w:r>
      <w:r>
        <w:rPr>
          <w:rFonts w:hint="eastAsia" w:ascii="方正仿宋简体" w:hAnsi="仿宋" w:eastAsia="方正仿宋简体" w:cs="Times New Roman"/>
          <w:color w:val="000000"/>
          <w:sz w:val="32"/>
          <w:szCs w:val="32"/>
          <w:lang w:eastAsia="zh-CN"/>
        </w:rPr>
        <w:t>的</w:t>
      </w:r>
      <w:r>
        <w:rPr>
          <w:rFonts w:hint="eastAsia" w:ascii="方正仿宋简体" w:hAnsi="仿宋" w:eastAsia="方正仿宋简体" w:cs="Times New Roman"/>
          <w:color w:val="000000"/>
          <w:sz w:val="32"/>
          <w:szCs w:val="32"/>
        </w:rPr>
        <w:t>设备；图书档案1.66万元，占8.</w:t>
      </w:r>
      <w:r>
        <w:rPr>
          <w:rFonts w:hint="eastAsia" w:ascii="方正仿宋简体" w:hAnsi="仿宋" w:eastAsia="方正仿宋简体" w:cs="Times New Roman"/>
          <w:color w:val="000000"/>
          <w:sz w:val="32"/>
          <w:szCs w:val="32"/>
          <w:lang w:val="en-US" w:eastAsia="zh-CN"/>
        </w:rPr>
        <w:t>87</w:t>
      </w:r>
      <w:r>
        <w:rPr>
          <w:rFonts w:hint="eastAsia" w:ascii="方正仿宋简体" w:hAnsi="仿宋" w:eastAsia="方正仿宋简体" w:cs="Times New Roman"/>
          <w:color w:val="000000"/>
          <w:sz w:val="32"/>
          <w:szCs w:val="32"/>
        </w:rPr>
        <w:t>%；家具、用具、装具及动植物</w:t>
      </w:r>
      <w:r>
        <w:rPr>
          <w:rFonts w:hint="eastAsia" w:ascii="方正仿宋简体" w:hAnsi="仿宋" w:eastAsia="方正仿宋简体" w:cs="Times New Roman"/>
          <w:color w:val="000000"/>
          <w:sz w:val="32"/>
          <w:szCs w:val="32"/>
          <w:lang w:val="en-US" w:eastAsia="zh-CN"/>
        </w:rPr>
        <w:t>10.24</w:t>
      </w:r>
      <w:r>
        <w:rPr>
          <w:rFonts w:hint="eastAsia" w:ascii="方正仿宋简体" w:hAnsi="仿宋" w:eastAsia="方正仿宋简体" w:cs="Times New Roman"/>
          <w:color w:val="000000"/>
          <w:sz w:val="32"/>
          <w:szCs w:val="32"/>
        </w:rPr>
        <w:t>万元，占</w:t>
      </w:r>
      <w:r>
        <w:rPr>
          <w:rFonts w:hint="eastAsia" w:ascii="方正仿宋简体" w:hAnsi="仿宋" w:eastAsia="方正仿宋简体" w:cs="Times New Roman"/>
          <w:color w:val="000000"/>
          <w:sz w:val="32"/>
          <w:szCs w:val="32"/>
          <w:lang w:val="en-US" w:eastAsia="zh-CN"/>
        </w:rPr>
        <w:t>54.70</w:t>
      </w:r>
      <w:r>
        <w:rPr>
          <w:rFonts w:hint="eastAsia" w:ascii="方正仿宋简体" w:hAnsi="仿宋" w:eastAsia="方正仿宋简体" w:cs="Times New Roman"/>
          <w:color w:val="000000"/>
          <w:sz w:val="32"/>
          <w:szCs w:val="32"/>
        </w:rPr>
        <w:t>%</w:t>
      </w:r>
      <w:r>
        <w:rPr>
          <w:rFonts w:hint="eastAsia" w:ascii="方正仿宋简体" w:hAnsi="仿宋" w:eastAsia="方正仿宋简体" w:cs="Times New Roman"/>
          <w:color w:val="000000"/>
          <w:sz w:val="32"/>
          <w:szCs w:val="32"/>
          <w:lang w:eastAsia="zh-CN"/>
        </w:rPr>
        <w:t>；</w:t>
      </w:r>
      <w:r>
        <w:rPr>
          <w:rFonts w:hint="eastAsia" w:ascii="方正仿宋简体" w:hAnsi="仿宋" w:eastAsia="方正仿宋简体" w:cs="Times New Roman"/>
          <w:color w:val="000000"/>
          <w:sz w:val="32"/>
          <w:szCs w:val="32"/>
          <w:lang w:val="en-US" w:eastAsia="zh-CN"/>
        </w:rPr>
        <w:t>），</w:t>
      </w:r>
      <w:r>
        <w:rPr>
          <w:rFonts w:hint="eastAsia" w:ascii="方正仿宋简体" w:hAnsi="仿宋" w:eastAsia="方正仿宋简体" w:cs="Times New Roman"/>
          <w:color w:val="000000"/>
          <w:sz w:val="32"/>
          <w:szCs w:val="32"/>
          <w:lang w:eastAsia="zh-CN"/>
        </w:rPr>
        <w:t>无</w:t>
      </w:r>
      <w:r>
        <w:rPr>
          <w:rFonts w:hint="eastAsia" w:ascii="方正仿宋简体" w:hAnsi="仿宋" w:eastAsia="方正仿宋简体" w:cs="Times New Roman"/>
          <w:color w:val="000000"/>
          <w:sz w:val="32"/>
          <w:szCs w:val="32"/>
        </w:rPr>
        <w:t>土地、房屋及构筑物</w:t>
      </w:r>
      <w:r>
        <w:rPr>
          <w:rFonts w:hint="eastAsia" w:ascii="方正仿宋简体" w:hAnsi="仿宋" w:eastAsia="方正仿宋简体" w:cs="Times New Roman"/>
          <w:color w:val="000000"/>
          <w:sz w:val="32"/>
          <w:szCs w:val="32"/>
          <w:lang w:eastAsia="zh-CN"/>
        </w:rPr>
        <w:t>，无</w:t>
      </w:r>
      <w:r>
        <w:rPr>
          <w:rFonts w:hint="eastAsia" w:ascii="方正仿宋简体" w:hAnsi="仿宋" w:eastAsia="方正仿宋简体" w:cs="Times New Roman"/>
          <w:color w:val="000000"/>
          <w:sz w:val="32"/>
          <w:szCs w:val="32"/>
        </w:rPr>
        <w:t>专用设备</w:t>
      </w:r>
      <w:r>
        <w:rPr>
          <w:rFonts w:hint="eastAsia" w:ascii="方正仿宋简体" w:hAnsi="仿宋" w:eastAsia="方正仿宋简体" w:cs="Times New Roman"/>
          <w:color w:val="000000"/>
          <w:sz w:val="32"/>
          <w:szCs w:val="32"/>
          <w:lang w:eastAsia="zh-CN"/>
        </w:rPr>
        <w:t>和</w:t>
      </w:r>
      <w:r>
        <w:rPr>
          <w:rFonts w:hint="eastAsia" w:ascii="方正仿宋简体" w:hAnsi="仿宋" w:eastAsia="方正仿宋简体" w:cs="Times New Roman"/>
          <w:color w:val="000000"/>
          <w:sz w:val="32"/>
          <w:szCs w:val="32"/>
        </w:rPr>
        <w:t>文物和陈列品</w:t>
      </w:r>
      <w:r>
        <w:rPr>
          <w:rFonts w:hint="eastAsia" w:ascii="方正仿宋简体" w:hAnsi="仿宋" w:eastAsia="方正仿宋简体" w:cs="Times New Roman"/>
          <w:color w:val="000000"/>
          <w:sz w:val="32"/>
          <w:szCs w:val="32"/>
          <w:lang w:eastAsia="zh-CN"/>
        </w:rPr>
        <w:t>。</w:t>
      </w:r>
    </w:p>
    <w:p>
      <w:pPr>
        <w:keepNext w:val="0"/>
        <w:keepLines w:val="0"/>
        <w:pageBreakBefore w:val="0"/>
        <w:kinsoku/>
        <w:wordWrap/>
        <w:overflowPunct/>
        <w:topLinePunct w:val="0"/>
        <w:autoSpaceDE/>
        <w:autoSpaceDN/>
        <w:bidi w:val="0"/>
        <w:spacing w:line="576" w:lineRule="exact"/>
        <w:ind w:left="0" w:firstLine="643" w:firstLineChars="200"/>
        <w:textAlignment w:val="auto"/>
        <w:rPr>
          <w:rFonts w:ascii="方正楷体简体" w:hAnsi="楷体" w:eastAsia="方正楷体简体"/>
          <w:sz w:val="32"/>
          <w:szCs w:val="32"/>
        </w:rPr>
      </w:pPr>
      <w:r>
        <w:rPr>
          <w:rFonts w:hint="eastAsia" w:ascii="方正楷体简体" w:hAnsi="楷体" w:eastAsia="方正楷体简体"/>
          <w:b/>
          <w:color w:val="000000"/>
          <w:sz w:val="32"/>
          <w:szCs w:val="32"/>
        </w:rPr>
        <w:t>（二）具体管理情况</w:t>
      </w:r>
    </w:p>
    <w:p>
      <w:pPr>
        <w:keepNext w:val="0"/>
        <w:keepLines w:val="0"/>
        <w:pageBreakBefore w:val="0"/>
        <w:kinsoku/>
        <w:wordWrap/>
        <w:overflowPunct/>
        <w:topLinePunct w:val="0"/>
        <w:autoSpaceDE/>
        <w:autoSpaceDN/>
        <w:bidi w:val="0"/>
        <w:spacing w:line="576" w:lineRule="exact"/>
        <w:ind w:left="0" w:firstLine="643" w:firstLineChars="200"/>
        <w:textAlignment w:val="auto"/>
        <w:rPr>
          <w:rFonts w:ascii="方正仿宋简体" w:hAnsi="仿宋" w:eastAsia="方正仿宋简体"/>
          <w:sz w:val="32"/>
          <w:szCs w:val="32"/>
        </w:rPr>
      </w:pPr>
      <w:r>
        <w:rPr>
          <w:rFonts w:hint="eastAsia" w:ascii="方正仿宋简体" w:hAnsi="仿宋" w:eastAsia="方正仿宋简体"/>
          <w:b/>
          <w:color w:val="000000"/>
          <w:sz w:val="32"/>
          <w:szCs w:val="32"/>
        </w:rPr>
        <w:t>1.资产配置情况</w:t>
      </w:r>
    </w:p>
    <w:p>
      <w:pPr>
        <w:keepNext w:val="0"/>
        <w:keepLines w:val="0"/>
        <w:pageBreakBefore w:val="0"/>
        <w:kinsoku/>
        <w:wordWrap/>
        <w:overflowPunct/>
        <w:topLinePunct w:val="0"/>
        <w:autoSpaceDE/>
        <w:autoSpaceDN/>
        <w:bidi w:val="0"/>
        <w:spacing w:line="560" w:lineRule="exact"/>
        <w:ind w:left="0" w:firstLine="640" w:firstLineChars="200"/>
        <w:textAlignment w:val="auto"/>
        <w:rPr>
          <w:rFonts w:ascii="方正仿宋简体" w:hAnsi="仿宋" w:eastAsia="方正仿宋简体"/>
          <w:sz w:val="32"/>
          <w:szCs w:val="32"/>
        </w:rPr>
      </w:pPr>
      <w:r>
        <w:rPr>
          <w:rFonts w:hint="eastAsia" w:ascii="方正仿宋简体" w:hAnsi="仿宋" w:eastAsia="方正仿宋简体"/>
          <w:color w:val="000000"/>
          <w:sz w:val="32"/>
          <w:szCs w:val="32"/>
        </w:rPr>
        <w:t>202</w:t>
      </w:r>
      <w:r>
        <w:rPr>
          <w:rFonts w:hint="eastAsia" w:ascii="方正仿宋简体" w:hAnsi="仿宋" w:eastAsia="方正仿宋简体"/>
          <w:color w:val="000000"/>
          <w:sz w:val="32"/>
          <w:szCs w:val="32"/>
          <w:lang w:val="en-US" w:eastAsia="zh-CN"/>
        </w:rPr>
        <w:t>2</w:t>
      </w:r>
      <w:r>
        <w:rPr>
          <w:rFonts w:hint="eastAsia" w:ascii="方正仿宋简体" w:hAnsi="仿宋" w:eastAsia="方正仿宋简体"/>
          <w:color w:val="000000"/>
          <w:sz w:val="32"/>
          <w:szCs w:val="32"/>
        </w:rPr>
        <w:t>年度，我单位配置固定资产</w:t>
      </w:r>
      <w:r>
        <w:rPr>
          <w:rFonts w:hint="eastAsia" w:ascii="方正仿宋简体" w:hAnsi="仿宋" w:eastAsia="方正仿宋简体"/>
          <w:color w:val="000000"/>
          <w:sz w:val="32"/>
          <w:szCs w:val="32"/>
          <w:lang w:eastAsia="zh-CN"/>
        </w:rPr>
        <w:t>（原值）</w:t>
      </w:r>
      <w:r>
        <w:rPr>
          <w:rFonts w:hint="eastAsia" w:ascii="方正仿宋简体" w:hAnsi="仿宋" w:eastAsia="方正仿宋简体"/>
          <w:color w:val="000000"/>
          <w:sz w:val="32"/>
          <w:szCs w:val="32"/>
          <w:lang w:val="en-US" w:eastAsia="zh-CN"/>
        </w:rPr>
        <w:t>4.68万元，具体为：新购固定资产通用设备电脑（原值）3.08万元，区委办无偿调拨固定资产通用设备电脑（原值）1.60万元。未配置</w:t>
      </w:r>
      <w:r>
        <w:rPr>
          <w:rFonts w:hint="eastAsia" w:ascii="方正仿宋简体" w:hAnsi="仿宋" w:eastAsia="方正仿宋简体"/>
          <w:color w:val="000000"/>
          <w:sz w:val="32"/>
          <w:szCs w:val="32"/>
        </w:rPr>
        <w:t>无形资产</w:t>
      </w:r>
      <w:r>
        <w:rPr>
          <w:rFonts w:hint="eastAsia" w:ascii="方正仿宋简体" w:hAnsi="仿宋" w:eastAsia="方正仿宋简体"/>
          <w:color w:val="000000"/>
          <w:sz w:val="32"/>
          <w:szCs w:val="32"/>
          <w:lang w:eastAsia="zh-CN"/>
        </w:rPr>
        <w:t>，也未</w:t>
      </w:r>
      <w:r>
        <w:rPr>
          <w:rFonts w:hint="eastAsia" w:ascii="方正仿宋简体" w:hAnsi="仿宋" w:eastAsia="方正仿宋简体"/>
          <w:color w:val="000000"/>
          <w:sz w:val="32"/>
          <w:szCs w:val="32"/>
        </w:rPr>
        <w:t>配置在建工程。</w:t>
      </w:r>
    </w:p>
    <w:p>
      <w:pPr>
        <w:keepNext w:val="0"/>
        <w:keepLines w:val="0"/>
        <w:pageBreakBefore w:val="0"/>
        <w:kinsoku/>
        <w:wordWrap/>
        <w:overflowPunct/>
        <w:topLinePunct w:val="0"/>
        <w:autoSpaceDE/>
        <w:autoSpaceDN/>
        <w:bidi w:val="0"/>
        <w:spacing w:line="560" w:lineRule="exact"/>
        <w:ind w:left="0" w:firstLine="643" w:firstLineChars="200"/>
        <w:textAlignment w:val="auto"/>
        <w:rPr>
          <w:rFonts w:ascii="方正仿宋简体" w:hAnsi="仿宋" w:eastAsia="方正仿宋简体"/>
          <w:sz w:val="32"/>
          <w:szCs w:val="32"/>
        </w:rPr>
      </w:pPr>
      <w:r>
        <w:rPr>
          <w:rFonts w:hint="eastAsia" w:ascii="方正仿宋简体" w:hAnsi="仿宋" w:eastAsia="方正仿宋简体"/>
          <w:b/>
          <w:color w:val="000000"/>
          <w:sz w:val="32"/>
          <w:szCs w:val="32"/>
        </w:rPr>
        <w:t>2.资产使用情况。</w:t>
      </w:r>
    </w:p>
    <w:p>
      <w:pPr>
        <w:keepNext w:val="0"/>
        <w:keepLines w:val="0"/>
        <w:pageBreakBefore w:val="0"/>
        <w:kinsoku/>
        <w:wordWrap/>
        <w:overflowPunct/>
        <w:topLinePunct w:val="0"/>
        <w:autoSpaceDE/>
        <w:autoSpaceDN/>
        <w:bidi w:val="0"/>
        <w:spacing w:line="560" w:lineRule="exact"/>
        <w:ind w:left="0" w:firstLine="643" w:firstLineChars="200"/>
        <w:textAlignment w:val="auto"/>
        <w:rPr>
          <w:rFonts w:ascii="方正仿宋简体" w:hAnsi="仿宋" w:eastAsia="方正仿宋简体"/>
          <w:sz w:val="32"/>
          <w:szCs w:val="32"/>
        </w:rPr>
      </w:pPr>
      <w:r>
        <w:rPr>
          <w:rFonts w:hint="eastAsia" w:ascii="方正仿宋简体" w:hAnsi="仿宋" w:eastAsia="方正仿宋简体"/>
          <w:b/>
          <w:color w:val="000000"/>
          <w:sz w:val="32"/>
          <w:szCs w:val="32"/>
          <w:lang w:eastAsia="zh-CN"/>
        </w:rPr>
        <w:t>（</w:t>
      </w:r>
      <w:r>
        <w:rPr>
          <w:rFonts w:hint="eastAsia" w:ascii="方正仿宋简体" w:hAnsi="仿宋" w:eastAsia="方正仿宋简体"/>
          <w:b/>
          <w:color w:val="000000"/>
          <w:sz w:val="32"/>
          <w:szCs w:val="32"/>
          <w:lang w:val="en-US" w:eastAsia="zh-CN"/>
        </w:rPr>
        <w:t>1</w:t>
      </w:r>
      <w:r>
        <w:rPr>
          <w:rFonts w:hint="eastAsia" w:ascii="方正仿宋简体" w:hAnsi="仿宋" w:eastAsia="方正仿宋简体"/>
          <w:b/>
          <w:color w:val="000000"/>
          <w:sz w:val="32"/>
          <w:szCs w:val="32"/>
          <w:lang w:eastAsia="zh-CN"/>
        </w:rPr>
        <w:t>）</w:t>
      </w:r>
      <w:r>
        <w:rPr>
          <w:rFonts w:hint="eastAsia" w:ascii="方正仿宋简体" w:hAnsi="仿宋" w:eastAsia="方正仿宋简体"/>
          <w:b/>
          <w:color w:val="000000"/>
          <w:sz w:val="32"/>
          <w:szCs w:val="32"/>
        </w:rPr>
        <w:t>资产自用情况。</w:t>
      </w:r>
    </w:p>
    <w:p>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方正仿宋简体" w:hAnsi="仿宋" w:eastAsia="方正仿宋简体"/>
          <w:sz w:val="32"/>
          <w:szCs w:val="32"/>
          <w:lang w:eastAsia="zh-CN"/>
        </w:rPr>
      </w:pPr>
      <w:r>
        <w:rPr>
          <w:rFonts w:hint="eastAsia" w:ascii="方正仿宋简体" w:hAnsi="仿宋" w:eastAsia="方正仿宋简体"/>
          <w:color w:val="000000"/>
          <w:sz w:val="32"/>
          <w:szCs w:val="32"/>
        </w:rPr>
        <w:t xml:space="preserve"> 截至202</w:t>
      </w:r>
      <w:r>
        <w:rPr>
          <w:rFonts w:hint="eastAsia" w:ascii="方正仿宋简体" w:hAnsi="仿宋" w:eastAsia="方正仿宋简体"/>
          <w:color w:val="000000"/>
          <w:sz w:val="32"/>
          <w:szCs w:val="32"/>
          <w:lang w:val="en-US" w:eastAsia="zh-CN"/>
        </w:rPr>
        <w:t>2</w:t>
      </w:r>
      <w:r>
        <w:rPr>
          <w:rFonts w:hint="eastAsia" w:ascii="方正仿宋简体" w:hAnsi="仿宋" w:eastAsia="方正仿宋简体"/>
          <w:color w:val="000000"/>
          <w:sz w:val="32"/>
          <w:szCs w:val="32"/>
        </w:rPr>
        <w:t>年12月31日，我单位自用固定资产</w:t>
      </w:r>
      <w:r>
        <w:rPr>
          <w:rFonts w:hint="eastAsia" w:ascii="方正仿宋简体" w:hAnsi="仿宋" w:eastAsia="方正仿宋简体"/>
          <w:color w:val="000000"/>
          <w:sz w:val="32"/>
          <w:szCs w:val="32"/>
          <w:lang w:eastAsia="zh-CN"/>
        </w:rPr>
        <w:t>原值</w:t>
      </w:r>
      <w:r>
        <w:rPr>
          <w:rFonts w:hint="eastAsia" w:ascii="方正仿宋简体" w:hAnsi="仿宋" w:eastAsia="方正仿宋简体"/>
          <w:color w:val="000000"/>
          <w:sz w:val="32"/>
          <w:szCs w:val="32"/>
          <w:lang w:val="en-US" w:eastAsia="zh-CN"/>
        </w:rPr>
        <w:t>57.12</w:t>
      </w:r>
      <w:r>
        <w:rPr>
          <w:rFonts w:hint="eastAsia" w:ascii="方正仿宋简体" w:hAnsi="仿宋" w:eastAsia="方正仿宋简体"/>
          <w:color w:val="000000"/>
          <w:sz w:val="32"/>
          <w:szCs w:val="32"/>
        </w:rPr>
        <w:t>万元，占账面固定资产总额的100.00%，其中</w:t>
      </w:r>
      <w:r>
        <w:rPr>
          <w:rFonts w:hint="eastAsia" w:ascii="方正仿宋简体" w:hAnsi="仿宋" w:eastAsia="方正仿宋简体"/>
          <w:color w:val="000000"/>
          <w:sz w:val="32"/>
          <w:szCs w:val="32"/>
          <w:lang w:eastAsia="zh-CN"/>
        </w:rPr>
        <w:t>：</w:t>
      </w:r>
      <w:r>
        <w:rPr>
          <w:rFonts w:hint="eastAsia" w:ascii="方正仿宋简体" w:hAnsi="仿宋" w:eastAsia="方正仿宋简体"/>
          <w:color w:val="000000"/>
          <w:sz w:val="32"/>
          <w:szCs w:val="32"/>
        </w:rPr>
        <w:t>在用</w:t>
      </w:r>
      <w:r>
        <w:rPr>
          <w:rFonts w:hint="eastAsia" w:ascii="方正仿宋简体" w:hAnsi="仿宋" w:eastAsia="方正仿宋简体"/>
          <w:color w:val="000000"/>
          <w:sz w:val="32"/>
          <w:szCs w:val="32"/>
          <w:lang w:val="en-US" w:eastAsia="zh-CN"/>
        </w:rPr>
        <w:t>56.13</w:t>
      </w:r>
      <w:r>
        <w:rPr>
          <w:rFonts w:hint="eastAsia" w:ascii="方正仿宋简体" w:hAnsi="仿宋" w:eastAsia="方正仿宋简体"/>
          <w:color w:val="000000"/>
          <w:sz w:val="32"/>
          <w:szCs w:val="32"/>
        </w:rPr>
        <w:t>万元，占账面固定资产总额的</w:t>
      </w:r>
      <w:r>
        <w:rPr>
          <w:rFonts w:hint="eastAsia" w:ascii="方正仿宋简体" w:hAnsi="仿宋" w:eastAsia="方正仿宋简体"/>
          <w:color w:val="000000"/>
          <w:sz w:val="32"/>
          <w:szCs w:val="32"/>
          <w:lang w:val="en-US" w:eastAsia="zh-CN"/>
        </w:rPr>
        <w:t>98.56</w:t>
      </w:r>
      <w:r>
        <w:rPr>
          <w:rFonts w:hint="eastAsia" w:ascii="方正仿宋简体" w:hAnsi="仿宋" w:eastAsia="方正仿宋简体"/>
          <w:color w:val="000000"/>
          <w:sz w:val="32"/>
          <w:szCs w:val="32"/>
        </w:rPr>
        <w:t>%；闲置0.99万元，占账面固定资产总额的</w:t>
      </w:r>
      <w:r>
        <w:rPr>
          <w:rFonts w:hint="eastAsia" w:ascii="方正仿宋简体" w:hAnsi="仿宋" w:eastAsia="方正仿宋简体"/>
          <w:color w:val="000000"/>
          <w:sz w:val="32"/>
          <w:szCs w:val="32"/>
          <w:lang w:val="en-US" w:eastAsia="zh-CN"/>
        </w:rPr>
        <w:t>1.73</w:t>
      </w:r>
      <w:r>
        <w:rPr>
          <w:rFonts w:hint="eastAsia" w:ascii="方正仿宋简体" w:hAnsi="仿宋" w:eastAsia="方正仿宋简体"/>
          <w:color w:val="000000"/>
          <w:sz w:val="32"/>
          <w:szCs w:val="32"/>
        </w:rPr>
        <w:t>%</w:t>
      </w:r>
      <w:r>
        <w:rPr>
          <w:rFonts w:hint="eastAsia" w:ascii="方正仿宋简体" w:hAnsi="仿宋" w:eastAsia="方正仿宋简体"/>
          <w:color w:val="000000"/>
          <w:sz w:val="32"/>
          <w:szCs w:val="32"/>
          <w:lang w:eastAsia="zh-CN"/>
        </w:rPr>
        <w:t>。</w:t>
      </w:r>
    </w:p>
    <w:p>
      <w:pPr>
        <w:keepNext w:val="0"/>
        <w:keepLines w:val="0"/>
        <w:pageBreakBefore w:val="0"/>
        <w:kinsoku/>
        <w:wordWrap/>
        <w:overflowPunct/>
        <w:topLinePunct w:val="0"/>
        <w:autoSpaceDE/>
        <w:autoSpaceDN/>
        <w:bidi w:val="0"/>
        <w:spacing w:line="560" w:lineRule="exact"/>
        <w:ind w:left="0" w:firstLine="643" w:firstLineChars="200"/>
        <w:textAlignment w:val="auto"/>
        <w:rPr>
          <w:rFonts w:ascii="方正仿宋简体" w:hAnsi="仿宋" w:eastAsia="方正仿宋简体"/>
          <w:sz w:val="32"/>
          <w:szCs w:val="32"/>
        </w:rPr>
      </w:pPr>
      <w:r>
        <w:rPr>
          <w:rFonts w:hint="eastAsia" w:ascii="方正仿宋简体" w:hAnsi="仿宋" w:eastAsia="方正仿宋简体"/>
          <w:b/>
          <w:color w:val="000000"/>
          <w:sz w:val="32"/>
          <w:szCs w:val="32"/>
        </w:rPr>
        <w:t>（2）出租出借情况。</w:t>
      </w:r>
    </w:p>
    <w:p>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方正仿宋简体" w:hAnsi="仿宋" w:eastAsia="方正仿宋简体"/>
          <w:sz w:val="32"/>
          <w:szCs w:val="32"/>
          <w:lang w:eastAsia="zh-CN"/>
        </w:rPr>
      </w:pPr>
      <w:r>
        <w:rPr>
          <w:rFonts w:hint="eastAsia" w:ascii="方正仿宋简体" w:hAnsi="仿宋" w:eastAsia="方正仿宋简体"/>
          <w:color w:val="000000"/>
          <w:sz w:val="32"/>
          <w:szCs w:val="32"/>
        </w:rPr>
        <w:t>截至202</w:t>
      </w:r>
      <w:r>
        <w:rPr>
          <w:rFonts w:hint="eastAsia" w:ascii="方正仿宋简体" w:hAnsi="仿宋" w:eastAsia="方正仿宋简体"/>
          <w:color w:val="000000"/>
          <w:sz w:val="32"/>
          <w:szCs w:val="32"/>
          <w:lang w:val="en-US" w:eastAsia="zh-CN"/>
        </w:rPr>
        <w:t>2</w:t>
      </w:r>
      <w:r>
        <w:rPr>
          <w:rFonts w:hint="eastAsia" w:ascii="方正仿宋简体" w:hAnsi="仿宋" w:eastAsia="方正仿宋简体"/>
          <w:color w:val="000000"/>
          <w:sz w:val="32"/>
          <w:szCs w:val="32"/>
        </w:rPr>
        <w:t>年12月31日，我</w:t>
      </w:r>
      <w:r>
        <w:rPr>
          <w:rFonts w:hint="eastAsia" w:ascii="方正仿宋简体" w:hAnsi="仿宋" w:eastAsia="方正仿宋简体"/>
          <w:color w:val="000000"/>
          <w:sz w:val="32"/>
          <w:szCs w:val="32"/>
          <w:lang w:eastAsia="zh-CN"/>
        </w:rPr>
        <w:t>校无</w:t>
      </w:r>
      <w:r>
        <w:rPr>
          <w:rFonts w:hint="eastAsia" w:ascii="方正仿宋简体" w:hAnsi="仿宋" w:eastAsia="方正仿宋简体"/>
          <w:color w:val="000000"/>
          <w:sz w:val="32"/>
          <w:szCs w:val="32"/>
        </w:rPr>
        <w:t>出租出借资产</w:t>
      </w:r>
      <w:r>
        <w:rPr>
          <w:rFonts w:hint="eastAsia" w:ascii="方正仿宋简体" w:hAnsi="仿宋" w:eastAsia="方正仿宋简体"/>
          <w:color w:val="000000"/>
          <w:sz w:val="32"/>
          <w:szCs w:val="32"/>
          <w:lang w:eastAsia="zh-CN"/>
        </w:rPr>
        <w:t>。</w:t>
      </w:r>
    </w:p>
    <w:p>
      <w:pPr>
        <w:keepNext w:val="0"/>
        <w:keepLines w:val="0"/>
        <w:pageBreakBefore w:val="0"/>
        <w:kinsoku/>
        <w:wordWrap/>
        <w:overflowPunct/>
        <w:topLinePunct w:val="0"/>
        <w:autoSpaceDE/>
        <w:autoSpaceDN/>
        <w:bidi w:val="0"/>
        <w:spacing w:line="560" w:lineRule="exact"/>
        <w:ind w:left="0" w:firstLine="643" w:firstLineChars="200"/>
        <w:textAlignment w:val="auto"/>
        <w:rPr>
          <w:rFonts w:ascii="方正仿宋简体" w:hAnsi="仿宋" w:eastAsia="方正仿宋简体"/>
          <w:sz w:val="32"/>
          <w:szCs w:val="32"/>
        </w:rPr>
      </w:pPr>
      <w:r>
        <w:rPr>
          <w:rFonts w:hint="eastAsia" w:ascii="方正仿宋简体" w:hAnsi="仿宋" w:eastAsia="方正仿宋简体"/>
          <w:b/>
          <w:color w:val="000000"/>
          <w:sz w:val="32"/>
          <w:szCs w:val="32"/>
        </w:rPr>
        <w:t>（3）对外投资情况。</w:t>
      </w:r>
    </w:p>
    <w:p>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方正仿宋简体" w:hAnsi="仿宋" w:eastAsia="方正仿宋简体"/>
          <w:sz w:val="32"/>
          <w:szCs w:val="32"/>
          <w:lang w:eastAsia="zh-CN"/>
        </w:rPr>
      </w:pPr>
      <w:r>
        <w:rPr>
          <w:rFonts w:hint="eastAsia" w:ascii="方正仿宋简体" w:hAnsi="仿宋" w:eastAsia="方正仿宋简体"/>
          <w:color w:val="000000"/>
          <w:sz w:val="32"/>
          <w:szCs w:val="32"/>
        </w:rPr>
        <w:t>截至202</w:t>
      </w:r>
      <w:r>
        <w:rPr>
          <w:rFonts w:hint="eastAsia" w:ascii="方正仿宋简体" w:hAnsi="仿宋" w:eastAsia="方正仿宋简体"/>
          <w:color w:val="000000"/>
          <w:sz w:val="32"/>
          <w:szCs w:val="32"/>
          <w:lang w:val="en-US" w:eastAsia="zh-CN"/>
        </w:rPr>
        <w:t>2</w:t>
      </w:r>
      <w:r>
        <w:rPr>
          <w:rFonts w:hint="eastAsia" w:ascii="方正仿宋简体" w:hAnsi="仿宋" w:eastAsia="方正仿宋简体"/>
          <w:color w:val="000000"/>
          <w:sz w:val="32"/>
          <w:szCs w:val="32"/>
        </w:rPr>
        <w:t>年12月31日，我</w:t>
      </w:r>
      <w:r>
        <w:rPr>
          <w:rFonts w:hint="eastAsia" w:ascii="方正仿宋简体" w:hAnsi="仿宋" w:eastAsia="方正仿宋简体"/>
          <w:color w:val="000000"/>
          <w:sz w:val="32"/>
          <w:szCs w:val="32"/>
          <w:lang w:eastAsia="zh-CN"/>
        </w:rPr>
        <w:t>校无</w:t>
      </w:r>
      <w:r>
        <w:rPr>
          <w:rFonts w:hint="eastAsia" w:ascii="方正仿宋简体" w:hAnsi="仿宋" w:eastAsia="方正仿宋简体"/>
          <w:color w:val="000000"/>
          <w:sz w:val="32"/>
          <w:szCs w:val="32"/>
        </w:rPr>
        <w:t>对外投资</w:t>
      </w:r>
      <w:r>
        <w:rPr>
          <w:rFonts w:hint="eastAsia" w:ascii="方正仿宋简体" w:hAnsi="仿宋" w:eastAsia="方正仿宋简体"/>
          <w:color w:val="000000"/>
          <w:sz w:val="32"/>
          <w:szCs w:val="32"/>
          <w:lang w:eastAsia="zh-CN"/>
        </w:rPr>
        <w:t>。</w:t>
      </w:r>
      <w:bookmarkStart w:id="0" w:name="_GoBack"/>
      <w:bookmarkEnd w:id="0"/>
    </w:p>
    <w:p>
      <w:pPr>
        <w:keepNext w:val="0"/>
        <w:keepLines w:val="0"/>
        <w:pageBreakBefore w:val="0"/>
        <w:kinsoku/>
        <w:wordWrap/>
        <w:overflowPunct/>
        <w:topLinePunct w:val="0"/>
        <w:autoSpaceDE/>
        <w:autoSpaceDN/>
        <w:bidi w:val="0"/>
        <w:spacing w:line="560" w:lineRule="exact"/>
        <w:ind w:left="0" w:firstLine="643" w:firstLineChars="200"/>
        <w:textAlignment w:val="auto"/>
        <w:rPr>
          <w:rFonts w:ascii="方正仿宋简体" w:hAnsi="仿宋" w:eastAsia="方正仿宋简体"/>
          <w:sz w:val="32"/>
          <w:szCs w:val="32"/>
        </w:rPr>
      </w:pPr>
      <w:r>
        <w:rPr>
          <w:rFonts w:hint="eastAsia" w:ascii="方正仿宋简体" w:hAnsi="仿宋" w:eastAsia="方正仿宋简体"/>
          <w:b/>
          <w:color w:val="000000"/>
          <w:sz w:val="32"/>
          <w:szCs w:val="32"/>
        </w:rPr>
        <w:t>3.资产处置情况</w:t>
      </w:r>
    </w:p>
    <w:p>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方正仿宋简体" w:hAnsi="仿宋" w:eastAsia="方正仿宋简体"/>
          <w:sz w:val="32"/>
          <w:szCs w:val="32"/>
          <w:lang w:eastAsia="zh-CN"/>
        </w:rPr>
      </w:pPr>
      <w:r>
        <w:rPr>
          <w:rFonts w:hint="eastAsia" w:ascii="方正仿宋简体" w:hAnsi="仿宋" w:eastAsia="方正仿宋简体"/>
          <w:color w:val="000000"/>
          <w:sz w:val="32"/>
          <w:szCs w:val="32"/>
        </w:rPr>
        <w:t>202</w:t>
      </w:r>
      <w:r>
        <w:rPr>
          <w:rFonts w:hint="eastAsia" w:ascii="方正仿宋简体" w:hAnsi="仿宋" w:eastAsia="方正仿宋简体"/>
          <w:color w:val="000000"/>
          <w:sz w:val="32"/>
          <w:szCs w:val="32"/>
          <w:lang w:val="en-US" w:eastAsia="zh-CN"/>
        </w:rPr>
        <w:t>2</w:t>
      </w:r>
      <w:r>
        <w:rPr>
          <w:rFonts w:hint="eastAsia" w:ascii="方正仿宋简体" w:hAnsi="仿宋" w:eastAsia="方正仿宋简体"/>
          <w:color w:val="000000"/>
          <w:sz w:val="32"/>
          <w:szCs w:val="32"/>
        </w:rPr>
        <w:t>年度，</w:t>
      </w:r>
      <w:r>
        <w:rPr>
          <w:rFonts w:hint="eastAsia" w:ascii="方正仿宋简体" w:hAnsi="仿宋" w:eastAsia="方正仿宋简体"/>
          <w:color w:val="000000"/>
          <w:sz w:val="32"/>
          <w:szCs w:val="32"/>
          <w:lang w:eastAsia="zh-CN"/>
        </w:rPr>
        <w:t>我校未进行</w:t>
      </w:r>
      <w:r>
        <w:rPr>
          <w:rFonts w:hint="eastAsia" w:ascii="方正仿宋简体" w:hAnsi="仿宋" w:eastAsia="方正仿宋简体"/>
          <w:color w:val="000000"/>
          <w:sz w:val="32"/>
          <w:szCs w:val="32"/>
        </w:rPr>
        <w:t>资产处置</w:t>
      </w:r>
      <w:r>
        <w:rPr>
          <w:rFonts w:hint="eastAsia" w:ascii="方正仿宋简体" w:hAnsi="仿宋" w:eastAsia="方正仿宋简体"/>
          <w:color w:val="000000"/>
          <w:sz w:val="32"/>
          <w:szCs w:val="32"/>
          <w:lang w:eastAsia="zh-CN"/>
        </w:rPr>
        <w:t>。</w:t>
      </w:r>
    </w:p>
    <w:p>
      <w:pPr>
        <w:keepNext w:val="0"/>
        <w:keepLines w:val="0"/>
        <w:pageBreakBefore w:val="0"/>
        <w:kinsoku/>
        <w:wordWrap/>
        <w:overflowPunct/>
        <w:topLinePunct w:val="0"/>
        <w:autoSpaceDE/>
        <w:autoSpaceDN/>
        <w:bidi w:val="0"/>
        <w:spacing w:line="560" w:lineRule="exact"/>
        <w:ind w:left="0" w:firstLine="643" w:firstLineChars="200"/>
        <w:textAlignment w:val="auto"/>
        <w:rPr>
          <w:rFonts w:ascii="方正仿宋简体" w:hAnsi="仿宋" w:eastAsia="方正仿宋简体"/>
          <w:sz w:val="32"/>
          <w:szCs w:val="32"/>
        </w:rPr>
      </w:pPr>
      <w:r>
        <w:rPr>
          <w:rFonts w:hint="eastAsia" w:ascii="方正仿宋简体" w:hAnsi="仿宋" w:eastAsia="方正仿宋简体"/>
          <w:b/>
          <w:color w:val="000000"/>
          <w:sz w:val="32"/>
          <w:szCs w:val="32"/>
        </w:rPr>
        <w:t>4.资产收益情况。</w:t>
      </w:r>
    </w:p>
    <w:p>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方正仿宋简体" w:hAnsi="楷体" w:eastAsia="方正仿宋简体"/>
          <w:sz w:val="32"/>
          <w:szCs w:val="32"/>
          <w:lang w:eastAsia="zh-CN"/>
        </w:rPr>
      </w:pPr>
      <w:r>
        <w:rPr>
          <w:rFonts w:hint="eastAsia" w:ascii="方正仿宋简体" w:hAnsi="仿宋" w:eastAsia="方正仿宋简体"/>
          <w:color w:val="000000"/>
          <w:sz w:val="32"/>
          <w:szCs w:val="32"/>
        </w:rPr>
        <w:t>202</w:t>
      </w:r>
      <w:r>
        <w:rPr>
          <w:rFonts w:hint="eastAsia" w:ascii="方正仿宋简体" w:hAnsi="仿宋" w:eastAsia="方正仿宋简体"/>
          <w:color w:val="000000"/>
          <w:sz w:val="32"/>
          <w:szCs w:val="32"/>
          <w:lang w:val="en-US" w:eastAsia="zh-CN"/>
        </w:rPr>
        <w:t>2</w:t>
      </w:r>
      <w:r>
        <w:rPr>
          <w:rFonts w:hint="eastAsia" w:ascii="方正仿宋简体" w:hAnsi="仿宋" w:eastAsia="方正仿宋简体"/>
          <w:color w:val="000000"/>
          <w:sz w:val="32"/>
          <w:szCs w:val="32"/>
        </w:rPr>
        <w:t>年度，我</w:t>
      </w:r>
      <w:r>
        <w:rPr>
          <w:rFonts w:hint="eastAsia" w:ascii="方正仿宋简体" w:hAnsi="仿宋" w:eastAsia="方正仿宋简体"/>
          <w:color w:val="000000"/>
          <w:sz w:val="32"/>
          <w:szCs w:val="32"/>
          <w:lang w:eastAsia="zh-CN"/>
        </w:rPr>
        <w:t>校无</w:t>
      </w:r>
      <w:r>
        <w:rPr>
          <w:rFonts w:hint="eastAsia" w:ascii="方正仿宋简体" w:hAnsi="仿宋" w:eastAsia="方正仿宋简体"/>
          <w:color w:val="000000"/>
          <w:sz w:val="32"/>
          <w:szCs w:val="32"/>
        </w:rPr>
        <w:t>出租出借资产</w:t>
      </w:r>
      <w:r>
        <w:rPr>
          <w:rFonts w:hint="eastAsia" w:ascii="方正仿宋简体" w:hAnsi="仿宋" w:eastAsia="方正仿宋简体"/>
          <w:color w:val="000000"/>
          <w:sz w:val="32"/>
          <w:szCs w:val="32"/>
          <w:lang w:eastAsia="zh-CN"/>
        </w:rPr>
        <w:t>，也无相关</w:t>
      </w:r>
      <w:r>
        <w:rPr>
          <w:rFonts w:hint="eastAsia" w:ascii="方正仿宋简体" w:hAnsi="仿宋" w:eastAsia="方正仿宋简体"/>
          <w:color w:val="000000"/>
          <w:sz w:val="32"/>
          <w:szCs w:val="32"/>
        </w:rPr>
        <w:t>收益</w:t>
      </w:r>
      <w:r>
        <w:rPr>
          <w:rFonts w:hint="eastAsia" w:ascii="方正仿宋简体" w:hAnsi="仿宋" w:eastAsia="方正仿宋简体"/>
          <w:color w:val="000000"/>
          <w:sz w:val="32"/>
          <w:szCs w:val="32"/>
          <w:lang w:eastAsia="zh-CN"/>
        </w:rPr>
        <w:t>。</w:t>
      </w:r>
    </w:p>
    <w:p>
      <w:pPr>
        <w:keepNext w:val="0"/>
        <w:keepLines w:val="0"/>
        <w:pageBreakBefore w:val="0"/>
        <w:kinsoku/>
        <w:wordWrap/>
        <w:overflowPunct/>
        <w:topLinePunct w:val="0"/>
        <w:autoSpaceDE/>
        <w:autoSpaceDN/>
        <w:bidi w:val="0"/>
        <w:spacing w:line="560" w:lineRule="exact"/>
        <w:ind w:left="0" w:firstLine="643" w:firstLineChars="200"/>
        <w:textAlignment w:val="auto"/>
        <w:rPr>
          <w:rFonts w:ascii="方正楷体简体" w:hAnsi="楷体" w:eastAsia="方正楷体简体"/>
          <w:sz w:val="32"/>
          <w:szCs w:val="32"/>
        </w:rPr>
      </w:pPr>
      <w:r>
        <w:rPr>
          <w:rFonts w:hint="eastAsia" w:ascii="方正楷体简体" w:hAnsi="楷体" w:eastAsia="方正楷体简体"/>
          <w:b/>
          <w:color w:val="000000"/>
          <w:sz w:val="32"/>
          <w:szCs w:val="32"/>
        </w:rPr>
        <w:t>（三）重点资产情况。</w:t>
      </w:r>
    </w:p>
    <w:p>
      <w:pPr>
        <w:keepNext w:val="0"/>
        <w:keepLines w:val="0"/>
        <w:pageBreakBefore w:val="0"/>
        <w:kinsoku/>
        <w:wordWrap/>
        <w:overflowPunct/>
        <w:topLinePunct w:val="0"/>
        <w:autoSpaceDE/>
        <w:autoSpaceDN/>
        <w:bidi w:val="0"/>
        <w:spacing w:line="560" w:lineRule="exact"/>
        <w:ind w:left="0" w:firstLine="643" w:firstLineChars="200"/>
        <w:textAlignment w:val="auto"/>
        <w:rPr>
          <w:rFonts w:ascii="方正仿宋简体" w:hAnsi="仿宋" w:eastAsia="方正仿宋简体"/>
          <w:sz w:val="32"/>
          <w:szCs w:val="32"/>
        </w:rPr>
      </w:pPr>
      <w:r>
        <w:rPr>
          <w:rFonts w:hint="eastAsia" w:ascii="方正仿宋简体" w:hAnsi="仿宋" w:eastAsia="方正仿宋简体"/>
          <w:b/>
          <w:color w:val="000000"/>
          <w:sz w:val="32"/>
          <w:szCs w:val="32"/>
        </w:rPr>
        <w:t>1.土地资产情况。</w:t>
      </w:r>
    </w:p>
    <w:p>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方正仿宋简体" w:hAnsi="仿宋" w:eastAsia="方正仿宋简体"/>
          <w:sz w:val="32"/>
          <w:szCs w:val="32"/>
          <w:lang w:eastAsia="zh-CN"/>
        </w:rPr>
      </w:pPr>
      <w:r>
        <w:rPr>
          <w:rFonts w:hint="eastAsia" w:ascii="方正仿宋简体" w:hAnsi="仿宋" w:eastAsia="方正仿宋简体"/>
          <w:color w:val="000000"/>
          <w:sz w:val="32"/>
          <w:szCs w:val="32"/>
        </w:rPr>
        <w:t>截至202</w:t>
      </w:r>
      <w:r>
        <w:rPr>
          <w:rFonts w:hint="eastAsia" w:ascii="方正仿宋简体" w:hAnsi="仿宋" w:eastAsia="方正仿宋简体"/>
          <w:color w:val="000000"/>
          <w:sz w:val="32"/>
          <w:szCs w:val="32"/>
          <w:lang w:val="en-US" w:eastAsia="zh-CN"/>
        </w:rPr>
        <w:t>2</w:t>
      </w:r>
      <w:r>
        <w:rPr>
          <w:rFonts w:hint="eastAsia" w:ascii="方正仿宋简体" w:hAnsi="仿宋" w:eastAsia="方正仿宋简体"/>
          <w:color w:val="000000"/>
          <w:sz w:val="32"/>
          <w:szCs w:val="32"/>
        </w:rPr>
        <w:t>年12月31日，我</w:t>
      </w:r>
      <w:r>
        <w:rPr>
          <w:rFonts w:hint="eastAsia" w:ascii="方正仿宋简体" w:hAnsi="仿宋" w:eastAsia="方正仿宋简体"/>
          <w:color w:val="000000"/>
          <w:sz w:val="32"/>
          <w:szCs w:val="32"/>
          <w:lang w:eastAsia="zh-CN"/>
        </w:rPr>
        <w:t>校</w:t>
      </w:r>
      <w:r>
        <w:rPr>
          <w:rFonts w:hint="eastAsia" w:ascii="方正仿宋简体" w:hAnsi="仿宋" w:eastAsia="方正仿宋简体"/>
          <w:color w:val="000000"/>
          <w:sz w:val="32"/>
          <w:szCs w:val="32"/>
        </w:rPr>
        <w:t>土地账面面积0平方米</w:t>
      </w:r>
      <w:r>
        <w:rPr>
          <w:rFonts w:hint="eastAsia" w:ascii="方正仿宋简体" w:hAnsi="仿宋" w:eastAsia="方正仿宋简体"/>
          <w:color w:val="000000"/>
          <w:sz w:val="32"/>
          <w:szCs w:val="32"/>
          <w:lang w:eastAsia="zh-CN"/>
        </w:rPr>
        <w:t>。</w:t>
      </w:r>
    </w:p>
    <w:p>
      <w:pPr>
        <w:keepNext w:val="0"/>
        <w:keepLines w:val="0"/>
        <w:pageBreakBefore w:val="0"/>
        <w:kinsoku/>
        <w:wordWrap/>
        <w:overflowPunct/>
        <w:topLinePunct w:val="0"/>
        <w:autoSpaceDE/>
        <w:autoSpaceDN/>
        <w:bidi w:val="0"/>
        <w:spacing w:line="560" w:lineRule="exact"/>
        <w:ind w:left="0" w:firstLine="643" w:firstLineChars="200"/>
        <w:textAlignment w:val="auto"/>
        <w:rPr>
          <w:rFonts w:ascii="方正仿宋简体" w:hAnsi="仿宋" w:eastAsia="方正仿宋简体"/>
          <w:sz w:val="32"/>
          <w:szCs w:val="32"/>
        </w:rPr>
      </w:pPr>
      <w:r>
        <w:rPr>
          <w:rFonts w:hint="eastAsia" w:ascii="方正仿宋简体" w:hAnsi="仿宋" w:eastAsia="方正仿宋简体"/>
          <w:b/>
          <w:color w:val="000000"/>
          <w:sz w:val="32"/>
          <w:szCs w:val="32"/>
        </w:rPr>
        <w:t>2.房屋资产情况</w:t>
      </w:r>
    </w:p>
    <w:p>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方正仿宋简体" w:hAnsi="仿宋" w:eastAsia="方正仿宋简体"/>
          <w:sz w:val="32"/>
          <w:szCs w:val="32"/>
          <w:lang w:eastAsia="zh-CN"/>
        </w:rPr>
      </w:pPr>
      <w:r>
        <w:rPr>
          <w:rFonts w:hint="eastAsia" w:ascii="方正仿宋简体" w:hAnsi="仿宋" w:eastAsia="方正仿宋简体"/>
          <w:color w:val="000000"/>
          <w:sz w:val="32"/>
          <w:szCs w:val="32"/>
        </w:rPr>
        <w:t>截至202</w:t>
      </w:r>
      <w:r>
        <w:rPr>
          <w:rFonts w:hint="eastAsia" w:ascii="方正仿宋简体" w:hAnsi="仿宋" w:eastAsia="方正仿宋简体"/>
          <w:color w:val="000000"/>
          <w:sz w:val="32"/>
          <w:szCs w:val="32"/>
          <w:lang w:val="en-US" w:eastAsia="zh-CN"/>
        </w:rPr>
        <w:t>2</w:t>
      </w:r>
      <w:r>
        <w:rPr>
          <w:rFonts w:hint="eastAsia" w:ascii="方正仿宋简体" w:hAnsi="仿宋" w:eastAsia="方正仿宋简体"/>
          <w:color w:val="000000"/>
          <w:sz w:val="32"/>
          <w:szCs w:val="32"/>
        </w:rPr>
        <w:t>年12月31日，我</w:t>
      </w:r>
      <w:r>
        <w:rPr>
          <w:rFonts w:hint="eastAsia" w:ascii="方正仿宋简体" w:hAnsi="仿宋" w:eastAsia="方正仿宋简体"/>
          <w:color w:val="000000"/>
          <w:sz w:val="32"/>
          <w:szCs w:val="32"/>
          <w:lang w:eastAsia="zh-CN"/>
        </w:rPr>
        <w:t>校</w:t>
      </w:r>
      <w:r>
        <w:rPr>
          <w:rFonts w:hint="eastAsia" w:ascii="方正仿宋简体" w:hAnsi="仿宋" w:eastAsia="方正仿宋简体"/>
          <w:color w:val="000000"/>
          <w:sz w:val="32"/>
          <w:szCs w:val="32"/>
        </w:rPr>
        <w:t>房屋账面面积0平方米</w:t>
      </w:r>
      <w:r>
        <w:rPr>
          <w:rFonts w:hint="eastAsia" w:ascii="方正仿宋简体" w:hAnsi="仿宋" w:eastAsia="方正仿宋简体"/>
          <w:color w:val="000000"/>
          <w:sz w:val="32"/>
          <w:szCs w:val="32"/>
          <w:lang w:eastAsia="zh-CN"/>
        </w:rPr>
        <w:t>。</w:t>
      </w:r>
    </w:p>
    <w:p>
      <w:pPr>
        <w:keepNext w:val="0"/>
        <w:keepLines w:val="0"/>
        <w:pageBreakBefore w:val="0"/>
        <w:kinsoku/>
        <w:wordWrap/>
        <w:overflowPunct/>
        <w:topLinePunct w:val="0"/>
        <w:autoSpaceDE/>
        <w:autoSpaceDN/>
        <w:bidi w:val="0"/>
        <w:spacing w:line="560" w:lineRule="exact"/>
        <w:ind w:left="0" w:firstLine="643" w:firstLineChars="200"/>
        <w:textAlignment w:val="auto"/>
        <w:rPr>
          <w:rFonts w:ascii="方正仿宋简体" w:hAnsi="仿宋" w:eastAsia="方正仿宋简体"/>
          <w:sz w:val="32"/>
          <w:szCs w:val="32"/>
        </w:rPr>
      </w:pPr>
      <w:r>
        <w:rPr>
          <w:rFonts w:hint="eastAsia" w:ascii="方正仿宋简体" w:hAnsi="仿宋" w:eastAsia="方正仿宋简体"/>
          <w:b/>
          <w:color w:val="000000"/>
          <w:sz w:val="32"/>
          <w:szCs w:val="32"/>
        </w:rPr>
        <w:t>3.车辆资产情况</w:t>
      </w:r>
    </w:p>
    <w:p>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方正仿宋简体" w:hAnsi="仿宋" w:eastAsia="方正仿宋简体"/>
          <w:sz w:val="32"/>
          <w:szCs w:val="32"/>
          <w:lang w:eastAsia="zh-CN"/>
        </w:rPr>
      </w:pPr>
      <w:r>
        <w:rPr>
          <w:rFonts w:hint="eastAsia" w:ascii="方正仿宋简体" w:hAnsi="仿宋" w:eastAsia="方正仿宋简体"/>
          <w:color w:val="000000"/>
          <w:sz w:val="32"/>
          <w:szCs w:val="32"/>
        </w:rPr>
        <w:t>截至202</w:t>
      </w:r>
      <w:r>
        <w:rPr>
          <w:rFonts w:hint="eastAsia" w:ascii="方正仿宋简体" w:hAnsi="仿宋" w:eastAsia="方正仿宋简体"/>
          <w:color w:val="000000"/>
          <w:sz w:val="32"/>
          <w:szCs w:val="32"/>
          <w:lang w:val="en-US" w:eastAsia="zh-CN"/>
        </w:rPr>
        <w:t>2</w:t>
      </w:r>
      <w:r>
        <w:rPr>
          <w:rFonts w:hint="eastAsia" w:ascii="方正仿宋简体" w:hAnsi="仿宋" w:eastAsia="方正仿宋简体"/>
          <w:color w:val="000000"/>
          <w:sz w:val="32"/>
          <w:szCs w:val="32"/>
        </w:rPr>
        <w:t>年12月31日，我单</w:t>
      </w:r>
      <w:r>
        <w:rPr>
          <w:rFonts w:hint="eastAsia" w:ascii="方正仿宋简体" w:hAnsi="仿宋" w:eastAsia="方正仿宋简体"/>
          <w:color w:val="000000"/>
          <w:sz w:val="32"/>
          <w:szCs w:val="32"/>
          <w:lang w:eastAsia="zh-CN"/>
        </w:rPr>
        <w:t>校无</w:t>
      </w:r>
      <w:r>
        <w:rPr>
          <w:rFonts w:hint="eastAsia" w:ascii="方正仿宋简体" w:hAnsi="仿宋" w:eastAsia="方正仿宋简体"/>
          <w:color w:val="000000"/>
          <w:sz w:val="32"/>
          <w:szCs w:val="32"/>
        </w:rPr>
        <w:t>车辆</w:t>
      </w:r>
      <w:r>
        <w:rPr>
          <w:rFonts w:hint="eastAsia" w:ascii="方正仿宋简体" w:hAnsi="仿宋" w:eastAsia="方正仿宋简体"/>
          <w:color w:val="000000"/>
          <w:sz w:val="32"/>
          <w:szCs w:val="32"/>
          <w:lang w:eastAsia="zh-CN"/>
        </w:rPr>
        <w:t>。</w:t>
      </w:r>
    </w:p>
    <w:p>
      <w:pPr>
        <w:keepNext w:val="0"/>
        <w:keepLines w:val="0"/>
        <w:pageBreakBefore w:val="0"/>
        <w:kinsoku/>
        <w:wordWrap/>
        <w:overflowPunct/>
        <w:topLinePunct w:val="0"/>
        <w:autoSpaceDE/>
        <w:autoSpaceDN/>
        <w:bidi w:val="0"/>
        <w:spacing w:line="560" w:lineRule="exact"/>
        <w:ind w:left="0" w:firstLine="643" w:firstLineChars="200"/>
        <w:textAlignment w:val="auto"/>
        <w:rPr>
          <w:rFonts w:ascii="方正仿宋简体" w:hAnsi="仿宋" w:eastAsia="方正仿宋简体"/>
          <w:b/>
          <w:sz w:val="32"/>
          <w:szCs w:val="32"/>
        </w:rPr>
      </w:pPr>
      <w:r>
        <w:rPr>
          <w:rFonts w:hint="eastAsia" w:ascii="方正仿宋简体" w:hAnsi="仿宋" w:eastAsia="方正仿宋简体"/>
          <w:b/>
          <w:color w:val="000000"/>
          <w:sz w:val="32"/>
          <w:szCs w:val="32"/>
        </w:rPr>
        <w:t>4.在建工程情况</w:t>
      </w:r>
    </w:p>
    <w:p>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方正仿宋简体" w:hAnsi="仿宋" w:eastAsia="方正仿宋简体"/>
          <w:sz w:val="32"/>
          <w:szCs w:val="32"/>
          <w:lang w:eastAsia="zh-CN"/>
        </w:rPr>
      </w:pPr>
      <w:r>
        <w:rPr>
          <w:rFonts w:hint="eastAsia" w:ascii="方正仿宋简体" w:hAnsi="仿宋" w:eastAsia="方正仿宋简体"/>
          <w:color w:val="000000"/>
          <w:sz w:val="32"/>
          <w:szCs w:val="32"/>
        </w:rPr>
        <w:t>截至202</w:t>
      </w:r>
      <w:r>
        <w:rPr>
          <w:rFonts w:hint="eastAsia" w:ascii="方正仿宋简体" w:hAnsi="仿宋" w:eastAsia="方正仿宋简体"/>
          <w:color w:val="000000"/>
          <w:sz w:val="32"/>
          <w:szCs w:val="32"/>
          <w:lang w:val="en-US" w:eastAsia="zh-CN"/>
        </w:rPr>
        <w:t>2</w:t>
      </w:r>
      <w:r>
        <w:rPr>
          <w:rFonts w:hint="eastAsia" w:ascii="方正仿宋简体" w:hAnsi="仿宋" w:eastAsia="方正仿宋简体"/>
          <w:color w:val="000000"/>
          <w:sz w:val="32"/>
          <w:szCs w:val="32"/>
        </w:rPr>
        <w:t>年12月31日，我</w:t>
      </w:r>
      <w:r>
        <w:rPr>
          <w:rFonts w:hint="eastAsia" w:ascii="方正仿宋简体" w:hAnsi="仿宋" w:eastAsia="方正仿宋简体"/>
          <w:color w:val="000000"/>
          <w:sz w:val="32"/>
          <w:szCs w:val="32"/>
          <w:lang w:eastAsia="zh-CN"/>
        </w:rPr>
        <w:t>校无</w:t>
      </w:r>
      <w:r>
        <w:rPr>
          <w:rFonts w:hint="eastAsia" w:ascii="方正仿宋简体" w:hAnsi="仿宋" w:eastAsia="方正仿宋简体"/>
          <w:color w:val="000000"/>
          <w:sz w:val="32"/>
          <w:szCs w:val="32"/>
        </w:rPr>
        <w:t>账面在建工程</w:t>
      </w:r>
      <w:r>
        <w:rPr>
          <w:rFonts w:hint="eastAsia" w:ascii="方正仿宋简体" w:hAnsi="仿宋" w:eastAsia="方正仿宋简体"/>
          <w:color w:val="000000"/>
          <w:sz w:val="32"/>
          <w:szCs w:val="32"/>
          <w:lang w:eastAsia="zh-CN"/>
        </w:rPr>
        <w:t>。</w:t>
      </w:r>
    </w:p>
    <w:p>
      <w:pPr>
        <w:keepNext w:val="0"/>
        <w:keepLines w:val="0"/>
        <w:pageBreakBefore w:val="0"/>
        <w:kinsoku/>
        <w:wordWrap/>
        <w:overflowPunct/>
        <w:topLinePunct w:val="0"/>
        <w:autoSpaceDE/>
        <w:autoSpaceDN/>
        <w:bidi w:val="0"/>
        <w:spacing w:line="560" w:lineRule="exact"/>
        <w:ind w:left="0" w:firstLine="643" w:firstLineChars="200"/>
        <w:textAlignment w:val="auto"/>
        <w:rPr>
          <w:rFonts w:ascii="方正楷体简体" w:hAnsi="楷体" w:eastAsia="方正楷体简体"/>
          <w:b/>
          <w:sz w:val="32"/>
          <w:szCs w:val="32"/>
        </w:rPr>
      </w:pPr>
      <w:r>
        <w:rPr>
          <w:rFonts w:hint="eastAsia" w:ascii="方正楷体简体" w:hAnsi="楷体" w:eastAsia="方正楷体简体"/>
          <w:b/>
          <w:color w:val="000000"/>
          <w:sz w:val="32"/>
          <w:szCs w:val="32"/>
        </w:rPr>
        <w:t>（四）资产绩效情况。</w:t>
      </w:r>
    </w:p>
    <w:p>
      <w:pPr>
        <w:keepNext w:val="0"/>
        <w:keepLines w:val="0"/>
        <w:pageBreakBefore w:val="0"/>
        <w:kinsoku/>
        <w:wordWrap/>
        <w:overflowPunct/>
        <w:topLinePunct w:val="0"/>
        <w:autoSpaceDE/>
        <w:autoSpaceDN/>
        <w:bidi w:val="0"/>
        <w:spacing w:line="560" w:lineRule="exact"/>
        <w:ind w:left="0" w:firstLine="640" w:firstLineChars="200"/>
        <w:textAlignment w:val="auto"/>
        <w:rPr>
          <w:rFonts w:ascii="方正仿宋简体" w:hAnsi="仿宋" w:eastAsia="方正仿宋简体"/>
          <w:sz w:val="32"/>
          <w:szCs w:val="32"/>
        </w:rPr>
      </w:pPr>
      <w:r>
        <w:rPr>
          <w:rFonts w:hint="eastAsia" w:ascii="方正仿宋简体" w:hAnsi="方正仿宋简体" w:eastAsia="方正仿宋简体" w:cs="方正仿宋简体"/>
          <w:color w:val="000000"/>
          <w:kern w:val="0"/>
          <w:sz w:val="32"/>
          <w:szCs w:val="32"/>
          <w:shd w:val="clear" w:color="auto" w:fill="FFFFFF"/>
          <w:lang w:val="en-US" w:eastAsia="zh-CN"/>
        </w:rPr>
        <w:t>1.</w:t>
      </w:r>
      <w:r>
        <w:rPr>
          <w:rFonts w:hint="eastAsia" w:ascii="方正仿宋简体" w:hAnsi="仿宋" w:eastAsia="方正仿宋简体"/>
          <w:sz w:val="32"/>
          <w:szCs w:val="32"/>
        </w:rPr>
        <w:t>资产管理体制和制度建设方面。建立健全资产管理制度，用制度把好国有资产的“入口关”、“使用关”和“出口关”。合理配备并节约、有效使用资产，提高资产使用效率，保障资产的安全和完整。</w:t>
      </w:r>
    </w:p>
    <w:p>
      <w:pPr>
        <w:keepNext w:val="0"/>
        <w:keepLines w:val="0"/>
        <w:pageBreakBefore w:val="0"/>
        <w:kinsoku/>
        <w:wordWrap/>
        <w:overflowPunct/>
        <w:topLinePunct w:val="0"/>
        <w:autoSpaceDE/>
        <w:autoSpaceDN/>
        <w:bidi w:val="0"/>
        <w:spacing w:line="560" w:lineRule="exact"/>
        <w:ind w:left="0" w:firstLine="640" w:firstLineChars="200"/>
        <w:textAlignment w:val="auto"/>
        <w:rPr>
          <w:rFonts w:ascii="方正仿宋简体" w:hAnsi="仿宋" w:eastAsia="方正仿宋简体"/>
          <w:sz w:val="32"/>
          <w:szCs w:val="32"/>
        </w:rPr>
      </w:pPr>
      <w:r>
        <w:rPr>
          <w:rFonts w:hint="eastAsia" w:ascii="方正仿宋简体" w:hAnsi="方正仿宋简体" w:eastAsia="方正仿宋简体" w:cs="方正仿宋简体"/>
          <w:color w:val="000000"/>
          <w:kern w:val="0"/>
          <w:sz w:val="32"/>
          <w:szCs w:val="32"/>
          <w:shd w:val="clear" w:color="auto" w:fill="FFFFFF"/>
          <w:lang w:val="en-US" w:eastAsia="zh-CN"/>
        </w:rPr>
        <w:t>2.</w:t>
      </w:r>
      <w:r>
        <w:rPr>
          <w:rFonts w:hint="eastAsia" w:ascii="方正仿宋简体" w:hAnsi="仿宋" w:eastAsia="方正仿宋简体"/>
          <w:sz w:val="32"/>
          <w:szCs w:val="32"/>
        </w:rPr>
        <w:t>运行机制和管理方式方面。管理和使用坚持统一政策、统一领导、分级管理、责任到人、物尽其用的原则。由部办公室负责对本单位资产进行统一管理，对纳入政府采购范围的资产进行统一购置。并将资产的采购、分配、清查，以及资产使用、维护过程中的监督任务落实到具体责任人头上。</w:t>
      </w:r>
    </w:p>
    <w:p>
      <w:pPr>
        <w:keepNext w:val="0"/>
        <w:keepLines w:val="0"/>
        <w:pageBreakBefore w:val="0"/>
        <w:kinsoku/>
        <w:wordWrap/>
        <w:overflowPunct/>
        <w:topLinePunct w:val="0"/>
        <w:autoSpaceDE/>
        <w:autoSpaceDN/>
        <w:bidi w:val="0"/>
        <w:spacing w:line="560" w:lineRule="exact"/>
        <w:ind w:left="0" w:firstLine="640" w:firstLineChars="200"/>
        <w:textAlignment w:val="auto"/>
        <w:rPr>
          <w:rFonts w:hint="eastAsia" w:ascii="方正仿宋简体" w:hAnsi="仿宋" w:eastAsia="方正仿宋简体"/>
          <w:color w:val="000000"/>
          <w:sz w:val="32"/>
          <w:szCs w:val="32"/>
          <w:lang w:eastAsia="zh-CN"/>
        </w:rPr>
      </w:pPr>
      <w:r>
        <w:rPr>
          <w:rFonts w:hint="eastAsia" w:ascii="方正仿宋简体" w:hAnsi="方正仿宋简体" w:eastAsia="方正仿宋简体" w:cs="方正仿宋简体"/>
          <w:color w:val="000000"/>
          <w:kern w:val="0"/>
          <w:sz w:val="32"/>
          <w:szCs w:val="32"/>
          <w:shd w:val="clear" w:color="auto" w:fill="FFFFFF"/>
          <w:lang w:val="en-US" w:eastAsia="zh-CN"/>
        </w:rPr>
        <w:t>3.</w:t>
      </w:r>
      <w:r>
        <w:rPr>
          <w:rFonts w:hint="eastAsia" w:ascii="方正仿宋简体" w:hAnsi="仿宋" w:eastAsia="方正仿宋简体"/>
          <w:sz w:val="32"/>
          <w:szCs w:val="32"/>
        </w:rPr>
        <w:t>信息化建设方面。通过资产管理平</w:t>
      </w:r>
      <w:r>
        <w:rPr>
          <w:rFonts w:hint="eastAsia" w:ascii="方正仿宋简体" w:hAnsi="仿宋" w:eastAsia="方正仿宋简体"/>
          <w:sz w:val="32"/>
          <w:szCs w:val="32"/>
          <w:lang w:eastAsia="zh-CN"/>
        </w:rPr>
        <w:t>台</w:t>
      </w:r>
      <w:r>
        <w:rPr>
          <w:rFonts w:hint="eastAsia" w:ascii="方正仿宋简体" w:hAnsi="仿宋" w:eastAsia="方正仿宋简体"/>
          <w:sz w:val="32"/>
          <w:szCs w:val="32"/>
        </w:rPr>
        <w:t>，正确、全面、及时地记录资产的增加、减少、使用等情况，对资产进行动态管理，真实地反映和监督资产的增减变动和实际情况。</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contextualSpacing/>
        <w:jc w:val="left"/>
        <w:textAlignment w:val="auto"/>
        <w:rPr>
          <w:rFonts w:hint="eastAsia" w:ascii="方正仿宋简体" w:hAnsi="方正仿宋简体" w:eastAsia="方正仿宋简体" w:cs="方正仿宋简体"/>
          <w:color w:val="000000"/>
          <w:kern w:val="0"/>
          <w:sz w:val="32"/>
          <w:szCs w:val="32"/>
          <w:shd w:val="clear" w:color="auto" w:fill="FFFFFF"/>
          <w:lang w:val="en-US" w:eastAsia="zh-CN"/>
        </w:rPr>
      </w:pPr>
      <w:r>
        <w:rPr>
          <w:rFonts w:hint="eastAsia" w:ascii="方正仿宋简体" w:hAnsi="仿宋" w:eastAsia="方正仿宋简体"/>
          <w:color w:val="000000"/>
          <w:sz w:val="32"/>
          <w:szCs w:val="32"/>
        </w:rPr>
        <w:t>截至202</w:t>
      </w:r>
      <w:r>
        <w:rPr>
          <w:rFonts w:hint="eastAsia" w:ascii="方正仿宋简体" w:hAnsi="仿宋" w:eastAsia="方正仿宋简体"/>
          <w:color w:val="000000"/>
          <w:sz w:val="32"/>
          <w:szCs w:val="32"/>
          <w:lang w:val="en-US" w:eastAsia="zh-CN"/>
        </w:rPr>
        <w:t>2</w:t>
      </w:r>
      <w:r>
        <w:rPr>
          <w:rFonts w:hint="eastAsia" w:ascii="方正仿宋简体" w:hAnsi="仿宋" w:eastAsia="方正仿宋简体"/>
          <w:color w:val="000000"/>
          <w:sz w:val="32"/>
          <w:szCs w:val="32"/>
        </w:rPr>
        <w:t>年12月31日，我单位固定资产成新率为3</w:t>
      </w:r>
      <w:r>
        <w:rPr>
          <w:rFonts w:hint="eastAsia" w:ascii="方正仿宋简体" w:hAnsi="仿宋" w:eastAsia="方正仿宋简体"/>
          <w:color w:val="000000"/>
          <w:sz w:val="32"/>
          <w:szCs w:val="32"/>
          <w:lang w:val="en-US" w:eastAsia="zh-CN"/>
        </w:rPr>
        <w:t>2.78</w:t>
      </w:r>
      <w:r>
        <w:rPr>
          <w:rFonts w:hint="eastAsia" w:ascii="方正仿宋简体" w:hAnsi="仿宋" w:eastAsia="方正仿宋简体"/>
          <w:color w:val="000000"/>
          <w:sz w:val="32"/>
          <w:szCs w:val="32"/>
        </w:rPr>
        <w:t>%</w:t>
      </w:r>
      <w:r>
        <w:rPr>
          <w:rFonts w:hint="eastAsia" w:ascii="方正仿宋简体" w:hAnsi="仿宋" w:eastAsia="方正仿宋简体"/>
          <w:color w:val="000000"/>
          <w:sz w:val="32"/>
          <w:szCs w:val="32"/>
          <w:lang w:eastAsia="zh-CN"/>
        </w:rPr>
        <w:t>。结合党校工作主责主业，我校严格执行内控制度，充分发挥资产的使用效益，服务党校干部教育、科研咨政中心工作，</w:t>
      </w:r>
      <w:r>
        <w:rPr>
          <w:rFonts w:hint="eastAsia" w:ascii="方正仿宋简体" w:hAnsi="方正仿宋简体" w:eastAsia="方正仿宋简体" w:cs="方正仿宋简体"/>
          <w:color w:val="000000"/>
          <w:kern w:val="0"/>
          <w:sz w:val="32"/>
          <w:szCs w:val="32"/>
          <w:shd w:val="clear" w:color="auto" w:fill="FFFFFF"/>
          <w:lang w:val="en-US" w:eastAsia="zh-CN"/>
        </w:rPr>
        <w:t>干部教育培训质量进一步提高，深入实施“五好”创新工程，理论建设取得新成效，发挥党校职能优势，党史学习教育亮点纷呈，积极迎检高标定位，认真开展办学质量评估，强化自身建设，提升教职工综合素质。</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方正黑体简体" w:hAnsi="宋体" w:eastAsia="方正黑体简体" w:cs="宋体"/>
          <w:color w:val="000000"/>
          <w:kern w:val="0"/>
          <w:sz w:val="32"/>
          <w:szCs w:val="32"/>
          <w:shd w:val="clear" w:color="auto" w:fill="FFFFFF"/>
        </w:rPr>
      </w:pPr>
      <w:r>
        <w:rPr>
          <w:rFonts w:hint="eastAsia" w:ascii="方正黑体简体" w:hAnsi="宋体" w:eastAsia="方正黑体简体" w:cs="宋体"/>
          <w:color w:val="000000"/>
          <w:kern w:val="0"/>
          <w:sz w:val="32"/>
          <w:szCs w:val="32"/>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方正楷体简体" w:hAnsi="方正楷体简体" w:eastAsia="方正楷体简体" w:cs="方正楷体简体"/>
          <w:color w:val="000000"/>
          <w:kern w:val="0"/>
          <w:sz w:val="32"/>
          <w:szCs w:val="32"/>
          <w:shd w:val="clear" w:color="auto" w:fill="FFFFFF"/>
          <w:lang w:val="zh-CN"/>
        </w:rPr>
      </w:pPr>
      <w:r>
        <w:rPr>
          <w:rFonts w:hint="eastAsia" w:ascii="方正楷体简体" w:hAnsi="方正楷体简体" w:eastAsia="方正楷体简体" w:cs="方正楷体简体"/>
          <w:color w:val="000000"/>
          <w:kern w:val="0"/>
          <w:sz w:val="32"/>
          <w:szCs w:val="32"/>
          <w:shd w:val="clear" w:color="auto" w:fill="FFFFFF"/>
          <w:lang w:val="zh-CN"/>
        </w:rPr>
        <w:t>（一）评价结论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lang w:val="zh-CN"/>
        </w:rPr>
      </w:pPr>
      <w:r>
        <w:rPr>
          <w:rFonts w:hint="eastAsia" w:ascii="方正仿宋简体" w:hAnsi="方正仿宋简体" w:eastAsia="方正仿宋简体" w:cs="方正仿宋简体"/>
          <w:color w:val="000000"/>
          <w:kern w:val="0"/>
          <w:sz w:val="32"/>
          <w:szCs w:val="32"/>
          <w:shd w:val="clear" w:color="auto" w:fill="FFFFFF"/>
          <w:lang w:val="zh-CN"/>
        </w:rPr>
        <w:t>根据绩效评价工作要求，经过认真对照《广元市利州区行政事业性国有资产管理绩效评价表》相关指标，我校各项指标都较好达到了相关要求，行政事业性国有资产管理绩效自评</w:t>
      </w:r>
      <w:r>
        <w:rPr>
          <w:rFonts w:hint="eastAsia" w:ascii="方正仿宋简体" w:hAnsi="方正仿宋简体" w:eastAsia="方正仿宋简体" w:cs="方正仿宋简体"/>
          <w:color w:val="000000"/>
          <w:kern w:val="0"/>
          <w:sz w:val="32"/>
          <w:szCs w:val="32"/>
          <w:shd w:val="clear" w:color="auto" w:fill="FFFFFF"/>
          <w:lang w:val="en-US" w:eastAsia="zh-CN"/>
        </w:rPr>
        <w:t>得分95分</w:t>
      </w:r>
      <w:r>
        <w:rPr>
          <w:rFonts w:hint="eastAsia" w:ascii="方正仿宋简体" w:hAnsi="方正仿宋简体" w:eastAsia="方正仿宋简体" w:cs="方正仿宋简体"/>
          <w:color w:val="000000"/>
          <w:kern w:val="0"/>
          <w:sz w:val="32"/>
          <w:szCs w:val="32"/>
          <w:shd w:val="clear" w:color="auto" w:fill="FFFFFF"/>
          <w:lang w:val="zh-CN"/>
        </w:rPr>
        <w:t>。自评结果为“达标”。</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contextualSpacing/>
        <w:jc w:val="left"/>
        <w:textAlignment w:val="auto"/>
        <w:rPr>
          <w:rFonts w:hint="eastAsia" w:ascii="方正仿宋简体" w:hAnsi="宋体" w:eastAsia="方正仿宋简体" w:cs="宋体"/>
          <w:color w:val="000000"/>
          <w:kern w:val="0"/>
          <w:sz w:val="32"/>
          <w:szCs w:val="32"/>
          <w:shd w:val="clear" w:color="auto" w:fill="FFFFFF"/>
          <w:lang w:val="zh-CN"/>
        </w:rPr>
      </w:pPr>
      <w:r>
        <w:rPr>
          <w:rFonts w:hint="eastAsia" w:ascii="方正仿宋简体" w:hAnsi="宋体" w:eastAsia="方正仿宋简体" w:cs="宋体"/>
          <w:color w:val="000000"/>
          <w:kern w:val="0"/>
          <w:sz w:val="32"/>
          <w:szCs w:val="32"/>
          <w:shd w:val="clear" w:color="auto" w:fill="FFFFFF"/>
          <w:lang w:val="zh-CN"/>
        </w:rPr>
        <w:t>　　</w:t>
      </w:r>
      <w:r>
        <w:rPr>
          <w:rFonts w:hint="eastAsia" w:ascii="方正楷体简体" w:hAnsi="方正楷体简体" w:eastAsia="方正楷体简体" w:cs="方正楷体简体"/>
          <w:color w:val="000000"/>
          <w:kern w:val="0"/>
          <w:sz w:val="32"/>
          <w:szCs w:val="32"/>
          <w:shd w:val="clear" w:color="auto" w:fill="FFFFFF"/>
          <w:lang w:val="zh-CN"/>
        </w:rPr>
        <w:t>（二）存在问题</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方正仿宋简体" w:hAnsi="方正仿宋简体" w:eastAsia="方正仿宋简体" w:cs="方正仿宋简体"/>
          <w:color w:val="000000"/>
          <w:kern w:val="0"/>
          <w:sz w:val="32"/>
          <w:szCs w:val="32"/>
          <w:shd w:val="clear" w:color="auto" w:fill="FFFFFF"/>
          <w:lang w:val="en-US" w:eastAsia="zh-CN"/>
        </w:rPr>
      </w:pPr>
      <w:r>
        <w:rPr>
          <w:rFonts w:hint="eastAsia" w:ascii="方正仿宋简体" w:hAnsi="方正仿宋简体" w:eastAsia="方正仿宋简体" w:cs="方正仿宋简体"/>
          <w:color w:val="000000"/>
          <w:kern w:val="0"/>
          <w:sz w:val="32"/>
          <w:szCs w:val="32"/>
          <w:shd w:val="clear" w:color="auto" w:fill="FFFFFF"/>
          <w:lang w:val="en-US" w:eastAsia="zh-CN"/>
        </w:rPr>
        <w:t>一是资产管理制度还需进一步健全和完善。二是资产的日常管理手段还较为落后，在管理方式与工作流程方面，还需进一步提高。三是闲置资产没有发挥应有作用，没有调配至其他单位使用，也没有进行及时处置。</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方正楷体简体" w:hAnsi="方正楷体简体" w:eastAsia="方正楷体简体" w:cs="方正楷体简体"/>
          <w:color w:val="000000"/>
          <w:kern w:val="0"/>
          <w:sz w:val="32"/>
          <w:szCs w:val="32"/>
          <w:shd w:val="clear" w:color="auto" w:fill="FFFFFF"/>
          <w:lang w:val="zh-CN"/>
        </w:rPr>
      </w:pPr>
      <w:r>
        <w:rPr>
          <w:rFonts w:hint="eastAsia" w:ascii="方正楷体简体" w:hAnsi="方正楷体简体" w:eastAsia="方正楷体简体" w:cs="方正楷体简体"/>
          <w:color w:val="000000"/>
          <w:kern w:val="0"/>
          <w:sz w:val="32"/>
          <w:szCs w:val="32"/>
          <w:shd w:val="clear" w:color="auto" w:fill="FFFFFF"/>
          <w:lang w:val="zh-CN"/>
        </w:rPr>
        <w:t>（三）改进建议</w:t>
      </w:r>
    </w:p>
    <w:p>
      <w:pPr>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eastAsia" w:ascii="方正仿宋简体" w:hAnsi="仿宋" w:eastAsia="方正仿宋简体"/>
          <w:sz w:val="32"/>
          <w:szCs w:val="32"/>
          <w:lang w:eastAsia="zh-CN"/>
        </w:rPr>
      </w:pPr>
      <w:r>
        <w:rPr>
          <w:rFonts w:hint="eastAsia" w:ascii="方正仿宋简体" w:hAnsi="仿宋" w:eastAsia="方正仿宋简体"/>
          <w:sz w:val="32"/>
          <w:szCs w:val="32"/>
          <w:lang w:eastAsia="zh-CN"/>
        </w:rPr>
        <w:t>一是对资产管理人员和财会人员进一步加强业务培训，提高资产管理和运用水平。二是加强实物管理，针对资产资产管理中发现的问题，作进一步地分析，完善相关制度，确保更有效地管理好国有资产。三是进一步加强资产管理与预算管理的结合度，使用资产购置、资产使用和资产处置工作更加科学合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方正仿宋简体" w:hAnsi="宋体" w:eastAsia="方正仿宋简体"/>
          <w:sz w:val="32"/>
          <w:szCs w:val="32"/>
          <w:lang w:val="zh-CN"/>
        </w:rPr>
      </w:pP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ascii="方正仿宋简体" w:hAnsi="宋体" w:eastAsia="方正仿宋简体"/>
          <w:sz w:val="32"/>
          <w:szCs w:val="32"/>
          <w:lang w:val="zh-CN"/>
        </w:rPr>
      </w:pPr>
      <w:r>
        <w:rPr>
          <w:rFonts w:hint="eastAsia" w:ascii="方正仿宋简体" w:hAnsi="宋体" w:eastAsia="方正仿宋简体"/>
          <w:sz w:val="32"/>
          <w:szCs w:val="32"/>
          <w:lang w:val="zh-CN"/>
        </w:rPr>
        <w:t>　　附件：广元市利州区行政事业性国有资产管理绩效评价表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textAlignment w:val="auto"/>
        <w:rPr>
          <w:rFonts w:hint="eastAsia" w:ascii="方正仿宋简体" w:hAnsi="宋体" w:eastAsia="方正仿宋简体"/>
          <w:sz w:val="32"/>
          <w:szCs w:val="32"/>
          <w:lang w:val="zh-CN"/>
        </w:rPr>
      </w:pPr>
      <w:r>
        <w:rPr>
          <w:rFonts w:hint="eastAsia" w:ascii="方正仿宋简体" w:hAnsi="宋体" w:eastAsia="方正仿宋简体"/>
          <w:sz w:val="32"/>
          <w:szCs w:val="32"/>
          <w:lang w:val="zh-CN"/>
        </w:rPr>
        <w:t>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textAlignment w:val="auto"/>
        <w:rPr>
          <w:rFonts w:hint="eastAsia" w:ascii="方正仿宋简体" w:hAnsi="宋体" w:eastAsia="方正仿宋简体"/>
          <w:sz w:val="32"/>
          <w:szCs w:val="32"/>
          <w:lang w:val="zh-CN"/>
        </w:rPr>
      </w:pPr>
      <w:r>
        <w:rPr>
          <w:rFonts w:hint="eastAsia" w:ascii="方正仿宋简体" w:hAnsi="宋体" w:eastAsia="方正仿宋简体"/>
          <w:sz w:val="32"/>
          <w:szCs w:val="32"/>
          <w:lang w:val="zh-CN"/>
        </w:rPr>
        <w:t>　　　　　　　　　　　　中共广元市利州区委党校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textAlignment w:val="auto"/>
        <w:rPr>
          <w:rFonts w:hint="eastAsia" w:ascii="方正仿宋简体" w:hAnsi="宋体" w:eastAsia="方正仿宋简体"/>
          <w:sz w:val="32"/>
          <w:szCs w:val="32"/>
          <w:lang w:val="en-US" w:eastAsia="zh-CN"/>
        </w:rPr>
        <w:sectPr>
          <w:footerReference r:id="rId3" w:type="default"/>
          <w:pgSz w:w="11906" w:h="16838"/>
          <w:pgMar w:top="2098" w:right="1474" w:bottom="1984" w:left="1587" w:header="851" w:footer="992" w:gutter="0"/>
          <w:cols w:space="425" w:num="1"/>
          <w:docGrid w:type="lines" w:linePitch="312" w:charSpace="0"/>
        </w:sectPr>
      </w:pPr>
      <w:r>
        <w:rPr>
          <w:rFonts w:hint="eastAsia" w:ascii="方正仿宋简体" w:hAnsi="宋体" w:eastAsia="方正仿宋简体"/>
          <w:sz w:val="32"/>
          <w:szCs w:val="32"/>
          <w:lang w:val="zh-CN"/>
        </w:rPr>
        <w:t>　　　　　　　　　　　　　　　</w:t>
      </w:r>
      <w:r>
        <w:rPr>
          <w:rFonts w:hint="eastAsia" w:ascii="方正仿宋简体" w:hAnsi="宋体" w:eastAsia="方正仿宋简体"/>
          <w:sz w:val="32"/>
          <w:szCs w:val="32"/>
          <w:lang w:val="en-US" w:eastAsia="zh-CN"/>
        </w:rPr>
        <w:t>2023年5月10日</w:t>
      </w:r>
    </w:p>
    <w:tbl>
      <w:tblPr>
        <w:tblStyle w:val="6"/>
        <w:tblW w:w="6116" w:type="pct"/>
        <w:tblInd w:w="-144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5"/>
        <w:gridCol w:w="1095"/>
        <w:gridCol w:w="1860"/>
        <w:gridCol w:w="4785"/>
        <w:gridCol w:w="2863"/>
        <w:gridCol w:w="1367"/>
        <w:gridCol w:w="750"/>
        <w:gridCol w:w="795"/>
        <w:gridCol w:w="735"/>
        <w:gridCol w:w="5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45" w:type="pct"/>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附件：</w:t>
            </w:r>
          </w:p>
        </w:tc>
        <w:tc>
          <w:tcPr>
            <w:tcW w:w="345"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c>
          <w:tcPr>
            <w:tcW w:w="586" w:type="pct"/>
            <w:tcBorders>
              <w:top w:val="nil"/>
              <w:left w:val="nil"/>
              <w:bottom w:val="nil"/>
              <w:right w:val="nil"/>
            </w:tcBorders>
            <w:shd w:val="clear" w:color="auto" w:fill="auto"/>
            <w:vAlign w:val="bottom"/>
          </w:tcPr>
          <w:p>
            <w:pPr>
              <w:rPr>
                <w:rFonts w:hint="eastAsia" w:ascii="宋体" w:hAnsi="宋体" w:eastAsia="宋体" w:cs="宋体"/>
                <w:i w:val="0"/>
                <w:iCs w:val="0"/>
                <w:color w:val="000000"/>
                <w:sz w:val="20"/>
                <w:szCs w:val="20"/>
                <w:u w:val="none"/>
              </w:rPr>
            </w:pPr>
          </w:p>
        </w:tc>
        <w:tc>
          <w:tcPr>
            <w:tcW w:w="1507" w:type="pct"/>
            <w:tcBorders>
              <w:top w:val="nil"/>
              <w:left w:val="nil"/>
              <w:bottom w:val="nil"/>
              <w:right w:val="nil"/>
            </w:tcBorders>
            <w:shd w:val="clear" w:color="auto" w:fill="auto"/>
            <w:vAlign w:val="bottom"/>
          </w:tcPr>
          <w:p>
            <w:pPr>
              <w:rPr>
                <w:rFonts w:hint="eastAsia" w:ascii="宋体" w:hAnsi="宋体" w:eastAsia="宋体" w:cs="宋体"/>
                <w:i w:val="0"/>
                <w:iCs w:val="0"/>
                <w:color w:val="000000"/>
                <w:sz w:val="20"/>
                <w:szCs w:val="20"/>
                <w:u w:val="none"/>
              </w:rPr>
            </w:pPr>
          </w:p>
        </w:tc>
        <w:tc>
          <w:tcPr>
            <w:tcW w:w="902" w:type="pct"/>
            <w:tcBorders>
              <w:top w:val="nil"/>
              <w:left w:val="nil"/>
              <w:bottom w:val="nil"/>
              <w:right w:val="nil"/>
            </w:tcBorders>
            <w:shd w:val="clear" w:color="auto" w:fill="auto"/>
            <w:vAlign w:val="bottom"/>
          </w:tcPr>
          <w:p>
            <w:pPr>
              <w:jc w:val="center"/>
              <w:rPr>
                <w:rFonts w:hint="eastAsia" w:ascii="宋体" w:hAnsi="宋体" w:eastAsia="宋体" w:cs="宋体"/>
                <w:i w:val="0"/>
                <w:iCs w:val="0"/>
                <w:color w:val="000000"/>
                <w:sz w:val="20"/>
                <w:szCs w:val="20"/>
                <w:u w:val="none"/>
              </w:rPr>
            </w:pPr>
          </w:p>
        </w:tc>
        <w:tc>
          <w:tcPr>
            <w:tcW w:w="430" w:type="pct"/>
            <w:tcBorders>
              <w:top w:val="nil"/>
              <w:left w:val="nil"/>
              <w:bottom w:val="nil"/>
              <w:right w:val="nil"/>
            </w:tcBorders>
            <w:shd w:val="clear" w:color="auto" w:fill="auto"/>
            <w:noWrap/>
            <w:vAlign w:val="bottom"/>
          </w:tcPr>
          <w:p>
            <w:pPr>
              <w:jc w:val="center"/>
              <w:rPr>
                <w:rFonts w:hint="eastAsia" w:ascii="宋体" w:hAnsi="宋体" w:eastAsia="宋体" w:cs="宋体"/>
                <w:i w:val="0"/>
                <w:iCs w:val="0"/>
                <w:color w:val="000000"/>
                <w:sz w:val="20"/>
                <w:szCs w:val="20"/>
                <w:u w:val="none"/>
              </w:rPr>
            </w:pPr>
          </w:p>
        </w:tc>
        <w:tc>
          <w:tcPr>
            <w:tcW w:w="23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0"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4" w:type="pct"/>
            <w:tcBorders>
              <w:top w:val="nil"/>
              <w:left w:val="nil"/>
              <w:bottom w:val="nil"/>
              <w:right w:val="nil"/>
            </w:tcBorders>
            <w:shd w:val="clear" w:color="auto" w:fill="auto"/>
            <w:noWrap/>
            <w:vAlign w:val="bottom"/>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广元市利州区行政事业性国有资产管理绩效评价表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一级</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w:t>
            </w: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二级指标</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三级指标</w:t>
            </w:r>
          </w:p>
        </w:tc>
        <w:tc>
          <w:tcPr>
            <w:tcW w:w="15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指标设定</w:t>
            </w:r>
          </w:p>
        </w:tc>
        <w:tc>
          <w:tcPr>
            <w:tcW w:w="181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指标信息</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自评　得分</w:t>
            </w:r>
          </w:p>
        </w:tc>
        <w:tc>
          <w:tcPr>
            <w:tcW w:w="1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指标值描述</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全区参考值（以当年数据为准）</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度量　单位</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分值</w:t>
            </w: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运行保障 （占17%）</w:t>
            </w: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组织机构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（约占35%）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资产管理机构设置</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有专门资产管理机构的计满分，机构合并办公的计分值的80%，没有机构的计分值的40%。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有资产管理部门，明确资产管理职能，年初有计划，年末有总结。</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专职资产管理人员设置</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单位有明确的资产管理员。</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配置专职资产管理人员至少1名。</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制度建设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（约占53%）</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内部制度建设情况</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包括资产管理人员岗位责任制度、资产账卡管理制度、资产领用交换制度、资产定期盘点和对账制度、财务管理等制度建设。得分值的90%及以上为优，得分值的80%（含）-90%为良，得分值的70%（含）-80%为中，得分值的70%以下为差。</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内控制度健全，管理岗位责任制度、内部工作流程上墙。</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优良中差</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信息化建设（约占12%）</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资产信息录入情况</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100%录入计满分，80%-99%录人计分值的80%，60% -79%录入计分值的60%，60%以下录入计分值的40%。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资产管理信息系统中，资产信息卡片完整，报表数据一致，单位基本信息真实。</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运行基础 （占18%）</w:t>
            </w: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资产质量（约占39 %）</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资产管理规范程度</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账实、账账、账与系统一致，出现一处不符扣0.2分，2分扣完为止。得分值的90%及以上为优，得分值的80%（含）-90%为良，得分值的70%（含）-80%为中，得分值的70%以下为差。</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账册、档案完备，及时反映资产增加变动情况，资产报表、档案资产归档及时。</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优良中差</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固定资产可用率</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已投入和即将投入使用的具有使用价值的国有固定资产总额/资产总额×100%。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指单位名下的构筑物、建筑物及移交使用的固定资产。</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流动资产占比</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流动资产总额/资产总额×100%。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流动资产与资产比例关系。</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无形资产占比</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无形资产总额/资产总额×100%。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无形资产与资产比例关系。</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对外投资占比</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对外投资总额/资产总额×100%。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资产对外投资与资产比例关系。</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其他资产占比</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其他资产总额/资产总额×100%。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其他资产与资产比例关系。</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占用公平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（约占39%）</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人均净资产总额</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国有净资产总额占比×资产总额/单位在编人数。</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在编人员使用净资产的额度。</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人均办公面积</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办公用房总面积/单位在编人数。</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在编人员使用办公面积情况。</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人均通用设备总额</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通用设备价值总额/单位在编人数。</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在编人员使用通用设备情况。</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人均专用设备总额</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专用设备价值总额/单位在编人数。</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在编人员使用专用设备情况。</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产权管理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（约占22%）</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资产产权办理率</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土地、房屋办理产权登记证情况。100%登记计满分，80%-99%登记计分值的80%，60% -79%登记计分值的60%，60%以下登记计分值的40%。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单位名下土地、房产权属办理情况，及时办理了产权占有，变动登记和注销手续，核心资产不存在纠纷。</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固定资产登记率</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单位固定资产入账金额/单位固定资产总额×100%。100%登记计满分，80%-99%登记计分值的80%，60% -79%登记计分值的60%，60%以下登记计分值的40%。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资产管理信息系统中，资产产权信息完整，更新及时。</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运行效率 （占38%）</w:t>
            </w: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（约占26%）</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预算编制情况</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资产配置预算编制规范，专项经费购置资产纳入统一管理。出现一处不符扣0.4分，4分扣完为止。得分值的90%及以上为优，得分值的80%（含）-90%为良，得分值的70%（含）-80%为中，得分值的70%以下为差。</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实行资产配置计划预算管理。</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优良中差</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资产配置情况</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资产配置符合标准，出现一起未执行配置标准、超范围、超编制配置等情况扣0.3分，3分扣完为止。得分值的90%及以上为优，得分值的80%（含）-90%为良，得分值的70%（含）-80%为中，得分值的70%以下为差。</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严格执行资产配置标准。</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优良中差</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政府采购情况</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有采购合同、验收入库资料，出现一处不符扣0.3分，3分扣完为止。得分值的90%及以上为优，得分值的80%（含）-90%为良，得分值的70%（含）-80%为中，得分值的70%以下为差。</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严格执行政府采购规定。</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优良中差</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（约占29%）</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固定资产闲置率</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闲置固定资产总额/固定资产总额×100%。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通过实物盘点，配置的资产闲置，未发挥资产效益的情况。</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固定资产出租出借率</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出租出借资产总额/固定资产总额×100%。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通过实物盘点，配置的资产存在出租出借的情况。</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固定资产调剂率</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调剂资产总额/固定资产总额×100%。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通过审批就行调剂、共享的资产占比。</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超使用年限资产利用率</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资产超年限使用账面价值/同类资产账面价值×100%。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指配置资产的使用周期，按照最低使用年限、折旧衡量资产效益发挥情况。</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他用资产管理情况</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资产出租出借、对外投资、对外担保是否通过行政审批程序。得分值的90%及以上为优，得分值的80%（含）-90%为良，得分值的70%（含）-80%为中，得分值的70%以下为差。</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指未包括的其他资产、临时性大宗资产、特殊资产等管理情况。</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优良中差</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资产处置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（约占13%）</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资产处置审批率</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履行审批手续批准处置的资产总额/处置资产总额×100%。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指单位资产处置是否按程序进行报批。</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产权公开交易市场处置率</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产权交易市场公开处置资产的总额/处置资产总额×100%。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审批要求场内公开交易或应纳入场内交易的资产产权处置。</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资产收入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（约占32%）</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固定资产出租出借上缴率</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固定资产出租出借净收益/出租出借收益总额×100%。</w:t>
            </w:r>
          </w:p>
        </w:tc>
        <w:tc>
          <w:tcPr>
            <w:tcW w:w="9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资产对外出租出借、投资、处置等情况形成的收益上缴财政；收入管理做到“收支两条线”。</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对外投资收益上缴率</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对外投资净收益/对外投资收益总额×100%。</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对外担保收益上缴率</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对外担保净收益/对外担保收益总额×100%。</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其他资产处置收入入库率</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规定上缴入库的资产收入总额/组织形成的所有资产收入总额×100%。</w:t>
            </w: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运行效果   （占27%）</w:t>
            </w: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资产安全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（约占45%）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资产损失率</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期末资产损失总额/期末资产减少总额×100%。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单位资产因管理不当造成损失占比。</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应收款占比</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应收款总额/流动资产总额×100%。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借出资金收回情况；应收款项管理规范。</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账外资产占比</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账外资产总额/资产总额×100%。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在建工程转固情况；应入固定资产账未入等情况。</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公共职能履行情况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（约占40%）</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管理成本节约率</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|按已有标准或者平均数计算的成本总额-实际成本总额|/按已有标准或者平均数计算的成本总额x100%。比例≤5%计满分，6%-10%计分值的80%，11%-15%计分值的60%，15%以上计分值的40%。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行政管理成本情况。</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提供公共产品和服务质量</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通过互联网手段和从纪检等部门获取信息，出现一处不符扣0.4分，4分扣完为止。得分值的90%及以上为优，得分值的80%（含）-90%为良，得分值的70%（含）-80%为中，得分值的70%以下为差。</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通过错率、投诉率、诉讼率等体现。</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优良中差</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节能减排指标完成情况</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如节水量(吨)、节电量(度)、减排二氧化碳量（千克）等，根据节能减排协议进行考核。得分值的90%及以上为优，得分值的80%（含）-90%为良，得分值的70%（含）-80%为中，得分值的70%以下为差。</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节能减排情况。</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优良中差</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（约占15%）</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满意度≥90%计满分，80%-89%计分值的80%，80%以下计分值的40%。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衡量服务对象满意度。</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社会公众满意度</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满意度≥90%计满分，80%-89%计分值的80%，80%以下计分值的40%。</w:t>
            </w:r>
          </w:p>
        </w:tc>
        <w:tc>
          <w:tcPr>
            <w:tcW w:w="9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衡量社会公众满意度。</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4353"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  分</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000" w:type="pct"/>
            <w:gridSpan w:val="10"/>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资产结构指标中，以当年度全区资产结构指标数据为标准值做参考（剔除政府公共性资产），越接近标准值，评价分值越高，两端远离标准值，评价分数越低。|指标值-标准值|≤标准值*10%的，计满分；标准值*10%＜|指标值-标准值|≤标准值*30%的，按分值的80%计算；标准值*30%＜|指标值-标准值|≤标准值*50%的，按分值的60%计算；|指标值-标准值|＞标准值*50%的，按分值的40%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5000" w:type="pct"/>
            <w:gridSpan w:val="10"/>
            <w:vMerge w:val="continue"/>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r>
    </w:tbl>
    <w:p>
      <w:pPr>
        <w:pStyle w:val="2"/>
        <w:ind w:left="0" w:leftChars="0" w:firstLine="0" w:firstLineChars="0"/>
        <w:rPr>
          <w:rFonts w:hint="eastAsia" w:ascii="方正仿宋简体" w:hAnsi="宋体" w:eastAsia="方正仿宋简体"/>
          <w:sz w:val="32"/>
          <w:szCs w:val="32"/>
          <w:lang w:val="en-US" w:eastAsia="zh-CN"/>
        </w:rPr>
      </w:pPr>
    </w:p>
    <w:p>
      <w:pPr>
        <w:pStyle w:val="2"/>
        <w:ind w:left="0" w:leftChars="0" w:firstLine="0" w:firstLineChars="0"/>
        <w:rPr>
          <w:rFonts w:hint="eastAsia" w:ascii="方正仿宋简体" w:hAnsi="宋体" w:eastAsia="方正仿宋简体"/>
          <w:sz w:val="32"/>
          <w:szCs w:val="32"/>
          <w:lang w:val="en-US" w:eastAsia="zh-CN"/>
        </w:rPr>
      </w:pPr>
    </w:p>
    <w:sectPr>
      <w:pgSz w:w="16838" w:h="11906" w:orient="landscape"/>
      <w:pgMar w:top="1587" w:right="2098" w:bottom="1474" w:left="1984"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1YzVkYjIwMWIyNmM0ZTYyN2NhMGQ4ZGFlMDNmOTkifQ=="/>
  </w:docVars>
  <w:rsids>
    <w:rsidRoot w:val="00000000"/>
    <w:rsid w:val="03991DF6"/>
    <w:rsid w:val="03EE16C6"/>
    <w:rsid w:val="05A21627"/>
    <w:rsid w:val="05F61781"/>
    <w:rsid w:val="061E5AEA"/>
    <w:rsid w:val="085A276B"/>
    <w:rsid w:val="16D16FDA"/>
    <w:rsid w:val="176756C6"/>
    <w:rsid w:val="193E4D6C"/>
    <w:rsid w:val="198C5CF5"/>
    <w:rsid w:val="1C392BF8"/>
    <w:rsid w:val="1C6C5EA1"/>
    <w:rsid w:val="1D0936F0"/>
    <w:rsid w:val="1FB21E1D"/>
    <w:rsid w:val="20116038"/>
    <w:rsid w:val="2B9812A8"/>
    <w:rsid w:val="2BC74EA2"/>
    <w:rsid w:val="2CBE4507"/>
    <w:rsid w:val="2EEC31FF"/>
    <w:rsid w:val="2FD36B5A"/>
    <w:rsid w:val="312D1C4B"/>
    <w:rsid w:val="316C10C3"/>
    <w:rsid w:val="32F04CDF"/>
    <w:rsid w:val="377356A1"/>
    <w:rsid w:val="37DA3FBD"/>
    <w:rsid w:val="40DB1118"/>
    <w:rsid w:val="41F95CB6"/>
    <w:rsid w:val="42A258CA"/>
    <w:rsid w:val="43E07B55"/>
    <w:rsid w:val="44485F2F"/>
    <w:rsid w:val="459133D2"/>
    <w:rsid w:val="45C75D73"/>
    <w:rsid w:val="4C57015C"/>
    <w:rsid w:val="4F5148FF"/>
    <w:rsid w:val="578C0BCA"/>
    <w:rsid w:val="58D16870"/>
    <w:rsid w:val="5A7D7C38"/>
    <w:rsid w:val="5D2C419E"/>
    <w:rsid w:val="5E1E4ACE"/>
    <w:rsid w:val="5E9E68D2"/>
    <w:rsid w:val="5F5A335C"/>
    <w:rsid w:val="5F8F5206"/>
    <w:rsid w:val="600D655C"/>
    <w:rsid w:val="606409F4"/>
    <w:rsid w:val="641A5AE7"/>
    <w:rsid w:val="6672542F"/>
    <w:rsid w:val="6BAB5731"/>
    <w:rsid w:val="6F407219"/>
    <w:rsid w:val="73345EC3"/>
    <w:rsid w:val="73AC71AC"/>
    <w:rsid w:val="73CE3C03"/>
    <w:rsid w:val="74312486"/>
    <w:rsid w:val="74C40DF7"/>
    <w:rsid w:val="78943D73"/>
    <w:rsid w:val="7A8B40D6"/>
    <w:rsid w:val="7AC952E6"/>
    <w:rsid w:val="7BB21CB6"/>
    <w:rsid w:val="7C7E5711"/>
    <w:rsid w:val="7D843C0B"/>
    <w:rsid w:val="7EA6685A"/>
    <w:rsid w:val="7F5E2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qFormat/>
    <w:uiPriority w:val="99"/>
    <w:pPr>
      <w:ind w:firstLine="420" w:firstLineChars="200"/>
    </w:pPr>
  </w:style>
  <w:style w:type="paragraph" w:styleId="3">
    <w:name w:val="Body Text Indent"/>
    <w:basedOn w:val="1"/>
    <w:semiHidden/>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四号正文"/>
    <w:basedOn w:val="1"/>
    <w:qFormat/>
    <w:uiPriority w:val="0"/>
    <w:pPr>
      <w:spacing w:line="360" w:lineRule="auto"/>
    </w:pPr>
    <w:rPr>
      <w:rFonts w:ascii="??" w:hAnsi="??"/>
      <w:color w:val="000000"/>
      <w:kern w:val="0"/>
      <w:sz w:val="28"/>
      <w:szCs w:val="21"/>
      <w:lang w:val="zh-CN"/>
    </w:rPr>
  </w:style>
  <w:style w:type="character" w:customStyle="1" w:styleId="9">
    <w:name w:val="font21"/>
    <w:basedOn w:val="7"/>
    <w:qFormat/>
    <w:uiPriority w:val="0"/>
    <w:rPr>
      <w:rFonts w:hint="eastAsia" w:ascii="宋体" w:hAnsi="宋体" w:eastAsia="宋体" w:cs="宋体"/>
      <w:color w:val="000000"/>
      <w:sz w:val="24"/>
      <w:szCs w:val="24"/>
      <w:u w:val="none"/>
    </w:rPr>
  </w:style>
  <w:style w:type="character" w:customStyle="1" w:styleId="10">
    <w:name w:val="font3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4945</Words>
  <Characters>5563</Characters>
  <Lines>0</Lines>
  <Paragraphs>0</Paragraphs>
  <TotalTime>237</TotalTime>
  <ScaleCrop>false</ScaleCrop>
  <LinksUpToDate>false</LinksUpToDate>
  <CharactersWithSpaces>5634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2022-06-01T02:20:00Z</dcterms:created>
  <dc:creator>Administrator</dc:creator>
  <cp:lastModifiedBy>紫燕</cp:lastModifiedBy>
  <cp:lastPrinted>2023-05-17T02:31:00Z</cp:lastPrinted>
  <dcterms:modified xsi:type="dcterms:W3CDTF">2023-09-14T08:13:19Z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2AB4716AB40243D7A81132FF4735864D</vt:lpwstr>
  </property>
</Properties>
</file>