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广元市利州区综合行政执法局2023年12月行政处罚案件公示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填报时间：2024年1月11日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55"/>
        <w:gridCol w:w="780"/>
        <w:gridCol w:w="240"/>
        <w:gridCol w:w="525"/>
        <w:gridCol w:w="405"/>
        <w:gridCol w:w="450"/>
        <w:gridCol w:w="435"/>
        <w:gridCol w:w="405"/>
        <w:gridCol w:w="390"/>
        <w:gridCol w:w="570"/>
        <w:gridCol w:w="255"/>
        <w:gridCol w:w="570"/>
        <w:gridCol w:w="480"/>
        <w:gridCol w:w="1035"/>
        <w:gridCol w:w="690"/>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行政相对人代码(社会组织登记证号)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法定代表人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法定代表人证件类型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行政处罚决定书文号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违法事实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66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张秋娟</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3706**********0944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CF043川0802综执处〔2023〕47号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张秋娟未经规划行政主管部门批准在利州区万缘街道邦泰天誉东区2栋104号搭建建（构）筑物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对张秋</w:t>
            </w:r>
            <w:bookmarkStart w:id="0" w:name="_GoBack"/>
            <w:bookmarkEnd w:id="0"/>
            <w:r>
              <w:rPr>
                <w:rFonts w:hint="eastAsia" w:ascii="宋体" w:hAnsi="宋体" w:eastAsia="宋体" w:cs="宋体"/>
                <w:i w:val="0"/>
                <w:color w:val="000000"/>
                <w:kern w:val="0"/>
                <w:sz w:val="18"/>
                <w:szCs w:val="18"/>
                <w:u w:val="none"/>
                <w:lang w:val="en-US" w:eastAsia="zh-CN" w:bidi="ar"/>
              </w:rPr>
              <w:t>娟处以罚款0.8万元的行政处罚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17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广元市菲力克斯酒店有限公司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91510802684162341L</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龙武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5107**********5839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CF043川0802综执处〔2023〕99号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广元市菲力克斯酒店有限公司在广元市利州区利州西路一段67号八楼未经规划主管部门批准擅自搭建建（构）筑物。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对广元市菲力克斯酒店有限公司处以罚款1.26万元的行政处罚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04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四川子澳环卫服务有限公司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91510802MA67DFN37G</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吴乾朝</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5108**********2534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CF043川0802综执处〔2023〕123号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四川子澳环卫服务有限公司在广元市利州区龙潭乡金鼓村一组随意倾倒建筑垃圾。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《城市建筑垃圾管理规定》第二十六条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对四川子澳环卫服务有限公司处以罚款0.5万元的行政处罚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099"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广元市利州区阳光幼儿园</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525108026695847498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任成英</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5108**********0025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CF043川0802综执处〔2023〕125号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广元市利州区阳光幼儿园在广元市利州区蜀门北路二段广元市利州区阳光幼儿园内未经规划主管部门批准擅自改扩建建（构）筑物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对广元市利州区阳光幼儿园处以罚款5.4万元的行政处罚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2023.12.01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083"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广元市利州区晓杰再生资源回收站</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92510802MA69MKWW66</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赵杰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3421**********2691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CF043川0802综执处〔2023〕141号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广元市利州区晓杰再生资源回收站未经城乡规划主管部门批准擅自在利州区河西街道杨家岩社区矸石路48号6栋搭建建（构）筑物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对广元市利州区晓杰再生资源回收站处以罚款0.75万元的行政处罚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0.75</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448"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广元市利州区栖溪里音乐餐馆</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92510802MA64A29X9P</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5108**********1214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CF043川0802综执处〔2023〕145号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广元市利州区栖溪里音乐餐馆未经城乡规划主管部门批准擅自在利州区东坝办事处万缘新区万达广场室外步行街3号楼底商1/2-29-1/2-35号搭建建（构）筑物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广元市利州区栖溪里音乐餐馆处以罚款1.4万元的行政处罚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2023.12.21</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7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丁鑫原</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4114**********5439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CF043川0802综执处〔2023〕71号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丁鑫原未经规划行政主管部门批准在利州区万缘街道邦泰天誉东区29栋101号搭建建（构）筑物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罚款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对丁鑫原处以罚款0.8万元的行政处罚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2023.12.25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854"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刘嘉颖</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5108**********0042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CF043川0802综执处〔2023〕108号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刘嘉颖未取得建设工程规划许可证在利州区万缘街道邦泰天誉东区37栋1-1-5号建设房屋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对刘嘉颖处以罚款0.02万元，并处没收违法所得0.96万元的行政处罚。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0.96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39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91510800560737545K </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5108**********4019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CF043川0802综执处〔2023〕135号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李超未取得建设工程规划许可证在利州区东坝街道东屏社区天立学府华庭小区33-1-602号改扩建建（构）筑物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对李超处以罚款0.19万元，并处没收违法所得6.67万元的行政处罚。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0.19</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074"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广元市城区浴康洗浴用品经营部</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92510802MA66GFFX75</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黎正现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5113**********7608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CF043川0802综执处〔2023〕140号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广元市城区浴康洗浴用品经营部未经城乡规划行政主管部门批准在四川省广元市利州区上西天后路18号搭建建筑物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对广元市城区浴康洗浴用品经营部处以罚款1.8万元的行政处罚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1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广元市利州区大风车幼儿园有限公司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91510802MA638PAM6L</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宋举刚</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5108**********8570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CF043川0802综执处〔2023〕137号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广元市利州区大风车幼儿园有限公司未经城乡规划行政主管部门批准在利州区南河街道郑州路382号搭建建（构）筑物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对广元市利州区大风车幼儿园有限公司处以罚款1.58万元的行政处罚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7B8411D"/>
    <w:rsid w:val="09526E09"/>
    <w:rsid w:val="0A164BB7"/>
    <w:rsid w:val="0C2F3795"/>
    <w:rsid w:val="11851FE4"/>
    <w:rsid w:val="15DA53D7"/>
    <w:rsid w:val="16A43090"/>
    <w:rsid w:val="1D5E1A8B"/>
    <w:rsid w:val="234A1286"/>
    <w:rsid w:val="23CE647D"/>
    <w:rsid w:val="297A7D14"/>
    <w:rsid w:val="2A8A5542"/>
    <w:rsid w:val="2FA9080D"/>
    <w:rsid w:val="31267704"/>
    <w:rsid w:val="33F827A6"/>
    <w:rsid w:val="354E4B6E"/>
    <w:rsid w:val="37D01D19"/>
    <w:rsid w:val="3AC320B5"/>
    <w:rsid w:val="4204762A"/>
    <w:rsid w:val="429A4689"/>
    <w:rsid w:val="4A2C280C"/>
    <w:rsid w:val="4A402B08"/>
    <w:rsid w:val="4AF27191"/>
    <w:rsid w:val="517F5326"/>
    <w:rsid w:val="55DD1F5C"/>
    <w:rsid w:val="5A4816C1"/>
    <w:rsid w:val="5B43201C"/>
    <w:rsid w:val="5E0F1B48"/>
    <w:rsid w:val="5F0F7D01"/>
    <w:rsid w:val="5F184DC4"/>
    <w:rsid w:val="65043B76"/>
    <w:rsid w:val="67857F11"/>
    <w:rsid w:val="6ABA467C"/>
    <w:rsid w:val="6CC11E3A"/>
    <w:rsid w:val="6D2F0D0C"/>
    <w:rsid w:val="70077CC3"/>
    <w:rsid w:val="732B2AB0"/>
    <w:rsid w:val="74C51A6A"/>
    <w:rsid w:val="74E17F16"/>
    <w:rsid w:val="75BF0EE0"/>
    <w:rsid w:val="78E00BE7"/>
    <w:rsid w:val="78F870CC"/>
    <w:rsid w:val="7B866D41"/>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2024-01-22T09:03:58Z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