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8"/>
          <w:rFonts w:hint="eastAsia" w:ascii="黑体" w:hAnsi="黑体" w:eastAsia="黑体"/>
          <w:b w:val="0"/>
          <w:sz w:val="32"/>
          <w:szCs w:val="32"/>
        </w:rPr>
      </w:pPr>
      <w:r>
        <w:rPr>
          <w:rStyle w:val="8"/>
          <w:rFonts w:hint="eastAsia" w:ascii="黑体" w:hAnsi="黑体" w:eastAsia="黑体"/>
          <w:b w:val="0"/>
          <w:sz w:val="32"/>
          <w:szCs w:val="32"/>
        </w:rPr>
        <w:t>附件</w:t>
      </w:r>
    </w:p>
    <w:p>
      <w:pPr>
        <w:pStyle w:val="2"/>
        <w:rPr>
          <w:rFonts w:hint="eastAsia" w:ascii="方正小标宋简体" w:hAnsi="宋体" w:eastAsia="方正小标宋简体" w:cs="黑体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黑体"/>
          <w:bCs/>
          <w:color w:val="000000"/>
          <w:kern w:val="0"/>
          <w:sz w:val="36"/>
          <w:szCs w:val="36"/>
          <w:lang w:eastAsia="zh-CN" w:bidi="ar"/>
        </w:rPr>
        <w:t>广元市利州区妇女联合会</w:t>
      </w:r>
      <w:r>
        <w:rPr>
          <w:rFonts w:hint="eastAsia" w:ascii="方正小标宋简体" w:hAnsi="宋体" w:eastAsia="方正小标宋简体" w:cs="黑体"/>
          <w:bCs/>
          <w:color w:val="000000"/>
          <w:kern w:val="0"/>
          <w:sz w:val="36"/>
          <w:szCs w:val="36"/>
          <w:lang w:bidi="ar"/>
        </w:rPr>
        <w:t>部门预算项目支出绩效自评表（2024年度）</w:t>
      </w:r>
    </w:p>
    <w:p>
      <w:pPr>
        <w:spacing w:line="572" w:lineRule="exact"/>
        <w:jc w:val="center"/>
        <w:outlineLvl w:val="0"/>
        <w:rPr>
          <w:rFonts w:hint="eastAsia"/>
        </w:rPr>
      </w:pPr>
      <w:r>
        <w:rPr>
          <w:rFonts w:hint="eastAsia" w:ascii="方正小标宋简体" w:hAnsi="宋体" w:eastAsia="方正小标宋简体" w:cs="黑体"/>
          <w:bCs/>
          <w:color w:val="000000"/>
          <w:kern w:val="0"/>
          <w:sz w:val="32"/>
          <w:szCs w:val="32"/>
          <w:lang w:bidi="ar"/>
        </w:rPr>
        <w:t>部门预算项目支出绩效自评表（2024年度）</w:t>
      </w:r>
    </w:p>
    <w:tbl>
      <w:tblPr>
        <w:tblStyle w:val="7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076"/>
        <w:gridCol w:w="901"/>
        <w:gridCol w:w="1656"/>
        <w:gridCol w:w="397"/>
        <w:gridCol w:w="464"/>
        <w:gridCol w:w="373"/>
        <w:gridCol w:w="397"/>
        <w:gridCol w:w="846"/>
        <w:gridCol w:w="486"/>
        <w:gridCol w:w="486"/>
        <w:gridCol w:w="14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740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51080224T000011510364-2024年部门履职经费+区妇联+妇女儿童综合业务工作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主管部门</w:t>
            </w:r>
          </w:p>
        </w:tc>
        <w:tc>
          <w:tcPr>
            <w:tcW w:w="3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中国共产党广元市利州区委员会办公室部门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实施单位 （盖章）</w:t>
            </w:r>
          </w:p>
        </w:tc>
        <w:tc>
          <w:tcPr>
            <w:tcW w:w="23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广元市利州区妇女联合会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项目基本情况</w:t>
            </w: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1.项目年度目标完成情况</w:t>
            </w:r>
          </w:p>
        </w:tc>
        <w:tc>
          <w:tcPr>
            <w:tcW w:w="3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项目年度目标</w:t>
            </w:r>
          </w:p>
        </w:tc>
        <w:tc>
          <w:tcPr>
            <w:tcW w:w="39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年度目标完成情况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4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、乡村振兴“巾帼建功行动”；2、举办纪念“三八”国际劳动妇女节系列活动，引领妇女群众听党话、跟党走；3、组织开展庆祝六一国际儿童节活动，开展好慰问帮扶活动；4、积极开展家庭文明建设活动，广泛开展“最美家庭”“平安家庭”等创建评选活动；5、加强妇联基层组织建设，发挥好“妇女之家”等妇女活动阵地作用。</w:t>
            </w:r>
          </w:p>
        </w:tc>
        <w:tc>
          <w:tcPr>
            <w:tcW w:w="39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常态化开展“抵制高额彩礼 倡导文明婚俗”宣传活动30余场，定点帮扶宝轮镇梨源村，举办女性就业专场招聘会，现场邀请51家企业，提供招聘就业岗位4670个，加强妇女返贫致贫风险监测；召开广元市利州区妇女儿童工作会暨纪念“三八”国际妇女节114周年大会；“六一”期间慰问留守、困境儿童6人，送去价值2000余元的慰问品；开展家庭教育指导服务“进社区、进小区、进家庭”、家庭教育知识有奖竞答等活动60余场次；开展“巾帼普法乡村行”宣传活动5场次，开展反家庭暴力、艾滋病防治系列宣传咨询活动5场次；举办2024年基层妇联组织“领头雁”暨基层妇联干部履职能力提升培训班1期，召开全区妇联系统干部业务培训会2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2.项目实施内容及过程概述</w:t>
            </w:r>
          </w:p>
        </w:tc>
        <w:tc>
          <w:tcPr>
            <w:tcW w:w="740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妇女儿童综合业务工作经费项目涉及妇联各股室，在实施过程中以副主席牵头、各股室各负其职，精心组织、提早部署、周密安排，保证项目顺利实施。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预算执行情况（10分）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年度预算数（万元）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年初预算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调整后预算数</w:t>
            </w:r>
          </w:p>
        </w:tc>
        <w:tc>
          <w:tcPr>
            <w:tcW w:w="16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预算执行数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预算执行率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权重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得分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总额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16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100.00%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其中：财政资金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16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100.00%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财政专户管理资金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16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单位资金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16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其他资金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绩效指标（90分）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一级指标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指标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三级指标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指标性质</w:t>
            </w:r>
          </w:p>
        </w:tc>
        <w:tc>
          <w:tcPr>
            <w:tcW w:w="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指标值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度量单位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完成值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权重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得分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未完成原因分析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产出指标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指标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开展三八节、六一节活动和各类先进典型评选活动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≥</w:t>
            </w:r>
          </w:p>
        </w:tc>
        <w:tc>
          <w:tcPr>
            <w:tcW w:w="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期/年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质量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指标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提高妇女思想政治教育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定性</w:t>
            </w:r>
          </w:p>
        </w:tc>
        <w:tc>
          <w:tcPr>
            <w:tcW w:w="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优良中低差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优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为妇女儿童办实事办好事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≥</w:t>
            </w:r>
          </w:p>
        </w:tc>
        <w:tc>
          <w:tcPr>
            <w:tcW w:w="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期/年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时效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指标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按时间节点推进开展工作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＝</w:t>
            </w:r>
          </w:p>
        </w:tc>
        <w:tc>
          <w:tcPr>
            <w:tcW w:w="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月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效益指标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社会效益指标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弘扬家庭文明新风，全方位保障妇女儿童合法权益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定性</w:t>
            </w:r>
          </w:p>
        </w:tc>
        <w:tc>
          <w:tcPr>
            <w:tcW w:w="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优良中低差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优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可持续发展指标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弘扬优良家风家教，提升文明意识，促进社会和谐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定性</w:t>
            </w:r>
          </w:p>
        </w:tc>
        <w:tc>
          <w:tcPr>
            <w:tcW w:w="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优良中低差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优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可持续影响指标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提升妇女儿童幸福感安全感，传美德，扬家风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定性</w:t>
            </w:r>
          </w:p>
        </w:tc>
        <w:tc>
          <w:tcPr>
            <w:tcW w:w="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优良中低差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优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满意度指标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服务对象满意度指标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妇女儿童满意度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≥</w:t>
            </w:r>
          </w:p>
        </w:tc>
        <w:tc>
          <w:tcPr>
            <w:tcW w:w="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90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成本指标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经济成本指标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严格控制预算数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≤</w:t>
            </w:r>
          </w:p>
        </w:tc>
        <w:tc>
          <w:tcPr>
            <w:tcW w:w="8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668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97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评价结论</w:t>
            </w:r>
          </w:p>
        </w:tc>
        <w:tc>
          <w:tcPr>
            <w:tcW w:w="848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项目自评得分97分，该项目能够紧密联系妇联工作实际，按照相关工作职责开展各类活动，围绕中心、服务大局，团结带领广大妇女群众为利州现代化建设贡献巾帼智慧和力量。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存在问题</w:t>
            </w:r>
          </w:p>
        </w:tc>
        <w:tc>
          <w:tcPr>
            <w:tcW w:w="848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一是活动开展形式较为单一；二是工作效率还有待提高；三是创新意识不强。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改进措施</w:t>
            </w:r>
          </w:p>
        </w:tc>
        <w:tc>
          <w:tcPr>
            <w:tcW w:w="848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一是利用各种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节假日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、平台等，结合当地实际情况，开展青少年活动；二是加强业务工作培训，落实责任，确定目标，提高工作效率；三是加强理论知识培训，提升业务能力水平，增强创新意识。</w:t>
            </w:r>
          </w:p>
        </w:tc>
      </w:tr>
    </w:tbl>
    <w:p>
      <w:pPr>
        <w:spacing w:line="572" w:lineRule="exact"/>
        <w:jc w:val="center"/>
        <w:outlineLvl w:val="0"/>
        <w:rPr>
          <w:sz w:val="32"/>
          <w:szCs w:val="32"/>
        </w:rPr>
      </w:pPr>
      <w:r>
        <w:rPr>
          <w:rFonts w:hint="eastAsia" w:ascii="方正小标宋简体" w:hAnsi="宋体" w:eastAsia="方正小标宋简体" w:cs="黑体"/>
          <w:bCs/>
          <w:color w:val="000000"/>
          <w:kern w:val="0"/>
          <w:sz w:val="32"/>
          <w:szCs w:val="32"/>
          <w:lang w:bidi="ar"/>
        </w:rPr>
        <w:t>部门预算项目支出绩效自评表（2024年度）</w:t>
      </w:r>
    </w:p>
    <w:tbl>
      <w:tblPr>
        <w:tblStyle w:val="7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076"/>
        <w:gridCol w:w="901"/>
        <w:gridCol w:w="1656"/>
        <w:gridCol w:w="397"/>
        <w:gridCol w:w="837"/>
        <w:gridCol w:w="397"/>
        <w:gridCol w:w="846"/>
        <w:gridCol w:w="486"/>
        <w:gridCol w:w="486"/>
        <w:gridCol w:w="14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74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51080224T000011510392-2024年部门履职经费+区妇联+项目争取工作经费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主管部门</w:t>
            </w:r>
          </w:p>
        </w:tc>
        <w:tc>
          <w:tcPr>
            <w:tcW w:w="4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中国共产党广元市利州区委员会办公室部门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实施单位 （盖章）</w:t>
            </w:r>
          </w:p>
        </w:tc>
        <w:tc>
          <w:tcPr>
            <w:tcW w:w="23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广元市利州区妇女联合会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项目基本情况</w:t>
            </w: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1.项目年度目标完成情况</w:t>
            </w:r>
          </w:p>
        </w:tc>
        <w:tc>
          <w:tcPr>
            <w:tcW w:w="4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项目年度目标</w:t>
            </w:r>
          </w:p>
        </w:tc>
        <w:tc>
          <w:tcPr>
            <w:tcW w:w="3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年度目标完成情况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（一）积极与相关部门对接，完成项目投资任务；（二）积极做好招商引资工作，完成全年目标任务；（三）持续落实好向上争取资金工作，完成全年目标任务。</w:t>
            </w:r>
          </w:p>
        </w:tc>
        <w:tc>
          <w:tcPr>
            <w:tcW w:w="3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积极向上争取资金，每季度完成招商引资工作，向上争取资金25万元。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2.项目实施内容及过程概述</w:t>
            </w:r>
          </w:p>
        </w:tc>
        <w:tc>
          <w:tcPr>
            <w:tcW w:w="740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积极开展项目投资工作，做好对接、招商引资工作，与企业与上级部门加强联系，持续做好向上争取和招商引资。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预算执行情况（10分）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年度预算数（万元）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年初预算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调整后预算数</w:t>
            </w: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预算执行数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预算执行率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权重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得分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总额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0.50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0.50</w:t>
            </w: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100.00%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其中：财政资金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0.50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0.50</w:t>
            </w: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100.00%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财政专户管理资金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单位资金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其他资金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绩效指标（90分）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一级指标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二级指标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三级指标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指标性质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指标值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度量单位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完成值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权重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得分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未完成原因分析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产出指标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数量指标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开展招商引资活动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场次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质量指标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持续开展招商引资和向上争取资金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定性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优良中低差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优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扎实抓好项目投资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定性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优良中低差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优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时效指标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严格按照时间节点开展工作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＝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月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效益指标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社会效益指标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推动经济加快发展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定性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优良中低差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优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可持续发展指标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坚定不移推动产业发展，落实好发展做为第一要务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定性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优良中低差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优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满意度指标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服务对象满意度指标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妇女儿童满意度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≥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优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成本指标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经济成本指标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严格控制预算数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≤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0.5</w:t>
            </w:r>
          </w:p>
        </w:tc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万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0.5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668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评价结论</w:t>
            </w:r>
          </w:p>
        </w:tc>
        <w:tc>
          <w:tcPr>
            <w:tcW w:w="848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项目自评得分98分，该项目立项必要性和依据完全充分，各项指标都较好的达到了相关要求。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存在问题</w:t>
            </w:r>
          </w:p>
        </w:tc>
        <w:tc>
          <w:tcPr>
            <w:tcW w:w="848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一是预算编制的合理性有待进一步提高，二是对绩效评价认识不足，对绩效评价业务仍有不熟悉的地方，工作效率还有待提高。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改进措施</w:t>
            </w:r>
          </w:p>
        </w:tc>
        <w:tc>
          <w:tcPr>
            <w:tcW w:w="848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一是根据妇女儿童事业发展的要求和实际情况，加强部门预算编制管理，科学编制本部门年度预算。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二是加强对工作人员的培训力度，积极开展业务知识培训，特别是财务、绩效评价工作等方面的人才培训，提高工作质量和工作效率。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</w:tbl>
    <w:p>
      <w:pPr>
        <w:spacing w:line="572" w:lineRule="exact"/>
        <w:jc w:val="center"/>
        <w:outlineLvl w:val="0"/>
      </w:pPr>
      <w:r>
        <w:rPr>
          <w:rFonts w:hint="eastAsia" w:ascii="方正小标宋简体" w:hAnsi="宋体" w:eastAsia="方正小标宋简体" w:cs="黑体"/>
          <w:bCs/>
          <w:color w:val="000000"/>
          <w:kern w:val="0"/>
          <w:sz w:val="32"/>
          <w:szCs w:val="32"/>
          <w:lang w:bidi="ar"/>
        </w:rPr>
        <w:t>部门预算项目支出绩效自评表（2024年度）</w:t>
      </w:r>
    </w:p>
    <w:tbl>
      <w:tblPr>
        <w:tblStyle w:val="7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076"/>
        <w:gridCol w:w="901"/>
        <w:gridCol w:w="1656"/>
        <w:gridCol w:w="397"/>
        <w:gridCol w:w="179"/>
        <w:gridCol w:w="658"/>
        <w:gridCol w:w="397"/>
        <w:gridCol w:w="194"/>
        <w:gridCol w:w="652"/>
        <w:gridCol w:w="486"/>
        <w:gridCol w:w="486"/>
        <w:gridCol w:w="14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740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51080224T000011510434-2024年部门履职经费+区妇联+国家友好城市建设工作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主管部门</w:t>
            </w:r>
          </w:p>
        </w:tc>
        <w:tc>
          <w:tcPr>
            <w:tcW w:w="41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中国共产党广元市利州区委员会办公室部门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实施单位 （盖章）</w:t>
            </w:r>
          </w:p>
        </w:tc>
        <w:tc>
          <w:tcPr>
            <w:tcW w:w="23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广元市利州区妇女联合会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项目基本情况</w:t>
            </w: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1.项目年度目标完成情况</w:t>
            </w:r>
          </w:p>
        </w:tc>
        <w:tc>
          <w:tcPr>
            <w:tcW w:w="41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项目年度目标</w:t>
            </w:r>
          </w:p>
        </w:tc>
        <w:tc>
          <w:tcPr>
            <w:tcW w:w="32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年度目标完成情况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1、组织开展儿童友好相关活动，2.完成市下重点单元建设任务的上报督导工作，3、完成广元市建设国家儿童友好城市工作领导小组安排的各项工作。</w:t>
            </w:r>
          </w:p>
        </w:tc>
        <w:tc>
          <w:tcPr>
            <w:tcW w:w="32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完成5个儿童友好城市建设重点单元建设工作，结合春节、“六一”儿童节等，开展各类儿童友好活动40余场次，营造了全社会关爱儿童的良好氛围。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2.项目实施内容及过程概述</w:t>
            </w:r>
          </w:p>
        </w:tc>
        <w:tc>
          <w:tcPr>
            <w:tcW w:w="740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按照相关建设工作要求，做好重点单元的摸排、打造等项工作，做到有顺序、有计划、有落实等。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预算执行情况（10分）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年度预算数（万元）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年初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调整后预算数</w:t>
            </w:r>
          </w:p>
        </w:tc>
        <w:tc>
          <w:tcPr>
            <w:tcW w:w="1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预算执行数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预算执行率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权重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得分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总额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1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100.00%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其中：财政资金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1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100.00%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财政专户管理资金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1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单位资金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1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其他资金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绩效指标（90分）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一级指标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指标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三级指标</w:t>
            </w:r>
          </w:p>
        </w:tc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指标性质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指标值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度量单位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完成值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权重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得分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未完成原因分析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产出指标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数量指标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重点单元建设督促指导</w:t>
            </w:r>
          </w:p>
        </w:tc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≥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个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开展儿童友好相关活动</w:t>
            </w:r>
          </w:p>
        </w:tc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≥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场次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40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时效指标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按时间节点推进开展工作</w:t>
            </w:r>
          </w:p>
        </w:tc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＝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月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效益指标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社会效益指标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营造关爱儿童的良好社会氛围</w:t>
            </w:r>
          </w:p>
        </w:tc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定性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优良中低差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优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可持续影响指标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儿童友好理念深入人心</w:t>
            </w:r>
          </w:p>
        </w:tc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≥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90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满意度指标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服务对象满意度指标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少年儿童满意度</w:t>
            </w:r>
          </w:p>
        </w:tc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≥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5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90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668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评价结论</w:t>
            </w:r>
          </w:p>
        </w:tc>
        <w:tc>
          <w:tcPr>
            <w:tcW w:w="84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项目自评得分100分，我单位各项指标都较好达到了相关要求，营造了关爱儿童的良好社会氛围。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存在问题</w:t>
            </w:r>
          </w:p>
        </w:tc>
        <w:tc>
          <w:tcPr>
            <w:tcW w:w="84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活动开展形式较为单一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改进措施</w:t>
            </w:r>
          </w:p>
        </w:tc>
        <w:tc>
          <w:tcPr>
            <w:tcW w:w="84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利用各种节假日、平台等，结合当地实际情况，开展青少年活动，增强创新意识。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</w:tbl>
    <w:p>
      <w:pPr>
        <w:spacing w:line="572" w:lineRule="exact"/>
        <w:jc w:val="center"/>
        <w:outlineLvl w:val="0"/>
        <w:rPr>
          <w:rFonts w:hint="eastAsia"/>
        </w:rPr>
      </w:pPr>
      <w:r>
        <w:rPr>
          <w:rFonts w:hint="eastAsia" w:ascii="方正小标宋简体" w:hAnsi="宋体" w:eastAsia="方正小标宋简体" w:cs="黑体"/>
          <w:bCs/>
          <w:color w:val="000000"/>
          <w:kern w:val="0"/>
          <w:sz w:val="32"/>
          <w:szCs w:val="32"/>
          <w:lang w:bidi="ar"/>
        </w:rPr>
        <w:t>部门预算项目支出绩效自评表（2024年度）</w:t>
      </w:r>
    </w:p>
    <w:tbl>
      <w:tblPr>
        <w:tblStyle w:val="7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076"/>
        <w:gridCol w:w="901"/>
        <w:gridCol w:w="1656"/>
        <w:gridCol w:w="576"/>
        <w:gridCol w:w="658"/>
        <w:gridCol w:w="397"/>
        <w:gridCol w:w="223"/>
        <w:gridCol w:w="623"/>
        <w:gridCol w:w="486"/>
        <w:gridCol w:w="486"/>
        <w:gridCol w:w="14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740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51080224T000011510510-2024年部门履职经费+区妇联+第六届妇女代表大会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主管部门</w:t>
            </w:r>
          </w:p>
        </w:tc>
        <w:tc>
          <w:tcPr>
            <w:tcW w:w="4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中国共产党广元市利州区委员会办公室部门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实施单位 （盖章）</w:t>
            </w:r>
          </w:p>
        </w:tc>
        <w:tc>
          <w:tcPr>
            <w:tcW w:w="23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广元市利州区妇女联合会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项目基本情况</w:t>
            </w: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1.项目年度目标完成情况</w:t>
            </w:r>
          </w:p>
        </w:tc>
        <w:tc>
          <w:tcPr>
            <w:tcW w:w="4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项目年度目标</w:t>
            </w:r>
          </w:p>
        </w:tc>
        <w:tc>
          <w:tcPr>
            <w:tcW w:w="32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年度目标完成情况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总结利州妇女第五次代表大会以来的主要成绩和基本经验，审议和审查区妇联的工作报告，选举产生新一届妇联委员会，讨论制定今后五年我区妇女工作的奋斗目标和工作任务。</w:t>
            </w:r>
          </w:p>
        </w:tc>
        <w:tc>
          <w:tcPr>
            <w:tcW w:w="32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召开利州区妇女第六次代表大会，完成区妇联换届选举工作，选举产生专兼挂职妇联主席、副主席4名，执委31名。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2.项目实施内容及过程概述</w:t>
            </w:r>
          </w:p>
        </w:tc>
        <w:tc>
          <w:tcPr>
            <w:tcW w:w="740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总结了利州妇女第五次代表大会以来的主要成绩和基本经验，审议和审查区妇联的工作报告，选举产生第一届妇联委员会，讨论制定今后五年我区妇女工作的奋斗目标和工作任务。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预算执行情况（10分）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年度预算数（万元）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年初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调整后预算数</w:t>
            </w:r>
          </w:p>
        </w:tc>
        <w:tc>
          <w:tcPr>
            <w:tcW w:w="1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预算执行数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预算执行率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权重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得分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总额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6.20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6.20</w:t>
            </w:r>
          </w:p>
        </w:tc>
        <w:tc>
          <w:tcPr>
            <w:tcW w:w="1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6.20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100.00%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其中：财政资金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6.20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6.20</w:t>
            </w:r>
          </w:p>
        </w:tc>
        <w:tc>
          <w:tcPr>
            <w:tcW w:w="1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6.20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100.00%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财政专户管理资金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1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单位资金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1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其他资金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绩效指标（90分）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一级指标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二级指标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三级指标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指标性质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指标值</w:t>
            </w:r>
          </w:p>
        </w:tc>
        <w:tc>
          <w:tcPr>
            <w:tcW w:w="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度量单位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完成值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权重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得分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未完成原因分析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产出指标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数量指标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召开第六次妇女代表大会、执委会等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≥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场次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召开第六次妇女代表大会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≥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场次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质量指标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讨论制定今后五年工作任务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定性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优良中低差</w:t>
            </w:r>
          </w:p>
        </w:tc>
        <w:tc>
          <w:tcPr>
            <w:tcW w:w="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优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审议和审查区妇联工作报告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定性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优良中低差</w:t>
            </w:r>
          </w:p>
        </w:tc>
        <w:tc>
          <w:tcPr>
            <w:tcW w:w="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优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时效指标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严格按照时间节点开展工作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＝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月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效益指标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社会效益指标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进一步加强交流培训，推动妇女儿童全面发展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定性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优良中低差</w:t>
            </w:r>
          </w:p>
        </w:tc>
        <w:tc>
          <w:tcPr>
            <w:tcW w:w="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优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可持续影响指标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推动妇女儿童事业高质量发展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定性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优良中低差</w:t>
            </w:r>
          </w:p>
        </w:tc>
        <w:tc>
          <w:tcPr>
            <w:tcW w:w="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优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满意度指标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服务对象满意度指标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妇女儿童满意度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≥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90</w:t>
            </w:r>
          </w:p>
        </w:tc>
        <w:tc>
          <w:tcPr>
            <w:tcW w:w="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90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成本指标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经济成本指标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严格控制预算数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≤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6.2</w:t>
            </w:r>
          </w:p>
        </w:tc>
        <w:tc>
          <w:tcPr>
            <w:tcW w:w="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万元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6.2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668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评价结论</w:t>
            </w:r>
          </w:p>
        </w:tc>
        <w:tc>
          <w:tcPr>
            <w:tcW w:w="848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项目自评得分100分，我单位各项指标都较好达到了相关要求。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存在问题</w:t>
            </w:r>
          </w:p>
        </w:tc>
        <w:tc>
          <w:tcPr>
            <w:tcW w:w="848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预算编制的合理性有待进一步提高。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改进措施</w:t>
            </w:r>
          </w:p>
        </w:tc>
        <w:tc>
          <w:tcPr>
            <w:tcW w:w="848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根据妇女儿童事业发展的要求和实际情况，加强部门预算编制管理，科学编制本部门年度预算。</w:t>
            </w:r>
          </w:p>
        </w:tc>
      </w:tr>
    </w:tbl>
    <w:p>
      <w:pPr>
        <w:spacing w:line="572" w:lineRule="exact"/>
        <w:jc w:val="center"/>
        <w:outlineLvl w:val="0"/>
      </w:pPr>
      <w:r>
        <w:rPr>
          <w:rFonts w:hint="eastAsia" w:ascii="方正小标宋简体" w:hAnsi="宋体" w:eastAsia="方正小标宋简体" w:cs="黑体"/>
          <w:bCs/>
          <w:color w:val="000000"/>
          <w:kern w:val="0"/>
          <w:sz w:val="32"/>
          <w:szCs w:val="32"/>
          <w:lang w:bidi="ar"/>
        </w:rPr>
        <w:t>部门预算项目支出绩效自评表（2024年度）</w:t>
      </w:r>
    </w:p>
    <w:tbl>
      <w:tblPr>
        <w:tblStyle w:val="7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076"/>
        <w:gridCol w:w="901"/>
        <w:gridCol w:w="1656"/>
        <w:gridCol w:w="397"/>
        <w:gridCol w:w="179"/>
        <w:gridCol w:w="658"/>
        <w:gridCol w:w="397"/>
        <w:gridCol w:w="223"/>
        <w:gridCol w:w="623"/>
        <w:gridCol w:w="486"/>
        <w:gridCol w:w="486"/>
        <w:gridCol w:w="14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740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51080224T000011510534-2024年部门履职经费+区妇联+两纲工作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主管部门</w:t>
            </w:r>
          </w:p>
        </w:tc>
        <w:tc>
          <w:tcPr>
            <w:tcW w:w="41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中国共产党广元市利州区委员会办公室部门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实施单位 （盖章）</w:t>
            </w:r>
          </w:p>
        </w:tc>
        <w:tc>
          <w:tcPr>
            <w:tcW w:w="23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广元市利州区妇女联合会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项目基本情况</w:t>
            </w: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1.项目年度目标完成情况</w:t>
            </w:r>
          </w:p>
        </w:tc>
        <w:tc>
          <w:tcPr>
            <w:tcW w:w="41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项目年度目标</w:t>
            </w:r>
          </w:p>
        </w:tc>
        <w:tc>
          <w:tcPr>
            <w:tcW w:w="32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年度目标完成情况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坚持男女平等基本国策，保障妇女合法权益，优化妇女发展环境，提高妇女社会地位，推动妇女平等依法行使民主权利，平等参与经济社会发展，平等享有改革发展成果。坚持儿童优先原则，保障儿童生存、发展、受保护和参与的权利，缩小儿童发展的城乡区域差距，提高儿童福利水平，加强未成年人道德建设，提升儿童整体素质，促进儿童健康、全面发展。开展新一轮“两纲”宣传、培训和实施</w:t>
            </w:r>
          </w:p>
        </w:tc>
        <w:tc>
          <w:tcPr>
            <w:tcW w:w="32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  <w:lang w:bidi="ar"/>
              </w:rPr>
              <w:t>有序推动“两纲”实施。召开了全区妇女儿童工作会议，组建全区妇女儿童工作联席会议。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2.项目实施内容及过程概述</w:t>
            </w:r>
          </w:p>
        </w:tc>
        <w:tc>
          <w:tcPr>
            <w:tcW w:w="740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项目申报内容与具体实施内容相符，申报目标合理可行。精心组织、提早部署、周密安排，保证项目顺利实施。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预算执行情况（10分）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年度预算数（万元）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年初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调整后预算数</w:t>
            </w:r>
          </w:p>
        </w:tc>
        <w:tc>
          <w:tcPr>
            <w:tcW w:w="18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预算执行数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预算执行率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权重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得分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总额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18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100.00%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i/>
                <w:iCs/>
                <w:color w:val="000000"/>
                <w:kern w:val="0"/>
                <w:sz w:val="18"/>
                <w:szCs w:val="18"/>
                <w:lang w:bidi="ar"/>
              </w:rPr>
              <w:t>1.预算执行率=预算执行数/调整后预算数，预算执行率未达到90%的需说明原因（100字以内）;2.年中发生预算调整的（追加或调减）,应单独说明理由；3.其他资金包括：社会投入资金、银行贷款.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其中：财政资金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18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100.00%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财政专户管理资金</w:t>
            </w:r>
            <w:bookmarkStart w:id="0" w:name="_GoBack"/>
            <w:bookmarkEnd w:id="0"/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18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单位资金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18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0.00%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其他资金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黑体" w:hAnsi="黑体" w:eastAsia="黑体" w:cs="黑体"/>
                <w:i/>
                <w:iCs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绩效指标（90分）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一级指标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二级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指标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三级指标</w:t>
            </w:r>
          </w:p>
        </w:tc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指标性质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指标值</w:t>
            </w:r>
          </w:p>
        </w:tc>
        <w:tc>
          <w:tcPr>
            <w:tcW w:w="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度量单位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完成值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权重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得分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未完成原因分析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产出指标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数量指标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举办两纲工作培训、推进会次数</w:t>
            </w:r>
          </w:p>
        </w:tc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≥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期/年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持续开展《利州区妇女发展纲要（2021--2030）》《利州区儿童发展纲要（2021--2030）》宣传</w:t>
            </w:r>
          </w:p>
        </w:tc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≥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质量指标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开展两纲工作等宣传活动</w:t>
            </w:r>
          </w:p>
        </w:tc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≥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场次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开展男女平等基本国策宣传、妇女儿童维权宣传等</w:t>
            </w:r>
          </w:p>
        </w:tc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定性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优良中低差</w:t>
            </w:r>
          </w:p>
        </w:tc>
        <w:tc>
          <w:tcPr>
            <w:tcW w:w="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优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时效指标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严格按照时间节点开展工作</w:t>
            </w:r>
          </w:p>
        </w:tc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＝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月</w:t>
            </w: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效益指标</w:t>
            </w: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社会效益指标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保障妇女儿童平等享有权利和机会</w:t>
            </w:r>
          </w:p>
        </w:tc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定性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优良中低差</w:t>
            </w:r>
          </w:p>
        </w:tc>
        <w:tc>
          <w:tcPr>
            <w:tcW w:w="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优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进一步提升维权意识</w:t>
            </w:r>
          </w:p>
        </w:tc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定性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优良中低差</w:t>
            </w:r>
          </w:p>
        </w:tc>
        <w:tc>
          <w:tcPr>
            <w:tcW w:w="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优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可持续发展指标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促进男女平等</w:t>
            </w:r>
          </w:p>
        </w:tc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定性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优良中低差</w:t>
            </w:r>
          </w:p>
        </w:tc>
        <w:tc>
          <w:tcPr>
            <w:tcW w:w="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优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5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持续开展儿童权利保护</w:t>
            </w:r>
          </w:p>
        </w:tc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定性</w:t>
            </w:r>
          </w:p>
        </w:tc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优良中低差</w:t>
            </w:r>
          </w:p>
        </w:tc>
        <w:tc>
          <w:tcPr>
            <w:tcW w:w="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000000"/>
                <w:kern w:val="0"/>
                <w:sz w:val="16"/>
                <w:szCs w:val="16"/>
                <w:lang w:bidi="ar"/>
              </w:rPr>
              <w:t>优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i/>
                <w:iCs/>
                <w:color w:val="000000"/>
                <w:sz w:val="16"/>
                <w:szCs w:val="1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668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评价结论</w:t>
            </w:r>
          </w:p>
        </w:tc>
        <w:tc>
          <w:tcPr>
            <w:tcW w:w="84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项目自评得分98分，妇女儿童健康水平进一步提高；妇女儿童教育事业发展良好；妇女儿童合法权益得到有力维护；妇女创业就业环境进一步改善；妇女参与决策和管理水平进一步提高；妇女儿童社会保障进一步加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存在问题</w:t>
            </w:r>
          </w:p>
        </w:tc>
        <w:tc>
          <w:tcPr>
            <w:tcW w:w="84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一是工作效率还有待提高；二是创新意识不强。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改进措施</w:t>
            </w:r>
          </w:p>
        </w:tc>
        <w:tc>
          <w:tcPr>
            <w:tcW w:w="84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bidi="ar"/>
              </w:rPr>
              <w:t>一是利用各种节假日、平台等，结合当地实际情况，开展妇女儿童活动；二是加强理论知识培训，提升业务能力水平，增强创新意识。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60" w:lineRule="exact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</w:tbl>
    <w:p>
      <w:pPr>
        <w:pStyle w:val="3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iberation Sans">
    <w:altName w:val="方正字迹-张浩荣行楷 简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字迹-张浩荣行楷 简">
    <w:panose1 w:val="020005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02CFD"/>
    <w:rsid w:val="2A602CFD"/>
    <w:rsid w:val="441C16DA"/>
    <w:rsid w:val="6902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uiPriority w:val="0"/>
    <w:pPr>
      <w:ind w:firstLine="420" w:firstLineChars="200"/>
    </w:pPr>
  </w:style>
  <w:style w:type="paragraph" w:styleId="4">
    <w:name w:val="Body Text Indent"/>
    <w:basedOn w:val="1"/>
    <w:next w:val="3"/>
    <w:uiPriority w:val="0"/>
    <w:pPr>
      <w:spacing w:after="120"/>
      <w:ind w:leftChars="200"/>
    </w:pPr>
    <w:rPr>
      <w:rFonts w:ascii="仿宋_GB2312"/>
      <w:szCs w:val="32"/>
    </w:rPr>
  </w:style>
  <w:style w:type="character" w:customStyle="1" w:styleId="8">
    <w:name w:val="标题 1 Char"/>
    <w:link w:val="5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2025-10-15T09:40:00Z</dcterms:created>
  <dc:creator>Administrator</dc:creator>
  <cp:lastModifiedBy>Administrator</cp:lastModifiedBy>
  <dcterms:modified xsi:type="dcterms:W3CDTF">2025-10-15T09:53:42Z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