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黑体" w:eastAsia="方正小标宋简体" w:cs="黑体"/>
          <w:b/>
          <w:bCs/>
          <w:kern w:val="0"/>
          <w:sz w:val="44"/>
          <w:szCs w:val="44"/>
          <w:lang w:val="en-US" w:eastAsia="zh-CN"/>
        </w:rPr>
      </w:pPr>
      <w:r>
        <w:rPr>
          <w:rFonts w:hint="eastAsia" w:ascii="方正小标宋简体" w:hAnsi="黑体" w:eastAsia="方正小标宋简体" w:cs="黑体"/>
          <w:b/>
          <w:bCs/>
          <w:kern w:val="0"/>
          <w:sz w:val="44"/>
          <w:szCs w:val="44"/>
          <w:lang w:val="en-US" w:eastAsia="zh-CN"/>
        </w:rPr>
        <w:t>广元市利州区财政局</w:t>
      </w:r>
    </w:p>
    <w:p>
      <w:pPr>
        <w:spacing w:line="576" w:lineRule="exact"/>
        <w:jc w:val="center"/>
        <w:rPr>
          <w:rFonts w:hint="eastAsia" w:ascii="方正小标宋简体" w:hAnsi="黑体" w:eastAsia="方正小标宋简体" w:cs="黑体"/>
          <w:b/>
          <w:bCs/>
          <w:kern w:val="0"/>
          <w:sz w:val="44"/>
          <w:szCs w:val="44"/>
          <w:lang w:val="en-US" w:eastAsia="zh-CN"/>
        </w:rPr>
      </w:pPr>
      <w:r>
        <w:rPr>
          <w:rFonts w:hint="eastAsia" w:ascii="方正小标宋简体" w:hAnsi="黑体" w:eastAsia="方正小标宋简体" w:cs="黑体"/>
          <w:b/>
          <w:bCs/>
          <w:kern w:val="0"/>
          <w:sz w:val="44"/>
          <w:szCs w:val="44"/>
        </w:rPr>
        <w:t>关于202</w:t>
      </w:r>
      <w:r>
        <w:rPr>
          <w:rFonts w:hint="eastAsia" w:ascii="方正小标宋简体" w:hAnsi="黑体" w:eastAsia="方正小标宋简体" w:cs="黑体"/>
          <w:b/>
          <w:bCs/>
          <w:kern w:val="0"/>
          <w:sz w:val="44"/>
          <w:szCs w:val="44"/>
          <w:lang w:val="en-US" w:eastAsia="zh-CN"/>
        </w:rPr>
        <w:t>2</w:t>
      </w:r>
      <w:r>
        <w:rPr>
          <w:rFonts w:hint="eastAsia" w:ascii="方正小标宋简体" w:hAnsi="黑体" w:eastAsia="方正小标宋简体" w:cs="黑体"/>
          <w:b/>
          <w:bCs/>
          <w:kern w:val="0"/>
          <w:sz w:val="44"/>
          <w:szCs w:val="44"/>
        </w:rPr>
        <w:t>年</w:t>
      </w:r>
      <w:r>
        <w:rPr>
          <w:rFonts w:hint="eastAsia" w:ascii="方正小标宋简体" w:hAnsi="黑体" w:eastAsia="方正小标宋简体" w:cs="黑体"/>
          <w:b/>
          <w:bCs/>
          <w:sz w:val="44"/>
          <w:szCs w:val="44"/>
        </w:rPr>
        <w:t>财政预算绩效</w:t>
      </w:r>
      <w:r>
        <w:rPr>
          <w:rFonts w:hint="eastAsia" w:ascii="方正小标宋简体" w:hAnsi="黑体" w:eastAsia="方正小标宋简体" w:cs="黑体"/>
          <w:b/>
          <w:bCs/>
          <w:kern w:val="0"/>
          <w:sz w:val="44"/>
          <w:szCs w:val="44"/>
          <w:lang w:eastAsia="zh-CN"/>
        </w:rPr>
        <w:t>工作开展情况的</w:t>
      </w:r>
      <w:r>
        <w:rPr>
          <w:rFonts w:hint="eastAsia" w:ascii="方正小标宋简体" w:hAnsi="黑体" w:eastAsia="方正小标宋简体" w:cs="黑体"/>
          <w:b/>
          <w:bCs/>
          <w:kern w:val="0"/>
          <w:sz w:val="44"/>
          <w:szCs w:val="44"/>
          <w:lang w:val="en-US" w:eastAsia="zh-CN"/>
        </w:rPr>
        <w:t xml:space="preserve">    </w:t>
      </w:r>
      <w:r>
        <w:rPr>
          <w:rFonts w:hint="eastAsia" w:ascii="方正小标宋简体" w:hAnsi="黑体" w:eastAsia="方正小标宋简体" w:cs="黑体"/>
          <w:b/>
          <w:bCs/>
          <w:kern w:val="0"/>
          <w:sz w:val="44"/>
          <w:szCs w:val="44"/>
          <w:lang w:eastAsia="zh-CN"/>
        </w:rPr>
        <w:t>说</w:t>
      </w:r>
      <w:r>
        <w:rPr>
          <w:rFonts w:hint="eastAsia" w:ascii="方正小标宋简体" w:hAnsi="黑体" w:eastAsia="方正小标宋简体" w:cs="黑体"/>
          <w:b/>
          <w:bCs/>
          <w:kern w:val="0"/>
          <w:sz w:val="44"/>
          <w:szCs w:val="44"/>
          <w:lang w:val="en-US" w:eastAsia="zh-CN"/>
        </w:rPr>
        <w:t xml:space="preserve">    </w:t>
      </w:r>
      <w:r>
        <w:rPr>
          <w:rFonts w:hint="eastAsia" w:ascii="方正小标宋简体" w:hAnsi="黑体" w:eastAsia="方正小标宋简体" w:cs="黑体"/>
          <w:b/>
          <w:bCs/>
          <w:kern w:val="0"/>
          <w:sz w:val="44"/>
          <w:szCs w:val="44"/>
          <w:lang w:eastAsia="zh-CN"/>
        </w:rPr>
        <w:t>明</w:t>
      </w:r>
    </w:p>
    <w:p>
      <w:pPr>
        <w:rPr>
          <w:rFonts w:hint="eastAsia"/>
          <w:sz w:val="28"/>
          <w:szCs w:val="28"/>
          <w:lang w:val="en"/>
        </w:rPr>
      </w:pPr>
    </w:p>
    <w:p>
      <w:pPr>
        <w:rPr>
          <w:rFonts w:hint="eastAsia"/>
          <w:sz w:val="28"/>
          <w:szCs w:val="28"/>
          <w:lang w:val="en"/>
        </w:rPr>
      </w:pPr>
    </w:p>
    <w:p>
      <w:pPr>
        <w:ind w:firstLine="560" w:firstLineChars="200"/>
        <w:rPr>
          <w:rFonts w:hint="eastAsia"/>
          <w:sz w:val="28"/>
          <w:szCs w:val="28"/>
        </w:rPr>
      </w:pPr>
      <w:r>
        <w:rPr>
          <w:rFonts w:hint="eastAsia"/>
          <w:sz w:val="28"/>
          <w:szCs w:val="28"/>
        </w:rPr>
        <w:t>为全面实施预算绩效管理，提高财政资金使用效益</w:t>
      </w:r>
      <w:r>
        <w:rPr>
          <w:rFonts w:hint="eastAsia"/>
          <w:sz w:val="28"/>
          <w:szCs w:val="28"/>
          <w:lang w:eastAsia="zh-CN"/>
        </w:rPr>
        <w:t>，更好地服务于财政、经济和社会发展。</w:t>
      </w:r>
      <w:r>
        <w:rPr>
          <w:rFonts w:hint="eastAsia"/>
          <w:sz w:val="28"/>
          <w:szCs w:val="28"/>
        </w:rPr>
        <w:t>现</w:t>
      </w:r>
      <w:r>
        <w:rPr>
          <w:rFonts w:hint="eastAsia"/>
          <w:sz w:val="28"/>
          <w:szCs w:val="28"/>
          <w:lang w:eastAsia="zh-CN"/>
        </w:rPr>
        <w:t>将</w:t>
      </w:r>
      <w:r>
        <w:rPr>
          <w:rFonts w:hint="eastAsia"/>
          <w:sz w:val="28"/>
          <w:szCs w:val="28"/>
          <w:lang w:val="en-US" w:eastAsia="zh-CN"/>
        </w:rPr>
        <w:t>2022年财政预算绩效工作开展进行说明</w:t>
      </w:r>
      <w:r>
        <w:rPr>
          <w:rFonts w:hint="eastAsia"/>
          <w:sz w:val="28"/>
          <w:szCs w:val="28"/>
        </w:rPr>
        <w:t>。</w:t>
      </w:r>
    </w:p>
    <w:p>
      <w:pPr>
        <w:ind w:firstLine="560" w:firstLineChars="200"/>
        <w:rPr>
          <w:rFonts w:hint="eastAsia"/>
          <w:sz w:val="28"/>
          <w:szCs w:val="28"/>
        </w:rPr>
      </w:pPr>
      <w:r>
        <w:rPr>
          <w:rFonts w:hint="eastAsia"/>
          <w:sz w:val="28"/>
          <w:szCs w:val="28"/>
        </w:rPr>
        <w:t>一、指导思想</w:t>
      </w:r>
    </w:p>
    <w:p>
      <w:pPr>
        <w:ind w:firstLine="560" w:firstLineChars="200"/>
        <w:rPr>
          <w:rFonts w:hint="eastAsia"/>
          <w:sz w:val="28"/>
          <w:szCs w:val="28"/>
        </w:rPr>
      </w:pPr>
      <w:r>
        <w:rPr>
          <w:rFonts w:hint="eastAsia"/>
          <w:sz w:val="28"/>
          <w:szCs w:val="28"/>
        </w:rPr>
        <w:t>贯彻落实《中共中央、国务院关于全面实施预算绩效管理的意见》（中发〔2018〕34号）、《中共四川省委、四川省人民政府关于全面实施预算绩效管理的实施意见》（川委发〔2019〕8号）、《中共广元市委、广元市人民政府关于全面实施预算绩效管理的实施意见》（广委发〔2019〕16号）等法律法规和制度规定，加快推进全方位、全过程、全覆盖的预算绩效管理体系建设，扩面提质，提升财政效能。</w:t>
      </w:r>
    </w:p>
    <w:p>
      <w:pPr>
        <w:ind w:firstLine="560" w:firstLineChars="200"/>
        <w:rPr>
          <w:rFonts w:hint="eastAsia"/>
          <w:sz w:val="28"/>
          <w:szCs w:val="28"/>
        </w:rPr>
      </w:pPr>
      <w:r>
        <w:rPr>
          <w:rFonts w:hint="eastAsia"/>
          <w:sz w:val="28"/>
          <w:szCs w:val="28"/>
        </w:rPr>
        <w:t>二、工作内容</w:t>
      </w:r>
    </w:p>
    <w:p>
      <w:pPr>
        <w:ind w:firstLine="560" w:firstLineChars="200"/>
        <w:rPr>
          <w:rFonts w:hint="eastAsia"/>
          <w:sz w:val="28"/>
          <w:szCs w:val="28"/>
        </w:rPr>
      </w:pPr>
      <w:r>
        <w:rPr>
          <w:rFonts w:hint="eastAsia"/>
          <w:sz w:val="28"/>
          <w:szCs w:val="28"/>
        </w:rPr>
        <w:t>202</w:t>
      </w:r>
      <w:r>
        <w:rPr>
          <w:rFonts w:hint="eastAsia"/>
          <w:sz w:val="28"/>
          <w:szCs w:val="28"/>
          <w:lang w:val="en-US" w:eastAsia="zh-CN"/>
        </w:rPr>
        <w:t>2</w:t>
      </w:r>
      <w:r>
        <w:rPr>
          <w:rFonts w:hint="eastAsia"/>
          <w:sz w:val="28"/>
          <w:szCs w:val="28"/>
        </w:rPr>
        <w:t>年全面预算绩效管理工作内容：全面增强绩效意识，真抓绩效管理，强化绩效评价结果应用。</w:t>
      </w:r>
    </w:p>
    <w:p>
      <w:pPr>
        <w:ind w:firstLine="560" w:firstLineChars="200"/>
        <w:rPr>
          <w:rFonts w:hint="eastAsia"/>
          <w:sz w:val="28"/>
          <w:szCs w:val="28"/>
          <w:lang w:eastAsia="zh-CN"/>
        </w:rPr>
      </w:pPr>
      <w:r>
        <w:rPr>
          <w:rFonts w:hint="eastAsia"/>
          <w:sz w:val="28"/>
          <w:szCs w:val="28"/>
          <w:lang w:eastAsia="zh-CN"/>
        </w:rPr>
        <w:t>（一）完善预算绩效管理制度</w:t>
      </w:r>
    </w:p>
    <w:p>
      <w:pPr>
        <w:ind w:firstLine="560" w:firstLineChars="200"/>
        <w:rPr>
          <w:rFonts w:hint="eastAsia"/>
          <w:sz w:val="28"/>
          <w:szCs w:val="28"/>
        </w:rPr>
      </w:pPr>
      <w:r>
        <w:rPr>
          <w:rFonts w:hint="eastAsia"/>
          <w:sz w:val="28"/>
          <w:szCs w:val="28"/>
        </w:rPr>
        <w:t>坚持正确绩效导向，对接</w:t>
      </w:r>
      <w:r>
        <w:rPr>
          <w:rFonts w:hint="eastAsia"/>
          <w:sz w:val="28"/>
          <w:szCs w:val="28"/>
          <w:lang w:eastAsia="zh-CN"/>
        </w:rPr>
        <w:t>市局</w:t>
      </w:r>
      <w:r>
        <w:rPr>
          <w:rFonts w:hint="eastAsia"/>
          <w:sz w:val="28"/>
          <w:szCs w:val="28"/>
        </w:rPr>
        <w:t>构建的预算绩效管理制度体系，修订完善适合本级</w:t>
      </w:r>
      <w:r>
        <w:rPr>
          <w:rFonts w:hint="eastAsia"/>
          <w:sz w:val="28"/>
          <w:szCs w:val="28"/>
          <w:lang w:eastAsia="zh-CN"/>
        </w:rPr>
        <w:t>的</w:t>
      </w:r>
      <w:r>
        <w:rPr>
          <w:rFonts w:hint="eastAsia"/>
          <w:sz w:val="28"/>
          <w:szCs w:val="28"/>
        </w:rPr>
        <w:t>预算绩效管理制度</w:t>
      </w:r>
      <w:r>
        <w:rPr>
          <w:rFonts w:hint="eastAsia"/>
          <w:sz w:val="28"/>
          <w:szCs w:val="28"/>
          <w:lang w:eastAsia="zh-CN"/>
        </w:rPr>
        <w:t>，</w:t>
      </w:r>
      <w:r>
        <w:rPr>
          <w:rFonts w:hint="eastAsia"/>
          <w:sz w:val="28"/>
          <w:szCs w:val="28"/>
        </w:rPr>
        <w:t>出台《广元市利州区部门预算绩效管理工作指标体系》《广元市利州区预算绩效管理工作规程》等管理制度，进一步夯实预算绩效管理基础，明确预算绩效管理中各部门职责、工作要求及主体责任</w:t>
      </w:r>
      <w:r>
        <w:rPr>
          <w:rFonts w:hint="eastAsia"/>
          <w:sz w:val="28"/>
          <w:szCs w:val="28"/>
          <w:lang w:eastAsia="zh-CN"/>
        </w:rPr>
        <w:t>，强化绩效管理责任约束机制。</w:t>
      </w:r>
    </w:p>
    <w:p>
      <w:pPr>
        <w:ind w:firstLine="560" w:firstLineChars="200"/>
        <w:rPr>
          <w:rFonts w:hint="eastAsia"/>
          <w:sz w:val="28"/>
          <w:szCs w:val="28"/>
          <w:lang w:eastAsia="zh-CN"/>
        </w:rPr>
      </w:pPr>
      <w:r>
        <w:rPr>
          <w:rFonts w:hint="eastAsia"/>
          <w:sz w:val="28"/>
          <w:szCs w:val="28"/>
          <w:lang w:eastAsia="zh-CN"/>
        </w:rPr>
        <w:t>（二）选择第三方机构</w:t>
      </w:r>
    </w:p>
    <w:p>
      <w:pPr>
        <w:ind w:firstLine="560" w:firstLineChars="200"/>
        <w:rPr>
          <w:rFonts w:hint="eastAsia"/>
          <w:sz w:val="28"/>
          <w:szCs w:val="28"/>
          <w:lang w:eastAsia="zh-CN"/>
        </w:rPr>
      </w:pPr>
      <w:r>
        <w:rPr>
          <w:rFonts w:hint="eastAsia"/>
          <w:sz w:val="28"/>
          <w:szCs w:val="28"/>
          <w:lang w:eastAsia="zh-CN"/>
        </w:rPr>
        <w:t>坚持质量导向、择优选取，选取专业能力突出、资质优良的第三方机构参与绩效管理工作，充分发挥第三方机构智力资源和研究能力，以及在独立性、专业性方面的独特优势。合理确定委托第三方机构开展预算绩效管理工作范围，注重突出重点、解决实际问题，聚焦单位绩效自评抽查、部门整体支出绩效评价、政策和项目支出绩效评价、事前绩效评估、重点项目跟踪监控等，形成报告、反馈整改、与预算安排挂钩、信息公开等多元化结果应用机制。同时，鼓励预算单位强化第三方机构参与预算绩效评价业务监督管理。</w:t>
      </w:r>
    </w:p>
    <w:p>
      <w:pPr>
        <w:ind w:firstLine="560" w:firstLineChars="200"/>
        <w:rPr>
          <w:rFonts w:hint="eastAsia"/>
          <w:sz w:val="28"/>
          <w:szCs w:val="28"/>
        </w:rPr>
      </w:pPr>
      <w:r>
        <w:rPr>
          <w:rFonts w:hint="eastAsia"/>
          <w:sz w:val="28"/>
          <w:szCs w:val="28"/>
        </w:rPr>
        <w:t>（</w:t>
      </w:r>
      <w:r>
        <w:rPr>
          <w:rFonts w:hint="eastAsia"/>
          <w:sz w:val="28"/>
          <w:szCs w:val="28"/>
          <w:lang w:eastAsia="zh-CN"/>
        </w:rPr>
        <w:t>三</w:t>
      </w:r>
      <w:r>
        <w:rPr>
          <w:rFonts w:hint="eastAsia"/>
          <w:sz w:val="28"/>
          <w:szCs w:val="28"/>
        </w:rPr>
        <w:t>）</w:t>
      </w:r>
      <w:r>
        <w:rPr>
          <w:rFonts w:hint="eastAsia"/>
          <w:sz w:val="28"/>
          <w:szCs w:val="28"/>
          <w:lang w:eastAsia="zh-CN"/>
        </w:rPr>
        <w:t>积极</w:t>
      </w:r>
      <w:r>
        <w:rPr>
          <w:rFonts w:hint="eastAsia"/>
          <w:sz w:val="28"/>
          <w:szCs w:val="28"/>
        </w:rPr>
        <w:t>开展</w:t>
      </w:r>
      <w:r>
        <w:rPr>
          <w:rFonts w:hint="eastAsia"/>
          <w:sz w:val="28"/>
          <w:szCs w:val="28"/>
          <w:lang w:eastAsia="zh-CN"/>
        </w:rPr>
        <w:t>业务</w:t>
      </w:r>
      <w:r>
        <w:rPr>
          <w:rFonts w:hint="eastAsia"/>
          <w:sz w:val="28"/>
          <w:szCs w:val="28"/>
        </w:rPr>
        <w:t>培训</w:t>
      </w:r>
    </w:p>
    <w:p>
      <w:pPr>
        <w:ind w:firstLine="560" w:firstLineChars="200"/>
        <w:rPr>
          <w:rFonts w:hint="eastAsia"/>
          <w:sz w:val="28"/>
          <w:szCs w:val="28"/>
          <w:lang w:eastAsia="zh-CN"/>
        </w:rPr>
      </w:pPr>
      <w:r>
        <w:rPr>
          <w:rFonts w:hint="eastAsia"/>
          <w:sz w:val="28"/>
          <w:szCs w:val="28"/>
        </w:rPr>
        <w:t>开展多元化专业培训</w:t>
      </w:r>
      <w:r>
        <w:rPr>
          <w:rFonts w:hint="eastAsia"/>
          <w:sz w:val="28"/>
          <w:szCs w:val="28"/>
          <w:lang w:eastAsia="zh-CN"/>
        </w:rPr>
        <w:t>，举办</w:t>
      </w:r>
      <w:r>
        <w:rPr>
          <w:rFonts w:hint="eastAsia"/>
          <w:sz w:val="28"/>
          <w:szCs w:val="28"/>
          <w:lang w:val="en-US" w:eastAsia="zh-CN"/>
        </w:rPr>
        <w:t>2期</w:t>
      </w:r>
      <w:r>
        <w:rPr>
          <w:rFonts w:hint="eastAsia"/>
          <w:sz w:val="28"/>
          <w:szCs w:val="28"/>
          <w:lang w:eastAsia="zh-CN"/>
        </w:rPr>
        <w:t>全区预算绩效管理业务培训班，第一期主要针对区级预算单位相关负责人开展培训，营造“讲绩效、重绩效、用绩效”的良好氛围。第二期主要针对区级预算单位财务人员开展培训，促进从业人员政策水平和业务素质的提高，培养一批专业人才队伍。</w:t>
      </w:r>
    </w:p>
    <w:p>
      <w:pPr>
        <w:ind w:firstLine="560" w:firstLineChars="200"/>
        <w:rPr>
          <w:rFonts w:hint="eastAsia"/>
          <w:sz w:val="28"/>
          <w:szCs w:val="28"/>
          <w:lang w:eastAsia="zh-CN"/>
        </w:rPr>
      </w:pPr>
      <w:r>
        <w:rPr>
          <w:rFonts w:hint="eastAsia"/>
          <w:sz w:val="28"/>
          <w:szCs w:val="28"/>
          <w:lang w:eastAsia="zh-CN"/>
        </w:rPr>
        <w:t>（四）扎实开展整改“回头看”</w:t>
      </w:r>
    </w:p>
    <w:p>
      <w:pPr>
        <w:ind w:firstLine="560" w:firstLineChars="200"/>
        <w:rPr>
          <w:rFonts w:hint="eastAsia"/>
          <w:sz w:val="28"/>
          <w:szCs w:val="28"/>
          <w:lang w:eastAsia="zh-CN"/>
        </w:rPr>
      </w:pPr>
      <w:r>
        <w:rPr>
          <w:rFonts w:hint="eastAsia"/>
          <w:sz w:val="28"/>
          <w:szCs w:val="28"/>
          <w:lang w:eastAsia="zh-CN"/>
        </w:rPr>
        <w:t>一是针对2021年预算绩效运行监控发现反馈的问题，二是针对各单位2021年预算绩效自评的问题，三是针对区财政局组织第三方评价机构开展的2021年部门整体支出绩效评价、政策和项目支出绩效评价、预算绩效自评抽查发现的问题，区财政局会在将重点绩效评价报告在区政府网站及时公开，公开内容做到“非涉密、全公开”，主动接受社会公众监督。各单位要落实预算绩效管理主体责任，持续对绩效运行监控、绩效评价发现的问题进行整改，区财政局将于2022年5月底前对各单位整改“回头看”开展情况进行查看，各单位要提供问题整改的纸质和电子资料。</w:t>
      </w:r>
    </w:p>
    <w:p>
      <w:pPr>
        <w:ind w:firstLine="560" w:firstLineChars="200"/>
        <w:rPr>
          <w:rFonts w:hint="eastAsia"/>
          <w:sz w:val="28"/>
          <w:szCs w:val="28"/>
          <w:lang w:eastAsia="zh-CN"/>
        </w:rPr>
      </w:pPr>
      <w:r>
        <w:rPr>
          <w:rFonts w:hint="eastAsia"/>
          <w:sz w:val="28"/>
          <w:szCs w:val="28"/>
          <w:lang w:eastAsia="zh-CN"/>
        </w:rPr>
        <w:t>（五）加强绩效目标管理</w:t>
      </w:r>
    </w:p>
    <w:p>
      <w:pPr>
        <w:ind w:firstLine="560" w:firstLineChars="200"/>
        <w:rPr>
          <w:rFonts w:hint="eastAsia"/>
          <w:sz w:val="28"/>
          <w:szCs w:val="28"/>
          <w:lang w:eastAsia="zh-CN"/>
        </w:rPr>
      </w:pPr>
      <w:r>
        <w:rPr>
          <w:rFonts w:hint="eastAsia"/>
          <w:sz w:val="28"/>
          <w:szCs w:val="28"/>
          <w:lang w:eastAsia="zh-CN"/>
        </w:rPr>
        <w:t>绩效管理关口前移，着力完善绩效目标申报、审核、批复和公开机制，保持与预算编制同步，项目支出绩效目标覆盖一般公共预算、政府性基金预算、国有资本经营预算及社会保险基金预算安排的所有项目支出。202</w:t>
      </w:r>
      <w:r>
        <w:rPr>
          <w:rFonts w:hint="eastAsia"/>
          <w:sz w:val="28"/>
          <w:szCs w:val="28"/>
          <w:lang w:val="en-US" w:eastAsia="zh-CN"/>
        </w:rPr>
        <w:t>2</w:t>
      </w:r>
      <w:r>
        <w:rPr>
          <w:rFonts w:hint="eastAsia"/>
          <w:sz w:val="28"/>
          <w:szCs w:val="28"/>
          <w:lang w:eastAsia="zh-CN"/>
        </w:rPr>
        <w:t>年度区级预算单位预算经本级人大审查批准后执行，在公开年度部门预决算时，同步公开部门预算绩效目标。区财政局各支出股室要将下达的转移支付资金报区财政绩效事务中心，区级主管部门要编制转移支付绩效目标，实现转移支付绩效目标编制全覆盖。</w:t>
      </w:r>
    </w:p>
    <w:p>
      <w:pPr>
        <w:ind w:firstLine="560" w:firstLineChars="200"/>
        <w:rPr>
          <w:rFonts w:hint="eastAsia"/>
          <w:sz w:val="28"/>
          <w:szCs w:val="28"/>
          <w:lang w:eastAsia="zh-CN"/>
        </w:rPr>
      </w:pPr>
      <w:r>
        <w:rPr>
          <w:rFonts w:hint="eastAsia"/>
          <w:sz w:val="28"/>
          <w:szCs w:val="28"/>
          <w:lang w:eastAsia="zh-CN"/>
        </w:rPr>
        <w:t>（六）实施绩效跟踪监控</w:t>
      </w:r>
    </w:p>
    <w:p>
      <w:pPr>
        <w:ind w:firstLine="560" w:firstLineChars="200"/>
        <w:rPr>
          <w:rFonts w:hint="eastAsia"/>
          <w:sz w:val="28"/>
          <w:szCs w:val="28"/>
          <w:lang w:eastAsia="zh-CN"/>
        </w:rPr>
      </w:pPr>
      <w:r>
        <w:rPr>
          <w:rFonts w:hint="eastAsia"/>
          <w:sz w:val="28"/>
          <w:szCs w:val="28"/>
          <w:lang w:eastAsia="zh-CN"/>
        </w:rPr>
        <w:t>围绕绩效目标的实现程度，结合预算执行的时效性，对部门资金绩效运行情况实行事中监控，监控覆盖“四本预算”。区级预算单位以</w:t>
      </w:r>
      <w:r>
        <w:rPr>
          <w:rFonts w:hint="eastAsia"/>
          <w:sz w:val="28"/>
          <w:szCs w:val="28"/>
          <w:lang w:val="en-US" w:eastAsia="zh-CN"/>
        </w:rPr>
        <w:t>2022年9月底为时间节点，</w:t>
      </w:r>
      <w:r>
        <w:rPr>
          <w:rFonts w:hint="eastAsia"/>
          <w:sz w:val="28"/>
          <w:szCs w:val="28"/>
          <w:lang w:eastAsia="zh-CN"/>
        </w:rPr>
        <w:t>对部门整体支出和项目支出开展绩效运行监控，主要围绕绩效目标运行以及绩效目标实现程度情况实行跟踪监控，及时向区财政局报送绩效监控表。区财政局组织对预算单位报送的绩效运行监控情况进行审核和汇总，并选取部分项目进行重点跟踪监控，对预算执行过程中出现的问题提出整改措施，督促预算单位整改。</w:t>
      </w:r>
    </w:p>
    <w:p>
      <w:pPr>
        <w:ind w:firstLine="560" w:firstLineChars="200"/>
        <w:rPr>
          <w:rFonts w:hint="eastAsia"/>
          <w:sz w:val="28"/>
          <w:szCs w:val="28"/>
          <w:lang w:eastAsia="zh-CN"/>
        </w:rPr>
      </w:pPr>
      <w:r>
        <w:rPr>
          <w:rFonts w:hint="eastAsia"/>
          <w:sz w:val="28"/>
          <w:szCs w:val="28"/>
          <w:lang w:eastAsia="zh-CN"/>
        </w:rPr>
        <w:t>（七）突出财政支出绩效评价</w:t>
      </w:r>
    </w:p>
    <w:p>
      <w:pPr>
        <w:ind w:firstLine="560" w:firstLineChars="200"/>
        <w:rPr>
          <w:rFonts w:hint="eastAsia"/>
          <w:sz w:val="28"/>
          <w:szCs w:val="28"/>
          <w:lang w:eastAsia="zh-CN"/>
        </w:rPr>
      </w:pPr>
      <w:r>
        <w:rPr>
          <w:rFonts w:hint="eastAsia"/>
          <w:sz w:val="28"/>
          <w:szCs w:val="28"/>
          <w:lang w:eastAsia="zh-CN"/>
        </w:rPr>
        <w:t>财政支出绩效评价覆盖“四本预算”。一是部门预算执行完成后，要开展绩效评价，全面考量所有财政资金使用的产出和效益，区级预算单位要对上年度的部门整体支出和项目支出开展绩效自评，撰写自评报告，包括上级转移支付项目，于</w:t>
      </w:r>
      <w:r>
        <w:rPr>
          <w:rFonts w:hint="eastAsia"/>
          <w:sz w:val="28"/>
          <w:szCs w:val="28"/>
          <w:lang w:val="en-US" w:eastAsia="zh-CN"/>
        </w:rPr>
        <w:t>2022年</w:t>
      </w:r>
      <w:r>
        <w:rPr>
          <w:rFonts w:hint="eastAsia"/>
          <w:sz w:val="28"/>
          <w:szCs w:val="28"/>
          <w:lang w:eastAsia="zh-CN"/>
        </w:rPr>
        <w:t>6月底前，将自评材料报送区财政局审核。二是2022年</w:t>
      </w:r>
      <w:r>
        <w:rPr>
          <w:rFonts w:hint="eastAsia"/>
          <w:sz w:val="28"/>
          <w:szCs w:val="28"/>
          <w:lang w:val="en-US" w:eastAsia="zh-CN"/>
        </w:rPr>
        <w:t>7</w:t>
      </w:r>
      <w:r>
        <w:rPr>
          <w:rFonts w:hint="eastAsia"/>
          <w:sz w:val="28"/>
          <w:szCs w:val="28"/>
          <w:lang w:eastAsia="zh-CN"/>
        </w:rPr>
        <w:t>月底前，区财政局将选取</w:t>
      </w:r>
      <w:r>
        <w:rPr>
          <w:rFonts w:hint="eastAsia"/>
          <w:sz w:val="28"/>
          <w:szCs w:val="28"/>
          <w:lang w:val="en-US" w:eastAsia="zh-CN"/>
        </w:rPr>
        <w:t>10个预算单位，</w:t>
      </w:r>
      <w:r>
        <w:rPr>
          <w:rFonts w:hint="eastAsia"/>
          <w:sz w:val="28"/>
          <w:szCs w:val="28"/>
          <w:lang w:eastAsia="zh-CN"/>
        </w:rPr>
        <w:t>对单位的部门整体支出和项目支出绩效自评情况进行现场抽查。三是2022年</w:t>
      </w:r>
      <w:r>
        <w:rPr>
          <w:rFonts w:hint="eastAsia"/>
          <w:sz w:val="28"/>
          <w:szCs w:val="28"/>
          <w:lang w:val="en-US" w:eastAsia="zh-CN"/>
        </w:rPr>
        <w:t>9</w:t>
      </w:r>
      <w:r>
        <w:rPr>
          <w:rFonts w:hint="eastAsia"/>
          <w:sz w:val="28"/>
          <w:szCs w:val="28"/>
          <w:lang w:eastAsia="zh-CN"/>
        </w:rPr>
        <w:t>月底前，区财政局将组织第三方，选取</w:t>
      </w:r>
      <w:r>
        <w:rPr>
          <w:rFonts w:hint="eastAsia"/>
          <w:sz w:val="28"/>
          <w:szCs w:val="28"/>
          <w:lang w:val="en-US" w:eastAsia="zh-CN"/>
        </w:rPr>
        <w:t>10个预算单位</w:t>
      </w:r>
      <w:r>
        <w:rPr>
          <w:rFonts w:hint="eastAsia"/>
          <w:sz w:val="28"/>
          <w:szCs w:val="28"/>
          <w:lang w:eastAsia="zh-CN"/>
        </w:rPr>
        <w:t>开展部门整体支出绩效评价，选取事关经济发展和民生改善、以及上级转移支付绩效有待提升的</w:t>
      </w:r>
      <w:r>
        <w:rPr>
          <w:rFonts w:hint="eastAsia"/>
          <w:sz w:val="28"/>
          <w:szCs w:val="28"/>
          <w:lang w:val="en-US" w:eastAsia="zh-CN"/>
        </w:rPr>
        <w:t>20个</w:t>
      </w:r>
      <w:r>
        <w:rPr>
          <w:rFonts w:hint="eastAsia"/>
          <w:sz w:val="28"/>
          <w:szCs w:val="28"/>
          <w:lang w:eastAsia="zh-CN"/>
        </w:rPr>
        <w:t>项目，开展政策和项目支出绩效评价。</w:t>
      </w:r>
    </w:p>
    <w:p>
      <w:pPr>
        <w:ind w:firstLine="560" w:firstLineChars="200"/>
        <w:rPr>
          <w:rFonts w:hint="eastAsia"/>
          <w:sz w:val="28"/>
          <w:szCs w:val="28"/>
          <w:lang w:val="en-US" w:eastAsia="zh-CN"/>
        </w:rPr>
      </w:pPr>
      <w:r>
        <w:rPr>
          <w:rFonts w:hint="eastAsia"/>
          <w:sz w:val="28"/>
          <w:szCs w:val="28"/>
          <w:lang w:eastAsia="zh-CN"/>
        </w:rPr>
        <w:t>同时，在</w:t>
      </w:r>
      <w:r>
        <w:rPr>
          <w:rFonts w:hint="eastAsia"/>
          <w:sz w:val="28"/>
          <w:szCs w:val="28"/>
          <w:lang w:val="en-US" w:eastAsia="zh-CN"/>
        </w:rPr>
        <w:t>2022年10月底前，区财政局将组织开展2022年预算事前绩效评估工作，事前绩效评估将实现100万元以上的非常年性项目全覆盖，重点关注购买服务项目、工程建设项目以及资产配置项目等。</w:t>
      </w:r>
    </w:p>
    <w:p>
      <w:pPr>
        <w:ind w:firstLine="560" w:firstLineChars="200"/>
        <w:rPr>
          <w:rFonts w:hint="eastAsia"/>
          <w:sz w:val="28"/>
          <w:szCs w:val="28"/>
          <w:lang w:eastAsia="zh-CN"/>
        </w:rPr>
      </w:pPr>
      <w:r>
        <w:rPr>
          <w:rFonts w:hint="eastAsia"/>
          <w:sz w:val="28"/>
          <w:szCs w:val="28"/>
        </w:rPr>
        <w:t>（</w:t>
      </w:r>
      <w:r>
        <w:rPr>
          <w:rFonts w:hint="eastAsia"/>
          <w:sz w:val="28"/>
          <w:szCs w:val="28"/>
          <w:lang w:eastAsia="zh-CN"/>
        </w:rPr>
        <w:t>八</w:t>
      </w:r>
      <w:r>
        <w:rPr>
          <w:rFonts w:hint="eastAsia"/>
          <w:sz w:val="28"/>
          <w:szCs w:val="28"/>
        </w:rPr>
        <w:t>）强化绩效评价结果应用</w:t>
      </w:r>
      <w:bookmarkStart w:id="0" w:name="_GoBack"/>
      <w:bookmarkEnd w:id="0"/>
    </w:p>
    <w:p>
      <w:pPr>
        <w:ind w:firstLine="560" w:firstLineChars="200"/>
        <w:rPr>
          <w:rFonts w:hint="eastAsia"/>
          <w:sz w:val="28"/>
          <w:szCs w:val="28"/>
        </w:rPr>
      </w:pPr>
      <w:r>
        <w:rPr>
          <w:rFonts w:hint="eastAsia"/>
          <w:sz w:val="28"/>
          <w:szCs w:val="28"/>
          <w:lang w:eastAsia="zh-CN"/>
        </w:rPr>
        <w:t>一是区财政绩效事务中心，负责汇总分析绩效评价报告，研究提出绩效评价结果运用意见和整改措施。二是区财政局预算股，负责会同区财政绩效事务中心、相关股室建立完善绩效评价结果与预算安排挂钩机制，提出预算安排建议，对绩效好的政策和项目原则上优先保障，对低效无效资金一律削减或取消，对长期沉淀的资金一律收回。三是区财政局归口管理股室，负责落实预算安排建议，督促有关单位落实评价问题整改。四是</w:t>
      </w:r>
      <w:r>
        <w:rPr>
          <w:rFonts w:hint="eastAsia"/>
          <w:sz w:val="28"/>
          <w:szCs w:val="28"/>
        </w:rPr>
        <w:t>落实省市政府绩效考评机制</w:t>
      </w:r>
      <w:r>
        <w:rPr>
          <w:rFonts w:hint="eastAsia"/>
          <w:sz w:val="28"/>
          <w:szCs w:val="28"/>
          <w:lang w:eastAsia="zh-CN"/>
        </w:rPr>
        <w:t>，</w:t>
      </w:r>
      <w:r>
        <w:rPr>
          <w:rFonts w:hint="eastAsia"/>
          <w:sz w:val="28"/>
          <w:szCs w:val="28"/>
        </w:rPr>
        <w:t>做好202</w:t>
      </w:r>
      <w:r>
        <w:rPr>
          <w:rFonts w:hint="eastAsia"/>
          <w:sz w:val="28"/>
          <w:szCs w:val="28"/>
          <w:lang w:val="en-US" w:eastAsia="zh-CN"/>
        </w:rPr>
        <w:t>2</w:t>
      </w:r>
      <w:r>
        <w:rPr>
          <w:rFonts w:hint="eastAsia"/>
          <w:sz w:val="28"/>
          <w:szCs w:val="28"/>
        </w:rPr>
        <w:t>年省、市</w:t>
      </w:r>
      <w:r>
        <w:rPr>
          <w:rFonts w:hint="eastAsia"/>
          <w:sz w:val="28"/>
          <w:szCs w:val="28"/>
          <w:lang w:eastAsia="zh-CN"/>
        </w:rPr>
        <w:t>预算绩效管理考核</w:t>
      </w:r>
      <w:r>
        <w:rPr>
          <w:rFonts w:hint="eastAsia"/>
          <w:sz w:val="28"/>
          <w:szCs w:val="28"/>
        </w:rPr>
        <w:t>对接工作。</w:t>
      </w:r>
    </w:p>
    <w:p>
      <w:pPr>
        <w:ind w:firstLine="560" w:firstLineChars="200"/>
        <w:rPr>
          <w:rFonts w:hint="eastAsia"/>
          <w:sz w:val="28"/>
          <w:szCs w:val="28"/>
        </w:rPr>
      </w:pPr>
      <w:r>
        <w:rPr>
          <w:rFonts w:hint="eastAsia"/>
          <w:sz w:val="28"/>
          <w:szCs w:val="28"/>
        </w:rPr>
        <w:t>三、工作要求</w:t>
      </w:r>
    </w:p>
    <w:p>
      <w:pPr>
        <w:ind w:firstLine="560" w:firstLineChars="200"/>
        <w:rPr>
          <w:rFonts w:hint="eastAsia"/>
          <w:sz w:val="28"/>
          <w:szCs w:val="28"/>
        </w:rPr>
      </w:pPr>
      <w:r>
        <w:rPr>
          <w:rFonts w:hint="eastAsia"/>
          <w:sz w:val="28"/>
          <w:szCs w:val="28"/>
        </w:rPr>
        <w:t>（一）提高思想认识。预算单位</w:t>
      </w:r>
      <w:r>
        <w:rPr>
          <w:rFonts w:hint="eastAsia"/>
          <w:sz w:val="28"/>
          <w:szCs w:val="28"/>
          <w:lang w:eastAsia="zh-CN"/>
        </w:rPr>
        <w:t>要</w:t>
      </w:r>
      <w:r>
        <w:rPr>
          <w:rFonts w:hint="eastAsia"/>
          <w:sz w:val="28"/>
          <w:szCs w:val="28"/>
        </w:rPr>
        <w:t>高度重视预算绩效管理</w:t>
      </w:r>
      <w:r>
        <w:rPr>
          <w:rFonts w:hint="eastAsia"/>
          <w:sz w:val="28"/>
          <w:szCs w:val="28"/>
          <w:lang w:eastAsia="zh-CN"/>
        </w:rPr>
        <w:t>工作，</w:t>
      </w:r>
      <w:r>
        <w:rPr>
          <w:rFonts w:hint="eastAsia"/>
          <w:sz w:val="28"/>
          <w:szCs w:val="28"/>
        </w:rPr>
        <w:t>要牢固树立“花钱必问效，无效必问责”的理念，自觉主动的将绩效管理理念、管理方法贯穿于财政资金管理全过程，进一步健全内部绩效管理体制机制</w:t>
      </w:r>
      <w:r>
        <w:rPr>
          <w:rFonts w:hint="eastAsia"/>
          <w:sz w:val="28"/>
          <w:szCs w:val="28"/>
          <w:lang w:eastAsia="zh-CN"/>
        </w:rPr>
        <w:t>，</w:t>
      </w:r>
      <w:r>
        <w:rPr>
          <w:rFonts w:hint="eastAsia"/>
          <w:sz w:val="28"/>
          <w:szCs w:val="28"/>
        </w:rPr>
        <w:t>提高预算支出效率，避免造成财政资金使用浪费。</w:t>
      </w:r>
    </w:p>
    <w:p>
      <w:pPr>
        <w:ind w:firstLine="560" w:firstLineChars="200"/>
        <w:rPr>
          <w:rFonts w:hint="eastAsia"/>
          <w:sz w:val="28"/>
          <w:szCs w:val="28"/>
        </w:rPr>
      </w:pPr>
      <w:r>
        <w:rPr>
          <w:rFonts w:hint="eastAsia"/>
          <w:sz w:val="28"/>
          <w:szCs w:val="28"/>
        </w:rPr>
        <w:t>（二）落实主体责任。</w:t>
      </w:r>
      <w:r>
        <w:rPr>
          <w:rFonts w:hint="eastAsia"/>
          <w:sz w:val="28"/>
          <w:szCs w:val="28"/>
          <w:lang w:eastAsia="zh-CN"/>
        </w:rPr>
        <w:t>预算单位是预算绩效管理的责任主体，</w:t>
      </w:r>
      <w:r>
        <w:rPr>
          <w:rFonts w:hint="eastAsia"/>
          <w:sz w:val="28"/>
          <w:szCs w:val="28"/>
        </w:rPr>
        <w:t>要切实担负预算绩效管理组织责任，发挥预算绩效管理主体作用，结合职能特点和工作实际，找准工作切入点，全面推进预算绩效管理工作。事前要编制绩效目标，事中要监控目标实现进程，事后要进行绩效评价，不断提升财政资金使用的产出、效果和持续影响力。</w:t>
      </w:r>
    </w:p>
    <w:p>
      <w:pPr>
        <w:ind w:firstLine="560" w:firstLineChars="200"/>
        <w:rPr>
          <w:rFonts w:hint="eastAsia"/>
          <w:sz w:val="28"/>
          <w:szCs w:val="28"/>
        </w:rPr>
      </w:pPr>
      <w:r>
        <w:rPr>
          <w:rFonts w:hint="eastAsia"/>
          <w:sz w:val="28"/>
          <w:szCs w:val="28"/>
        </w:rPr>
        <w:t>（三）加强协同配合。</w:t>
      </w:r>
      <w:r>
        <w:rPr>
          <w:rFonts w:hint="eastAsia"/>
          <w:sz w:val="28"/>
          <w:szCs w:val="28"/>
          <w:lang w:eastAsia="zh-CN"/>
        </w:rPr>
        <w:t>预算单位要将预算绩效管理要求与工作实际相结合，整体谋划，分步实施，着重抓好重大发展、民生类项目的预算绩效管理，稳步推进部门预算整体支出绩效管理。</w:t>
      </w:r>
      <w:r>
        <w:rPr>
          <w:rFonts w:hint="eastAsia"/>
          <w:sz w:val="28"/>
          <w:szCs w:val="28"/>
        </w:rPr>
        <w:t>要加强本单位业务和财务工作的高效衔接，推动具体业务工作与财务工作的深度融合，不断提高绩效管理整体效能。</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Narrow">
    <w:panose1 w:val="020B0606020202030204"/>
    <w:charset w:val="00"/>
    <w:family w:val="auto"/>
    <w:pitch w:val="default"/>
    <w:sig w:usb0="00000287" w:usb1="00000800" w:usb2="00000000" w:usb3="00000000" w:csb0="2000009F" w:csb1="DFD70000"/>
  </w:font>
  <w:font w:name="方正小标宋简体">
    <w:altName w:val="黑体"/>
    <w:panose1 w:val="02010601030101010101"/>
    <w:charset w:val="86"/>
    <w:family w:val="script"/>
    <w:pitch w:val="default"/>
    <w:sig w:usb0="00000000" w:usb1="00000000" w:usb2="00000000" w:usb3="00000000" w:csb0="00040000" w:csb1="00000000"/>
  </w:font>
  <w:font w:name="Arial Narrow">
    <w:panose1 w:val="020B0606020202030204"/>
    <w:charset w:val="01"/>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YmU2NmIwOGJlZmQzM2Y2NDNmMjI3MjIwNTliYTkifQ=="/>
  </w:docVars>
  <w:rsids>
    <w:rsidRoot w:val="04701D01"/>
    <w:rsid w:val="024C0FD9"/>
    <w:rsid w:val="03F558FD"/>
    <w:rsid w:val="04701D01"/>
    <w:rsid w:val="0E2B5D44"/>
    <w:rsid w:val="19AA71C7"/>
    <w:rsid w:val="20091B53"/>
    <w:rsid w:val="3CC7114F"/>
    <w:rsid w:val="692A61F8"/>
    <w:rsid w:val="7C2B7E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1042</Characters>
  <Lines>0</Lines>
  <Paragraphs>0</Paragraphs>
  <TotalTime>16</TotalTime>
  <ScaleCrop>false</ScaleCrop>
  <LinksUpToDate>false</LinksUpToDate>
  <CharactersWithSpaces>1048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2022-08-31T03:17:00Z</dcterms:created>
  <dc:creator>亲`か凯╭(╯♥╰)╮幸♥福</dc:creator>
  <cp:lastModifiedBy>Administrator</cp:lastModifiedBy>
  <dcterms:modified xsi:type="dcterms:W3CDTF">2006-12-31T22:57:46Z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DFDC21DC2FB44C328C9DA085552044F6</vt:lpwstr>
  </property>
</Properties>
</file>