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广元市利州区</w:t>
      </w:r>
      <w:r>
        <w:rPr>
          <w:rFonts w:hint="eastAsia" w:asciiTheme="minorEastAsia" w:hAnsiTheme="minorEastAsia" w:eastAsiaTheme="minorEastAsia" w:cstheme="minorEastAsia"/>
          <w:b/>
          <w:bCs w:val="0"/>
          <w:sz w:val="44"/>
          <w:szCs w:val="44"/>
          <w:lang w:eastAsia="zh-CN"/>
        </w:rPr>
        <w:t>市场监督管理</w:t>
      </w:r>
      <w:r>
        <w:rPr>
          <w:rFonts w:hint="eastAsia" w:asciiTheme="minorEastAsia" w:hAnsiTheme="minorEastAsia" w:eastAsiaTheme="minorEastAsia" w:cstheme="minorEastAsia"/>
          <w:b/>
          <w:bCs w:val="0"/>
          <w:sz w:val="44"/>
          <w:szCs w:val="44"/>
        </w:rPr>
        <w:t>局</w:t>
      </w:r>
    </w:p>
    <w:p>
      <w:pPr>
        <w:jc w:val="center"/>
        <w:rPr>
          <w:rFonts w:hint="eastAsia" w:asciiTheme="minorEastAsia" w:hAnsiTheme="minorEastAsia" w:eastAsiaTheme="minorEastAsia" w:cstheme="minorEastAsia"/>
          <w:b/>
          <w:bCs w:val="0"/>
          <w:sz w:val="44"/>
          <w:szCs w:val="44"/>
          <w:lang w:val="en-US" w:eastAsia="zh-CN"/>
        </w:rPr>
      </w:pPr>
      <w:r>
        <w:rPr>
          <w:rFonts w:hint="eastAsia" w:asciiTheme="minorEastAsia" w:hAnsiTheme="minorEastAsia" w:eastAsiaTheme="minorEastAsia" w:cstheme="minorEastAsia"/>
          <w:b/>
          <w:bCs w:val="0"/>
          <w:sz w:val="44"/>
          <w:szCs w:val="44"/>
        </w:rPr>
        <w:t>20</w:t>
      </w:r>
      <w:r>
        <w:rPr>
          <w:rFonts w:hint="eastAsia" w:asciiTheme="minorEastAsia" w:hAnsiTheme="minorEastAsia" w:eastAsiaTheme="minorEastAsia" w:cstheme="minorEastAsia"/>
          <w:b/>
          <w:bCs w:val="0"/>
          <w:sz w:val="44"/>
          <w:szCs w:val="44"/>
          <w:lang w:val="en-US" w:eastAsia="zh-CN"/>
        </w:rPr>
        <w:t>21</w:t>
      </w:r>
      <w:r>
        <w:rPr>
          <w:rFonts w:hint="eastAsia" w:asciiTheme="minorEastAsia" w:hAnsiTheme="minorEastAsia" w:eastAsiaTheme="minorEastAsia" w:cstheme="minorEastAsia"/>
          <w:b/>
          <w:bCs w:val="0"/>
          <w:sz w:val="44"/>
          <w:szCs w:val="44"/>
        </w:rPr>
        <w:t>年部门预算情况说明</w:t>
      </w:r>
    </w:p>
    <w:p>
      <w:pPr>
        <w:numPr>
          <w:ilvl w:val="0"/>
          <w:numId w:val="1"/>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基本情况</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广元市利州区</w:t>
      </w:r>
      <w:r>
        <w:rPr>
          <w:rFonts w:hint="eastAsia" w:ascii="仿宋_GB2312" w:eastAsia="仿宋_GB2312"/>
          <w:sz w:val="32"/>
          <w:szCs w:val="32"/>
          <w:lang w:eastAsia="zh-CN"/>
        </w:rPr>
        <w:t>市场监督管理局</w:t>
      </w:r>
      <w:r>
        <w:rPr>
          <w:rFonts w:hint="eastAsia" w:ascii="仿宋_GB2312" w:eastAsia="仿宋_GB2312"/>
          <w:sz w:val="32"/>
          <w:szCs w:val="32"/>
        </w:rPr>
        <w:t>编制</w:t>
      </w:r>
      <w:r>
        <w:rPr>
          <w:rFonts w:hint="eastAsia" w:ascii="仿宋_GB2312" w:eastAsia="仿宋_GB2312"/>
          <w:sz w:val="32"/>
          <w:szCs w:val="32"/>
          <w:lang w:val="en-US" w:eastAsia="zh-CN"/>
        </w:rPr>
        <w:t>137</w:t>
      </w:r>
      <w:r>
        <w:rPr>
          <w:rFonts w:hint="eastAsia" w:ascii="仿宋_GB2312" w:eastAsia="仿宋_GB2312"/>
          <w:sz w:val="32"/>
          <w:szCs w:val="32"/>
        </w:rPr>
        <w:t>名，其中行政编制</w:t>
      </w:r>
      <w:r>
        <w:rPr>
          <w:rFonts w:hint="eastAsia" w:ascii="仿宋_GB2312" w:eastAsia="仿宋_GB2312"/>
          <w:sz w:val="32"/>
          <w:szCs w:val="32"/>
          <w:lang w:val="en-US" w:eastAsia="zh-CN"/>
        </w:rPr>
        <w:t>78</w:t>
      </w:r>
      <w:r>
        <w:rPr>
          <w:rFonts w:hint="eastAsia" w:ascii="仿宋_GB2312" w:eastAsia="仿宋_GB2312"/>
          <w:sz w:val="32"/>
          <w:szCs w:val="32"/>
        </w:rPr>
        <w:t>名，事业编制</w:t>
      </w:r>
      <w:r>
        <w:rPr>
          <w:rFonts w:hint="eastAsia" w:ascii="仿宋_GB2312" w:eastAsia="仿宋_GB2312"/>
          <w:sz w:val="32"/>
          <w:szCs w:val="32"/>
          <w:lang w:val="en-US" w:eastAsia="zh-CN"/>
        </w:rPr>
        <w:t>32</w:t>
      </w:r>
      <w:r>
        <w:rPr>
          <w:rFonts w:hint="eastAsia" w:ascii="仿宋_GB2312" w:eastAsia="仿宋_GB2312"/>
          <w:sz w:val="32"/>
          <w:szCs w:val="32"/>
        </w:rPr>
        <w:t>名，机关工勤编制</w:t>
      </w:r>
      <w:r>
        <w:rPr>
          <w:rFonts w:hint="eastAsia" w:ascii="仿宋_GB2312" w:eastAsia="仿宋_GB2312"/>
          <w:sz w:val="32"/>
          <w:szCs w:val="32"/>
          <w:lang w:val="en-US" w:eastAsia="zh-CN"/>
        </w:rPr>
        <w:t>7</w:t>
      </w:r>
      <w:r>
        <w:rPr>
          <w:rFonts w:hint="eastAsia" w:ascii="仿宋_GB2312" w:eastAsia="仿宋_GB2312"/>
          <w:sz w:val="32"/>
          <w:szCs w:val="32"/>
        </w:rPr>
        <w:t>名。</w:t>
      </w:r>
      <w:r>
        <w:rPr>
          <w:rFonts w:hint="eastAsia" w:ascii="仿宋_GB2312" w:eastAsia="仿宋_GB2312"/>
          <w:sz w:val="32"/>
          <w:szCs w:val="32"/>
          <w:lang w:eastAsia="zh-CN"/>
        </w:rPr>
        <w:t>临聘人员</w:t>
      </w:r>
      <w:r>
        <w:rPr>
          <w:rFonts w:hint="eastAsia" w:ascii="仿宋_GB2312" w:eastAsia="仿宋_GB2312"/>
          <w:sz w:val="32"/>
          <w:szCs w:val="32"/>
          <w:lang w:val="en-US" w:eastAsia="zh-CN"/>
        </w:rPr>
        <w:t>20名。</w:t>
      </w:r>
      <w:r>
        <w:rPr>
          <w:rFonts w:hint="eastAsia" w:ascii="仿宋_GB2312" w:eastAsia="仿宋_GB2312"/>
          <w:sz w:val="32"/>
          <w:szCs w:val="32"/>
        </w:rPr>
        <w:t>实际供养人员</w:t>
      </w:r>
      <w:r>
        <w:rPr>
          <w:rFonts w:hint="eastAsia" w:ascii="仿宋_GB2312" w:eastAsia="仿宋_GB2312"/>
          <w:sz w:val="32"/>
          <w:szCs w:val="32"/>
          <w:lang w:val="en-US" w:eastAsia="zh-CN"/>
        </w:rPr>
        <w:t>187</w:t>
      </w:r>
      <w:r>
        <w:rPr>
          <w:rFonts w:hint="eastAsia" w:ascii="仿宋_GB2312" w:eastAsia="仿宋_GB2312"/>
          <w:sz w:val="32"/>
          <w:szCs w:val="32"/>
        </w:rPr>
        <w:t>人，其中行政人员</w:t>
      </w:r>
      <w:r>
        <w:rPr>
          <w:rFonts w:hint="eastAsia" w:ascii="仿宋_GB2312" w:eastAsia="仿宋_GB2312"/>
          <w:sz w:val="32"/>
          <w:szCs w:val="32"/>
          <w:lang w:val="en-US" w:eastAsia="zh-CN"/>
        </w:rPr>
        <w:t>111</w:t>
      </w:r>
      <w:r>
        <w:rPr>
          <w:rFonts w:hint="eastAsia" w:ascii="仿宋_GB2312" w:eastAsia="仿宋_GB2312"/>
          <w:sz w:val="32"/>
          <w:szCs w:val="32"/>
        </w:rPr>
        <w:t>人，事业人员</w:t>
      </w:r>
      <w:r>
        <w:rPr>
          <w:rFonts w:hint="eastAsia" w:ascii="仿宋_GB2312" w:eastAsia="仿宋_GB2312"/>
          <w:sz w:val="32"/>
          <w:szCs w:val="32"/>
          <w:lang w:val="en-US" w:eastAsia="zh-CN"/>
        </w:rPr>
        <w:t>23</w:t>
      </w:r>
      <w:r>
        <w:rPr>
          <w:rFonts w:hint="eastAsia" w:ascii="仿宋_GB2312" w:eastAsia="仿宋_GB2312"/>
          <w:sz w:val="32"/>
          <w:szCs w:val="32"/>
        </w:rPr>
        <w:t>人，机关工勤人员</w:t>
      </w:r>
      <w:r>
        <w:rPr>
          <w:rFonts w:hint="eastAsia" w:ascii="仿宋_GB2312" w:eastAsia="仿宋_GB2312"/>
          <w:sz w:val="32"/>
          <w:szCs w:val="32"/>
          <w:lang w:val="en-US" w:eastAsia="zh-CN"/>
        </w:rPr>
        <w:t>17</w:t>
      </w:r>
      <w:r>
        <w:rPr>
          <w:rFonts w:hint="eastAsia" w:ascii="仿宋_GB2312" w:eastAsia="仿宋_GB2312"/>
          <w:sz w:val="32"/>
          <w:szCs w:val="32"/>
        </w:rPr>
        <w:t>人，聘请协管人员</w:t>
      </w:r>
      <w:r>
        <w:rPr>
          <w:rFonts w:hint="eastAsia" w:ascii="仿宋_GB2312" w:eastAsia="仿宋_GB2312"/>
          <w:sz w:val="32"/>
          <w:szCs w:val="32"/>
          <w:lang w:val="en-US" w:eastAsia="zh-CN"/>
        </w:rPr>
        <w:t>36</w:t>
      </w:r>
      <w:r>
        <w:rPr>
          <w:rFonts w:hint="eastAsia" w:ascii="仿宋_GB2312" w:eastAsia="仿宋_GB2312"/>
          <w:sz w:val="32"/>
          <w:szCs w:val="32"/>
        </w:rPr>
        <w:t>人，遗属供养人员3人</w:t>
      </w:r>
      <w:r>
        <w:rPr>
          <w:rFonts w:hint="eastAsia" w:ascii="仿宋_GB2312" w:eastAsia="仿宋_GB2312"/>
          <w:sz w:val="32"/>
          <w:szCs w:val="32"/>
          <w:lang w:val="en-US" w:eastAsia="zh-CN"/>
        </w:rPr>
        <w:t>,</w:t>
      </w:r>
      <w:r>
        <w:rPr>
          <w:rFonts w:hint="eastAsia" w:ascii="仿宋_GB2312" w:eastAsia="仿宋_GB2312"/>
          <w:sz w:val="32"/>
          <w:szCs w:val="32"/>
          <w:lang w:eastAsia="zh-CN"/>
        </w:rPr>
        <w:t>离退休人员</w:t>
      </w:r>
      <w:r>
        <w:rPr>
          <w:rFonts w:hint="eastAsia" w:ascii="仿宋_GB2312" w:eastAsia="仿宋_GB2312"/>
          <w:sz w:val="32"/>
          <w:szCs w:val="32"/>
          <w:lang w:val="en-US" w:eastAsia="zh-CN"/>
        </w:rPr>
        <w:t>34人</w:t>
      </w:r>
    </w:p>
    <w:p>
      <w:pPr>
        <w:spacing w:line="576" w:lineRule="exact"/>
        <w:ind w:firstLine="321" w:firstLineChars="1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主要职能职责</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一）负责全区市场综合监督管理。贯彻执行国家市场监督管理的法律法规。组织实施质量强区、食品药品安全、标准化和知识产权战略。拟订并组织实施全区食品、药品安全等规划。规范和维护市场秩序，营造诚实守信、公平竞争的市场环境。</w:t>
      </w:r>
    </w:p>
    <w:p>
      <w:pPr>
        <w:spacing w:line="576" w:lineRule="exact"/>
        <w:ind w:firstLine="640"/>
        <w:rPr>
          <w:rFonts w:ascii="仿宋" w:hAnsi="仿宋" w:eastAsia="仿宋"/>
          <w:sz w:val="32"/>
          <w:szCs w:val="32"/>
        </w:rPr>
      </w:pPr>
      <w:r>
        <w:rPr>
          <w:rFonts w:hint="eastAsia" w:ascii="仿宋" w:hAnsi="仿宋" w:eastAsia="仿宋"/>
          <w:sz w:val="32"/>
          <w:szCs w:val="32"/>
        </w:rPr>
        <w:t>（二）负责全区市场主体统一登记注册。负责全区各类企业、农民专业合作社和从事经营活动的单位、个体工商户等市场主体的登记注册和监督管理工作。建立市场主体信息公示和共享机制，依法公示和共享有关信息，加强信用监管，推动市场主体信用体系建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（三）负责全区市场监管综合执法工作。推动全区市场监管综合执法队伍整合和建设，实行统一的市场监管。组织查处市场监管领域违法违规案件。规范市场监管行政执法行为。</w:t>
      </w:r>
    </w:p>
    <w:p>
      <w:pPr>
        <w:autoSpaceDN w:val="0"/>
        <w:spacing w:line="576" w:lineRule="exact"/>
        <w:ind w:firstLine="640" w:firstLineChars="200"/>
        <w:rPr>
          <w:rFonts w:ascii="仿宋" w:hAnsi="仿宋" w:eastAsia="仿宋"/>
          <w:sz w:val="32"/>
          <w:szCs w:val="32"/>
        </w:rPr>
      </w:pPr>
      <w:r>
        <w:rPr>
          <w:rFonts w:hint="eastAsia" w:ascii="仿宋" w:hAnsi="仿宋" w:eastAsia="仿宋"/>
          <w:sz w:val="32"/>
          <w:szCs w:val="32"/>
        </w:rPr>
        <w:t>（四）负责全区反垄断统一执法。统筹推进竞争政策实施，指导实施公平竞争审查制度。依法依授权对经营者集中行为进行反垄断审查，负责垄断协议、滥用市场支配地位和滥用行政权力排除、限制竞争等反垄断执法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负责监督管理全区市场秩序。依法监督管理市场交易，网络商品交易及有关服务的行为。组织查处价格收费违法违规、不正当竞争、违法直销、传销、侵犯商标专利知识产权和制售假冒伪劣行为。组织实施合同行政监督管理。指导广告业发展，监督管理广告活动。依法查处无照生产经营和相关无证生产经营行为。指导区保护消费者权益服务中心开展消费维权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（六）负责全区宏观质量管理。拟订并实施质量发展的制度措施。统筹全区质量基础设施建设与应用，贯彻实施缺陷产品召回制度，监督管理产品防伪工作。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（七）负责全区产品质量安全监督管理。负责产品质量监督抽检和安全风险监控工作，组织实施质量分级制度、质量安全追溯制度。负责工业产品生产许可证证后监督管理。负责纤维质量监督工作。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（八）负责全区特种设备安全监督管理。综合管理特种设备安全监察、监督工作，监督检查高耗能特种设备节能标准和锅炉产品环境保护标准的执行情况。</w:t>
      </w:r>
    </w:p>
    <w:p>
      <w:pPr>
        <w:spacing w:line="576" w:lineRule="exact"/>
        <w:ind w:firstLine="645"/>
        <w:rPr>
          <w:rFonts w:ascii="仿宋" w:hAnsi="仿宋" w:eastAsia="仿宋"/>
          <w:sz w:val="32"/>
          <w:szCs w:val="32"/>
        </w:rPr>
      </w:pPr>
      <w:r>
        <w:rPr>
          <w:rFonts w:hint="eastAsia" w:ascii="仿宋" w:hAnsi="仿宋" w:eastAsia="仿宋"/>
          <w:sz w:val="32"/>
          <w:szCs w:val="32"/>
        </w:rPr>
        <w:t>（九）负责全区食品安全监督管理综合协调。统筹指导全区食品安全工作。负责食品安全应急体系建设，组织指导食品安全事件应急处置和调查处理工作。建立健全食品安全重要信息直报制度。承担区食品安全委员会日常工作。</w:t>
      </w:r>
    </w:p>
    <w:p>
      <w:pPr>
        <w:spacing w:line="576" w:lineRule="exact"/>
        <w:ind w:firstLine="645"/>
        <w:rPr>
          <w:rFonts w:ascii="仿宋" w:hAnsi="仿宋" w:eastAsia="仿宋"/>
          <w:sz w:val="32"/>
          <w:szCs w:val="32"/>
        </w:rPr>
      </w:pPr>
      <w:r>
        <w:rPr>
          <w:rFonts w:hint="eastAsia" w:ascii="仿宋" w:hAnsi="仿宋" w:eastAsia="仿宋"/>
          <w:sz w:val="32"/>
          <w:szCs w:val="32"/>
        </w:rPr>
        <w:t>（十）负责全区食品安全监督管理。建立覆盖食品生产、流通、消费全过程的监督检查制度和隐患排查治理机制并组织实施，防范区域性、系统性食品安全风险。推动建立食品生产经营者落实主体责任的机制，健全食品安全追溯体系。指导督促食品生产经营企业的安全生产工作，组织开展食品安全监督抽检、风险监测、核查处置和风险预警、风险交流工作。承担特殊食品市场监督管理。</w:t>
      </w:r>
    </w:p>
    <w:p>
      <w:pPr>
        <w:spacing w:line="576" w:lineRule="exact"/>
        <w:ind w:firstLine="645"/>
        <w:rPr>
          <w:rFonts w:ascii="仿宋" w:hAnsi="仿宋" w:eastAsia="仿宋"/>
          <w:sz w:val="32"/>
          <w:szCs w:val="32"/>
        </w:rPr>
      </w:pPr>
      <w:r>
        <w:rPr>
          <w:rFonts w:hint="eastAsia" w:ascii="仿宋" w:hAnsi="仿宋" w:eastAsia="仿宋"/>
          <w:sz w:val="32"/>
          <w:szCs w:val="32"/>
        </w:rPr>
        <w:t>（十一）负责统一管理全区计量工作。推行国家法定计量单位，执行国家计量制度，管理计量器具及量值传递工作。规范、监督商品量和市场计量行为。</w:t>
      </w:r>
    </w:p>
    <w:p>
      <w:pPr>
        <w:spacing w:line="576" w:lineRule="exact"/>
        <w:ind w:firstLine="645"/>
        <w:rPr>
          <w:rFonts w:ascii="仿宋" w:hAnsi="仿宋" w:eastAsia="仿宋"/>
          <w:sz w:val="32"/>
          <w:szCs w:val="32"/>
        </w:rPr>
      </w:pPr>
      <w:r>
        <w:rPr>
          <w:rFonts w:hint="eastAsia" w:ascii="仿宋" w:hAnsi="仿宋" w:eastAsia="仿宋"/>
          <w:sz w:val="32"/>
          <w:szCs w:val="32"/>
        </w:rPr>
        <w:t>（十二）负责统一管理全区标准化工作。依法承担本级地方标准的立项工作。依法协调指导和监督行业标准、团体标准制定工作。依法对标准实施情况开展监督。负责监督管理商品条码工作。</w:t>
      </w:r>
    </w:p>
    <w:p>
      <w:pPr>
        <w:spacing w:line="576" w:lineRule="exact"/>
        <w:ind w:firstLine="645"/>
        <w:rPr>
          <w:rFonts w:ascii="仿宋" w:hAnsi="仿宋" w:eastAsia="仿宋"/>
          <w:sz w:val="32"/>
          <w:szCs w:val="32"/>
        </w:rPr>
      </w:pPr>
      <w:r>
        <w:rPr>
          <w:rFonts w:hint="eastAsia" w:ascii="仿宋" w:hAnsi="仿宋" w:eastAsia="仿宋"/>
          <w:sz w:val="32"/>
          <w:szCs w:val="32"/>
        </w:rPr>
        <w:t>（十三）负责统一管理全区检验检测工作。规范检验检测市场，完善检验检测体系，指导协调检验检测行业发展。</w:t>
      </w:r>
    </w:p>
    <w:p>
      <w:pPr>
        <w:spacing w:line="576" w:lineRule="exact"/>
        <w:ind w:firstLine="645"/>
        <w:rPr>
          <w:rFonts w:ascii="仿宋" w:hAnsi="仿宋" w:eastAsia="仿宋"/>
          <w:sz w:val="32"/>
          <w:szCs w:val="32"/>
        </w:rPr>
      </w:pPr>
      <w:r>
        <w:rPr>
          <w:rFonts w:hint="eastAsia" w:ascii="仿宋" w:hAnsi="仿宋" w:eastAsia="仿宋"/>
          <w:sz w:val="32"/>
          <w:szCs w:val="32"/>
        </w:rPr>
        <w:t xml:space="preserve">（十四）负责统一管理全区认证认可工作。监督管理认证认可和合格评定工作。 </w:t>
      </w:r>
    </w:p>
    <w:p>
      <w:pPr>
        <w:spacing w:line="576" w:lineRule="exact"/>
        <w:ind w:firstLine="645"/>
        <w:rPr>
          <w:rFonts w:ascii="仿宋" w:hAnsi="仿宋" w:eastAsia="仿宋"/>
          <w:sz w:val="32"/>
          <w:szCs w:val="32"/>
        </w:rPr>
      </w:pPr>
      <w:r>
        <w:rPr>
          <w:rFonts w:hint="eastAsia" w:ascii="仿宋" w:hAnsi="仿宋" w:eastAsia="仿宋"/>
          <w:sz w:val="32"/>
          <w:szCs w:val="32"/>
        </w:rPr>
        <w:t>（十五）负责全区药品、医疗器械和化妆品监督管理。贯彻执行国家有关药品、医疗器械和化妆品监督管理的方针政策和法律法规。负责监督实施药品、医疗器械和化妆品经营、使用质量管理规范。开展药品、化妆品不良反应和医疗器械不良事件的监测、评价和处置工作。承担职责范围内</w:t>
      </w:r>
      <w:r>
        <w:rPr>
          <w:rFonts w:hint="eastAsia" w:ascii="仿宋" w:hAnsi="仿宋" w:eastAsia="仿宋" w:cs="宋体"/>
          <w:kern w:val="0"/>
          <w:sz w:val="32"/>
          <w:szCs w:val="32"/>
        </w:rPr>
        <w:t>药品、医疗器械和化妆品违法行为的查处工作。</w:t>
      </w:r>
    </w:p>
    <w:p>
      <w:pPr>
        <w:spacing w:line="576" w:lineRule="exact"/>
        <w:ind w:firstLine="640"/>
        <w:rPr>
          <w:rFonts w:ascii="仿宋" w:hAnsi="仿宋" w:eastAsia="仿宋"/>
          <w:sz w:val="32"/>
          <w:szCs w:val="32"/>
        </w:rPr>
      </w:pPr>
      <w:r>
        <w:rPr>
          <w:rFonts w:hint="eastAsia" w:ascii="仿宋" w:hAnsi="仿宋" w:eastAsia="仿宋"/>
          <w:sz w:val="32"/>
          <w:szCs w:val="32"/>
        </w:rPr>
        <w:t>（十六）负责全区知识产权管理工作。贯彻执行国家知识产权相关法律法规，拟订知识产权政策和发展规划。负责知识产权保护及推进运用。开展知识产权宣传培训和知识产权培育工作。依职权开展知识产权违法行为查处工作。</w:t>
      </w:r>
    </w:p>
    <w:p>
      <w:pPr>
        <w:spacing w:line="576" w:lineRule="exact"/>
        <w:ind w:firstLine="640"/>
        <w:rPr>
          <w:rFonts w:ascii="仿宋" w:hAnsi="仿宋" w:eastAsia="仿宋"/>
          <w:sz w:val="32"/>
          <w:szCs w:val="32"/>
        </w:rPr>
      </w:pPr>
      <w:r>
        <w:rPr>
          <w:rFonts w:hint="eastAsia" w:ascii="仿宋" w:hAnsi="仿宋" w:eastAsia="仿宋"/>
          <w:sz w:val="32"/>
          <w:szCs w:val="32"/>
        </w:rPr>
        <w:t>（十七）负责全区市场监督管理科技和信息化建设、新闻宣传，对外交流与合作。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（十八）贯彻落实中央、省委、市委和区委关于加强民营经济党组织建设有关要求。在有关部门指导下，组织开展小微企业、个体工商户、专业市场的党建工作。</w:t>
      </w:r>
    </w:p>
    <w:p>
      <w:pPr>
        <w:snapToGrid w:val="0"/>
        <w:spacing w:line="576" w:lineRule="exact"/>
        <w:ind w:firstLine="640" w:firstLineChars="200"/>
        <w:rPr>
          <w:rFonts w:ascii="仿宋" w:hAnsi="仿宋" w:eastAsia="仿宋"/>
          <w:sz w:val="32"/>
          <w:szCs w:val="32"/>
        </w:rPr>
      </w:pPr>
      <w:r>
        <w:rPr>
          <w:rFonts w:hint="eastAsia" w:ascii="仿宋" w:hAnsi="仿宋" w:eastAsia="仿宋"/>
          <w:sz w:val="32"/>
          <w:szCs w:val="32"/>
        </w:rPr>
        <w:t>（十九）负责职责范围内的安全生产和职业健康、生态环境保护、审批服务便民化等工作。</w:t>
      </w:r>
    </w:p>
    <w:p>
      <w:pPr>
        <w:numPr>
          <w:ilvl w:val="0"/>
          <w:numId w:val="0"/>
        </w:numPr>
        <w:ind w:leftChars="200"/>
        <w:rPr>
          <w:rFonts w:hint="eastAsia" w:asciiTheme="minorEastAsia" w:hAnsiTheme="minorEastAsia" w:eastAsiaTheme="minorEastAsia" w:cstheme="minorEastAsia"/>
          <w:sz w:val="32"/>
          <w:szCs w:val="32"/>
        </w:rPr>
      </w:pPr>
      <w:r>
        <w:rPr>
          <w:rFonts w:hint="eastAsia" w:ascii="仿宋" w:hAnsi="仿宋" w:eastAsia="仿宋"/>
          <w:sz w:val="32"/>
          <w:szCs w:val="32"/>
        </w:rPr>
        <w:t>（二十）完成区委、区政府交办的其他任务</w:t>
      </w:r>
    </w:p>
    <w:p>
      <w:pPr>
        <w:numPr>
          <w:ilvl w:val="0"/>
          <w:numId w:val="0"/>
        </w:numPr>
        <w:ind w:leftChars="200" w:firstLine="321" w:firstLineChars="1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三、</w:t>
      </w: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市场监督管理</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2360.4818</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2095.3224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12.65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2360.4818</w:t>
      </w:r>
      <w:r>
        <w:rPr>
          <w:rFonts w:hint="eastAsia" w:asciiTheme="minorEastAsia" w:hAnsiTheme="minorEastAsia" w:eastAsiaTheme="minorEastAsia" w:cstheme="minorEastAsia"/>
          <w:sz w:val="32"/>
          <w:szCs w:val="32"/>
        </w:rPr>
        <w:t>万元，较</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2095.32244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12.65</w:t>
      </w:r>
      <w:r>
        <w:rPr>
          <w:rFonts w:hint="eastAsia" w:asciiTheme="minorEastAsia" w:hAnsiTheme="minorEastAsia" w:eastAsiaTheme="minorEastAsia" w:cstheme="minorEastAsia"/>
          <w:sz w:val="32"/>
          <w:szCs w:val="32"/>
        </w:rPr>
        <w:t>%。</w:t>
      </w:r>
    </w:p>
    <w:p>
      <w:pPr>
        <w:adjustRightInd w:val="0"/>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市场监督管理</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2083.0818</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1790.4144</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241.259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对个人和及家庭补助</w:t>
      </w:r>
      <w:r>
        <w:rPr>
          <w:rFonts w:hint="eastAsia" w:asciiTheme="minorEastAsia" w:hAnsiTheme="minorEastAsia" w:eastAsiaTheme="minorEastAsia" w:cstheme="minorEastAsia"/>
          <w:sz w:val="32"/>
          <w:szCs w:val="32"/>
          <w:lang w:val="en-US" w:eastAsia="zh-CN"/>
        </w:rPr>
        <w:t>51.408万元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市场监督管理</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)277.4</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0"/>
        </w:numPr>
        <w:kinsoku/>
        <w:wordWrap/>
        <w:overflowPunct/>
        <w:topLinePunct w:val="0"/>
        <w:autoSpaceDE/>
        <w:autoSpaceDN/>
        <w:bidi w:val="0"/>
        <w:adjustRightInd w:val="0"/>
        <w:snapToGrid/>
        <w:ind w:left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市场监督管理</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2360.4818</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2095.3224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12.65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2360.4818</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2095.3224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12.65</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w:t>
      </w:r>
      <w:r>
        <w:rPr>
          <w:rStyle w:val="7"/>
          <w:rFonts w:hint="eastAsia" w:asciiTheme="minorEastAsia" w:hAnsiTheme="minorEastAsia" w:eastAsiaTheme="minorEastAsia" w:cstheme="minorEastAsia"/>
          <w:b/>
          <w:bCs/>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2360.4818</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265.1594</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机改人员支出费用增加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1983.6766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84.04</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173.6077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7.35</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83.0177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3.52</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120.1798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5.09</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1983.6766</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社会保障和就业（类）行政事业单位离退休（款）机关事业单位基本养老保险缴费支出（项）：20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167.1343</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主要用于单位职工的机关养老保险缴费</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5.0075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，主要用于单位职工事业干部的工伤保险缴费；</w:t>
      </w:r>
      <w:r>
        <w:rPr>
          <w:rFonts w:hint="eastAsia" w:asciiTheme="minorEastAsia" w:hAnsiTheme="minorEastAsia" w:eastAsiaTheme="minorEastAsia" w:cstheme="minorEastAsia"/>
          <w:sz w:val="32"/>
          <w:szCs w:val="32"/>
        </w:rPr>
        <w:t>社会保障和就业（类）</w:t>
      </w:r>
      <w:r>
        <w:rPr>
          <w:rFonts w:hint="eastAsia" w:asciiTheme="minorEastAsia" w:hAnsiTheme="minorEastAsia" w:eastAsiaTheme="minorEastAsia" w:cstheme="minorEastAsia"/>
          <w:sz w:val="32"/>
          <w:szCs w:val="32"/>
          <w:lang w:eastAsia="zh-CN"/>
        </w:rPr>
        <w:t>人力资源和社会保障管理事务</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财政对失业保险基金的补助</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1.4659</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 xml:space="preserve"> ，要用于单位职工事业干部的失业保险缴费。</w:t>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3.</w:t>
      </w:r>
      <w:r>
        <w:rPr>
          <w:rFonts w:hint="eastAsia" w:asciiTheme="minorEastAsia" w:hAnsiTheme="minorEastAsia" w:eastAsiaTheme="minorEastAsia" w:cstheme="minorEastAsia"/>
          <w:sz w:val="32"/>
          <w:szCs w:val="32"/>
        </w:rPr>
        <w:t>卫生健康支出（类）行政事业单位医疗（款）行政单位医疗（项）20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83.0177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120.1798</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lang w:eastAsia="zh-CN"/>
        </w:rPr>
        <w:t>农林水</w:t>
      </w:r>
      <w:r>
        <w:rPr>
          <w:rFonts w:hint="eastAsia" w:asciiTheme="minorEastAsia" w:hAnsiTheme="minorEastAsia" w:eastAsiaTheme="minorEastAsia" w:cstheme="minorEastAsia"/>
          <w:sz w:val="32"/>
          <w:szCs w:val="32"/>
        </w:rPr>
        <w:t>支出（类）</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其他扶贫支出</w:t>
      </w:r>
      <w:r>
        <w:rPr>
          <w:rFonts w:hint="eastAsia" w:asciiTheme="minorEastAsia" w:hAnsiTheme="minorEastAsia" w:eastAsiaTheme="minorEastAsia" w:cstheme="minorEastAsia"/>
          <w:sz w:val="32"/>
          <w:szCs w:val="32"/>
        </w:rPr>
        <w:t>（项）</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主要用于单位非贫困村第一书记工作经费</w:t>
      </w:r>
      <w:r>
        <w:rPr>
          <w:rFonts w:hint="eastAsia" w:asciiTheme="minorEastAsia" w:hAnsiTheme="minorEastAsia" w:eastAsiaTheme="minorEastAsia" w:cstheme="minorEastAsia"/>
          <w:sz w:val="32"/>
          <w:szCs w:val="32"/>
        </w:rPr>
        <w:br w:type="textWrapping"/>
      </w:r>
    </w:p>
    <w:p>
      <w:pPr>
        <w:adjustRightInd w:val="0"/>
        <w:ind w:firstLine="643"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市场监督管理局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2083.0818</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1790.4144</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241.259</w:t>
      </w:r>
      <w:r>
        <w:rPr>
          <w:rFonts w:hint="eastAsia" w:asciiTheme="minorEastAsia" w:hAnsiTheme="minorEastAsia" w:eastAsiaTheme="minorEastAsia" w:cstheme="minorEastAsia"/>
          <w:sz w:val="32"/>
          <w:szCs w:val="32"/>
        </w:rPr>
        <w:t>万元，主要包括：办公费、水费、电费、邮电费、印刷费、差旅费、维修（护）费、物业管理费、劳务费</w:t>
      </w:r>
      <w:r>
        <w:rPr>
          <w:rFonts w:hint="eastAsia" w:asciiTheme="minorEastAsia" w:hAnsiTheme="minorEastAsia" w:eastAsiaTheme="minorEastAsia" w:cstheme="minorEastAsia"/>
          <w:sz w:val="32"/>
          <w:szCs w:val="32"/>
          <w:lang w:eastAsia="zh-CN"/>
        </w:rPr>
        <w:t>、交通补贴</w:t>
      </w:r>
      <w:r>
        <w:rPr>
          <w:rFonts w:hint="eastAsia" w:asciiTheme="minorEastAsia" w:hAnsiTheme="minorEastAsia" w:eastAsiaTheme="minorEastAsia" w:cstheme="minorEastAsia"/>
          <w:sz w:val="32"/>
          <w:szCs w:val="32"/>
        </w:rPr>
        <w:t>等支出。</w:t>
      </w:r>
      <w:r>
        <w:rPr>
          <w:rFonts w:hint="eastAsia" w:asciiTheme="minorEastAsia" w:hAnsiTheme="minorEastAsia" w:eastAsiaTheme="minorEastAsia" w:cstheme="minorEastAsia"/>
          <w:sz w:val="32"/>
          <w:szCs w:val="32"/>
          <w:lang w:eastAsia="zh-CN"/>
        </w:rPr>
        <w:t>对个人和家庭的补助</w:t>
      </w:r>
      <w:r>
        <w:rPr>
          <w:rFonts w:hint="eastAsia" w:asciiTheme="minorEastAsia" w:hAnsiTheme="minorEastAsia" w:eastAsiaTheme="minorEastAsia" w:cstheme="minorEastAsia"/>
          <w:sz w:val="32"/>
          <w:szCs w:val="32"/>
          <w:lang w:val="en-US" w:eastAsia="zh-CN"/>
        </w:rPr>
        <w:t>51.4084万元，主要包括：生活补助、奖励金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19.3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年部门预算收</w:t>
      </w:r>
      <w:r>
        <w:rPr>
          <w:rFonts w:hint="eastAsia" w:asciiTheme="minorEastAsia" w:hAnsiTheme="minorEastAsia" w:eastAsiaTheme="minorEastAsia" w:cstheme="minorEastAsia"/>
          <w:sz w:val="32"/>
          <w:szCs w:val="32"/>
          <w:lang w:val="en-US" w:eastAsia="zh-CN"/>
        </w:rPr>
        <w:t>17.06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13.13</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1.0993万元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1.14</w:t>
      </w:r>
      <w:r>
        <w:rPr>
          <w:rFonts w:hint="eastAsia" w:asciiTheme="minorEastAsia" w:hAnsiTheme="minorEastAsia" w:eastAsiaTheme="minorEastAsia" w:cstheme="minorEastAsia"/>
          <w:sz w:val="32"/>
          <w:szCs w:val="32"/>
          <w:lang w:eastAsia="zh-CN"/>
        </w:rPr>
        <w:t>万元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eastAsia="zh-CN"/>
        </w:rPr>
        <w:t>特种车</w:t>
      </w:r>
      <w:r>
        <w:rPr>
          <w:rFonts w:hint="eastAsia" w:asciiTheme="minorEastAsia" w:hAnsiTheme="minorEastAsia" w:eastAsiaTheme="minorEastAsia" w:cstheme="minorEastAsia"/>
          <w:sz w:val="32"/>
          <w:szCs w:val="32"/>
          <w:lang w:val="en-US" w:eastAsia="zh-CN"/>
        </w:rPr>
        <w:t>2辆</w:t>
      </w:r>
      <w:r>
        <w:rPr>
          <w:rFonts w:hint="eastAsia" w:asciiTheme="minorEastAsia" w:hAnsiTheme="minorEastAsia" w:eastAsiaTheme="minorEastAsia" w:cstheme="minorEastAsia"/>
          <w:sz w:val="32"/>
          <w:szCs w:val="32"/>
        </w:rPr>
        <w:t>　　</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辆公务用车燃油、过路（桥）、维修、保险等方面支出，主要保障机关及下属单位</w:t>
      </w:r>
      <w:r>
        <w:rPr>
          <w:rFonts w:hint="eastAsia" w:asciiTheme="minorEastAsia" w:hAnsiTheme="minorEastAsia" w:eastAsiaTheme="minorEastAsia" w:cstheme="minorEastAsia"/>
          <w:sz w:val="32"/>
          <w:szCs w:val="32"/>
          <w:lang w:eastAsia="zh-CN"/>
        </w:rPr>
        <w:t>执法办案</w:t>
      </w:r>
      <w:r>
        <w:rPr>
          <w:rFonts w:hint="eastAsia" w:asciiTheme="minorEastAsia" w:hAnsiTheme="minorEastAsia" w:eastAsiaTheme="minorEastAsia" w:cstheme="minorEastAsia"/>
          <w:sz w:val="32"/>
          <w:szCs w:val="32"/>
        </w:rPr>
        <w:t>、脱贫攻坚等工作开展。</w:t>
      </w:r>
    </w:p>
    <w:p>
      <w:pPr>
        <w:adjustRightInd w:val="0"/>
        <w:ind w:left="638" w:leftChars="304"/>
        <w:rPr>
          <w:rFonts w:hint="eastAsia" w:ascii="仿宋_GB2312" w:eastAsia="仿宋_GB2312" w:hAnsiTheme="minorEastAsia" w:cstheme="minorEastAsia"/>
          <w:b/>
          <w:sz w:val="32"/>
          <w:szCs w:val="32"/>
        </w:rPr>
      </w:pPr>
      <w:r>
        <w:rPr>
          <w:rFonts w:hint="eastAsia" w:ascii="仿宋_GB2312" w:eastAsia="仿宋_GB2312" w:hAnsiTheme="minorEastAsia" w:cstheme="minorEastAsia"/>
          <w:b/>
          <w:sz w:val="32"/>
          <w:szCs w:val="32"/>
        </w:rPr>
        <w:t>八、政府性基金预算支出情况说明</w:t>
      </w:r>
    </w:p>
    <w:p>
      <w:pPr>
        <w:adjustRightInd w:val="0"/>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w:t>
      </w:r>
      <w:r>
        <w:rPr>
          <w:rFonts w:hint="eastAsia" w:ascii="仿宋_GB2312" w:eastAsia="仿宋_GB2312" w:hAnsiTheme="minorEastAsia" w:cstheme="minorEastAsia"/>
          <w:sz w:val="32"/>
          <w:szCs w:val="32"/>
          <w:lang w:eastAsia="zh-CN"/>
        </w:rPr>
        <w:t>市场监管局</w:t>
      </w:r>
      <w:r>
        <w:rPr>
          <w:rFonts w:hint="eastAsia" w:ascii="仿宋_GB2312" w:eastAsia="仿宋_GB2312" w:hAnsiTheme="minorEastAsia" w:cstheme="minorEastAsia"/>
          <w:sz w:val="32"/>
          <w:szCs w:val="32"/>
        </w:rPr>
        <w:t>2021年没有使用政府性基金预算拨款安排的支出。</w:t>
      </w:r>
    </w:p>
    <w:p>
      <w:pPr>
        <w:adjustRightInd w:val="0"/>
        <w:ind w:firstLine="643"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九、国有资本经营预算支出情况说明</w:t>
      </w:r>
    </w:p>
    <w:p>
      <w:pPr>
        <w:adjustRightInd w:val="0"/>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广元市利州区</w:t>
      </w:r>
      <w:r>
        <w:rPr>
          <w:rFonts w:hint="eastAsia" w:ascii="仿宋_GB2312" w:eastAsia="仿宋_GB2312" w:hAnsiTheme="minorEastAsia" w:cstheme="minorEastAsia"/>
          <w:sz w:val="32"/>
          <w:szCs w:val="32"/>
          <w:lang w:eastAsia="zh-CN"/>
        </w:rPr>
        <w:t>市场监管局</w:t>
      </w:r>
      <w:r>
        <w:rPr>
          <w:rFonts w:hint="eastAsia" w:ascii="仿宋_GB2312" w:eastAsia="仿宋_GB2312" w:hAnsiTheme="minorEastAsia" w:cstheme="minorEastAsia"/>
          <w:sz w:val="32"/>
          <w:szCs w:val="32"/>
        </w:rPr>
        <w:t>2021年没有使用国有资本经营预算拨款安排的支出。</w:t>
      </w:r>
    </w:p>
    <w:p>
      <w:pPr>
        <w:adjustRightInd w:val="0"/>
        <w:ind w:left="319" w:leftChars="152" w:firstLine="0" w:firstLineChars="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十、</w:t>
      </w:r>
      <w:r>
        <w:rPr>
          <w:rFonts w:hint="eastAsia" w:asciiTheme="minorEastAsia" w:hAnsiTheme="minorEastAsia" w:eastAsiaTheme="minorEastAsia" w:cstheme="minorEastAsia"/>
          <w:b/>
          <w:bCs/>
          <w:sz w:val="32"/>
          <w:szCs w:val="32"/>
        </w:rPr>
        <w:t>其他重要事项的情况说明</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市场监督管理局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241.259</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32.9594</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15.82</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原质监</w:t>
      </w:r>
      <w:r>
        <w:rPr>
          <w:rFonts w:hint="eastAsia" w:asciiTheme="minorEastAsia" w:hAnsiTheme="minorEastAsia" w:eastAsiaTheme="minorEastAsia" w:cstheme="minorEastAsia"/>
          <w:sz w:val="32"/>
          <w:szCs w:val="32"/>
        </w:rPr>
        <w:t>人员</w:t>
      </w:r>
      <w:r>
        <w:rPr>
          <w:rFonts w:hint="eastAsia" w:asciiTheme="minorEastAsia" w:hAnsiTheme="minorEastAsia" w:eastAsiaTheme="minorEastAsia" w:cstheme="minorEastAsia"/>
          <w:sz w:val="32"/>
          <w:szCs w:val="32"/>
          <w:lang w:eastAsia="zh-CN"/>
        </w:rPr>
        <w:t>下划。</w:t>
      </w:r>
    </w:p>
    <w:p>
      <w:pPr>
        <w:adjustRightInd w:val="0"/>
        <w:ind w:firstLine="643" w:firstLineChars="200"/>
        <w:rPr>
          <w:rStyle w:val="7"/>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w:t>
      </w:r>
      <w:r>
        <w:rPr>
          <w:rStyle w:val="7"/>
          <w:rFonts w:hint="eastAsia" w:asciiTheme="minorEastAsia" w:hAnsiTheme="minorEastAsia" w:eastAsiaTheme="minorEastAsia" w:cstheme="minorEastAsia"/>
          <w:sz w:val="32"/>
          <w:szCs w:val="32"/>
          <w:lang w:eastAsia="zh-CN"/>
        </w:rPr>
        <w:t>二</w:t>
      </w:r>
      <w:r>
        <w:rPr>
          <w:rStyle w:val="7"/>
          <w:rFonts w:hint="eastAsia" w:asciiTheme="minorEastAsia" w:hAnsiTheme="minorEastAsia" w:eastAsiaTheme="minorEastAsia" w:cstheme="minorEastAsia"/>
          <w:sz w:val="32"/>
          <w:szCs w:val="32"/>
        </w:rPr>
        <w:t>）政府采购情况</w:t>
      </w:r>
    </w:p>
    <w:p>
      <w:pPr>
        <w:adjustRightInd w:val="0"/>
        <w:ind w:firstLine="800" w:firstLineChars="25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2021年，未安排政府采购计划。</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w:t>
      </w:r>
      <w:r>
        <w:rPr>
          <w:rStyle w:val="7"/>
          <w:rFonts w:hint="eastAsia" w:asciiTheme="minorEastAsia" w:hAnsiTheme="minorEastAsia" w:eastAsiaTheme="minorEastAsia" w:cstheme="minorEastAsia"/>
          <w:sz w:val="32"/>
          <w:szCs w:val="32"/>
          <w:lang w:eastAsia="zh-CN"/>
        </w:rPr>
        <w:t>三</w:t>
      </w:r>
      <w:r>
        <w:rPr>
          <w:rStyle w:val="7"/>
          <w:rFonts w:hint="eastAsia" w:asciiTheme="minorEastAsia" w:hAnsiTheme="minorEastAsia" w:eastAsiaTheme="minorEastAsia" w:cstheme="minorEastAsia"/>
          <w:sz w:val="32"/>
          <w:szCs w:val="32"/>
        </w:rPr>
        <w:t>）国有资产占有使用情况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利州区市场监督管理局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lang w:val="en-US" w:eastAsia="zh-CN"/>
        </w:rPr>
        <w:t>,特种设备车辆2辆</w:t>
      </w:r>
      <w:r>
        <w:rPr>
          <w:rFonts w:hint="eastAsia" w:asciiTheme="minorEastAsia" w:hAnsiTheme="minorEastAsia" w:eastAsiaTheme="minorEastAsia" w:cstheme="minorEastAsia"/>
          <w:sz w:val="32"/>
          <w:szCs w:val="32"/>
        </w:rPr>
        <w:t>。单位价值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w:t>
      </w:r>
      <w:r>
        <w:rPr>
          <w:rStyle w:val="7"/>
          <w:rFonts w:hint="eastAsia" w:asciiTheme="minorEastAsia" w:hAnsiTheme="minorEastAsia" w:eastAsiaTheme="minorEastAsia" w:cstheme="minorEastAsia"/>
          <w:sz w:val="32"/>
          <w:szCs w:val="32"/>
          <w:lang w:eastAsia="zh-CN"/>
        </w:rPr>
        <w:t>四</w:t>
      </w:r>
      <w:r>
        <w:rPr>
          <w:rStyle w:val="7"/>
          <w:rFonts w:hint="eastAsia" w:asciiTheme="minorEastAsia" w:hAnsiTheme="minorEastAsia" w:eastAsiaTheme="minorEastAsia" w:cstheme="minorEastAsia"/>
          <w:sz w:val="32"/>
          <w:szCs w:val="32"/>
        </w:rPr>
        <w:t>）绩效目标设置情况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市场监督管理局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b/>
          <w:bCs/>
          <w:sz w:val="32"/>
          <w:szCs w:val="32"/>
        </w:rPr>
        <w:t>　</w:t>
      </w:r>
      <w:r>
        <w:rPr>
          <w:rFonts w:hint="eastAsia" w:asciiTheme="minorEastAsia" w:hAnsiTheme="minorEastAsia" w:eastAsiaTheme="minorEastAsia" w:cstheme="minorEastAsia"/>
          <w:b/>
          <w:bCs/>
          <w:sz w:val="32"/>
          <w:szCs w:val="32"/>
          <w:lang w:eastAsia="zh-CN"/>
        </w:rPr>
        <w:t>十一</w:t>
      </w:r>
      <w:r>
        <w:rPr>
          <w:rFonts w:hint="eastAsia" w:asciiTheme="minorEastAsia" w:hAnsiTheme="minorEastAsia" w:eastAsiaTheme="minorEastAsia" w:cstheme="minorEastAsia"/>
          <w:b/>
          <w:bCs/>
          <w:sz w:val="32"/>
          <w:szCs w:val="32"/>
        </w:rPr>
        <w:t>、名词解释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利州区</w:t>
      </w:r>
      <w:bookmarkStart w:id="0" w:name="_GoBack"/>
      <w:bookmarkEnd w:id="0"/>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YzgwNjE3YmRjMmQzMGYxYTEwYTczNjhiNDU0MjEifQ=="/>
  </w:docVars>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AB37B43"/>
    <w:rsid w:val="0B974E68"/>
    <w:rsid w:val="0E1168EA"/>
    <w:rsid w:val="0ED54B8C"/>
    <w:rsid w:val="15301FD3"/>
    <w:rsid w:val="15F66BA9"/>
    <w:rsid w:val="160776AB"/>
    <w:rsid w:val="1A4B3E10"/>
    <w:rsid w:val="1ED53AE3"/>
    <w:rsid w:val="237F1682"/>
    <w:rsid w:val="238B5191"/>
    <w:rsid w:val="24C90A2A"/>
    <w:rsid w:val="25C96B17"/>
    <w:rsid w:val="260A4F3C"/>
    <w:rsid w:val="2812097C"/>
    <w:rsid w:val="2884013F"/>
    <w:rsid w:val="2DBA1E53"/>
    <w:rsid w:val="30806273"/>
    <w:rsid w:val="43644D8C"/>
    <w:rsid w:val="45BE2AED"/>
    <w:rsid w:val="4EDB47AD"/>
    <w:rsid w:val="55860D15"/>
    <w:rsid w:val="578919DC"/>
    <w:rsid w:val="586063C5"/>
    <w:rsid w:val="600105C9"/>
    <w:rsid w:val="67D245BF"/>
    <w:rsid w:val="6EFC6BD6"/>
    <w:rsid w:val="70C22535"/>
    <w:rsid w:val="74AB75CC"/>
    <w:rsid w:val="76343D07"/>
    <w:rsid w:val="785F0829"/>
    <w:rsid w:val="79001D48"/>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4478</Words>
  <Characters>4892</Characters>
  <Lines>6</Lines>
  <Paragraphs>1</Paragraphs>
  <TotalTime>1</TotalTime>
  <ScaleCrop>false</ScaleCrop>
  <LinksUpToDate>false</LinksUpToDate>
  <CharactersWithSpaces>4972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YM（^_^）</cp:lastModifiedBy>
  <cp:lastPrinted>2019-07-23T02:42:00Z</cp:lastPrinted>
  <dcterms:modified xsi:type="dcterms:W3CDTF">2022-06-20T07:32:16Z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12F3993963384BEE97F72915ADCF1B05</vt:lpwstr>
  </property>
</Properties>
</file>