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eastAsia="方正小标宋简体"/>
          <w:bCs/>
          <w:sz w:val="40"/>
          <w:szCs w:val="40"/>
          <w:lang w:val="en-US" w:eastAsia="zh-CN"/>
        </w:rPr>
      </w:pPr>
      <w:r>
        <w:rPr>
          <w:rFonts w:hint="eastAsia" w:ascii="方正小标宋简体" w:eastAsia="方正小标宋简体"/>
          <w:bCs/>
          <w:sz w:val="40"/>
          <w:szCs w:val="40"/>
        </w:rPr>
        <w:t>广元市利州区</w:t>
      </w:r>
      <w:r>
        <w:rPr>
          <w:rFonts w:hint="eastAsia" w:ascii="方正小标宋简体" w:eastAsia="方正小标宋简体"/>
          <w:bCs/>
          <w:sz w:val="40"/>
          <w:szCs w:val="40"/>
          <w:lang w:val="en-US" w:eastAsia="zh-CN"/>
        </w:rPr>
        <w:t>农业农村局</w:t>
      </w:r>
    </w:p>
    <w:p>
      <w:pPr>
        <w:jc w:val="center"/>
        <w:rPr>
          <w:rFonts w:hint="eastAsia" w:ascii="方正小标宋简体" w:eastAsia="方正小标宋简体"/>
          <w:bCs/>
          <w:sz w:val="40"/>
          <w:szCs w:val="40"/>
        </w:rPr>
      </w:pPr>
      <w:r>
        <w:rPr>
          <w:rFonts w:hint="eastAsia" w:ascii="方正小标宋简体" w:eastAsia="方正小标宋简体"/>
          <w:bCs/>
          <w:sz w:val="40"/>
          <w:szCs w:val="40"/>
        </w:rPr>
        <w:t>20</w:t>
      </w:r>
      <w:r>
        <w:rPr>
          <w:rFonts w:hint="eastAsia" w:ascii="方正小标宋简体" w:eastAsia="方正小标宋简体"/>
          <w:bCs/>
          <w:sz w:val="40"/>
          <w:szCs w:val="40"/>
          <w:lang w:val="en-US" w:eastAsia="zh-CN"/>
        </w:rPr>
        <w:t>21</w:t>
      </w:r>
      <w:r>
        <w:rPr>
          <w:rFonts w:hint="eastAsia" w:ascii="方正小标宋简体" w:eastAsia="方正小标宋简体"/>
          <w:bCs/>
          <w:sz w:val="40"/>
          <w:szCs w:val="40"/>
        </w:rPr>
        <w:t>年部门预算情况说明</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基本情况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w:t>
      </w:r>
      <w:r>
        <w:rPr>
          <w:rFonts w:hint="eastAsia" w:ascii="仿宋" w:hAnsi="仿宋" w:eastAsia="仿宋" w:cs="仿宋"/>
          <w:sz w:val="32"/>
          <w:szCs w:val="32"/>
        </w:rPr>
        <w:t>年部门</w:t>
      </w:r>
      <w:r>
        <w:rPr>
          <w:rFonts w:hint="eastAsia" w:ascii="仿宋" w:hAnsi="仿宋" w:eastAsia="仿宋" w:cs="仿宋"/>
          <w:sz w:val="32"/>
          <w:szCs w:val="32"/>
          <w:lang w:val="en-US" w:eastAsia="zh-CN"/>
        </w:rPr>
        <w:t>预算</w:t>
      </w:r>
      <w:r>
        <w:rPr>
          <w:rFonts w:hint="eastAsia" w:ascii="仿宋" w:hAnsi="仿宋" w:eastAsia="仿宋" w:cs="仿宋"/>
          <w:sz w:val="32"/>
          <w:szCs w:val="32"/>
        </w:rPr>
        <w:t>汇编的独立核算参照公务员法管理事业单位1个。现有独立编制机构数30个，其中参照公务员编</w:t>
      </w:r>
      <w:r>
        <w:rPr>
          <w:rFonts w:hint="eastAsia" w:ascii="仿宋" w:hAnsi="仿宋" w:eastAsia="仿宋" w:cs="仿宋"/>
          <w:sz w:val="32"/>
          <w:szCs w:val="32"/>
          <w:highlight w:val="none"/>
        </w:rPr>
        <w:t>制机构数4个，财政补助独立</w:t>
      </w:r>
      <w:r>
        <w:rPr>
          <w:rFonts w:hint="eastAsia" w:ascii="仿宋" w:hAnsi="仿宋" w:eastAsia="仿宋" w:cs="仿宋"/>
          <w:sz w:val="32"/>
          <w:szCs w:val="32"/>
          <w:highlight w:val="none"/>
          <w:lang w:val="en-US" w:eastAsia="zh-CN"/>
        </w:rPr>
        <w:t>事业</w:t>
      </w:r>
      <w:r>
        <w:rPr>
          <w:rFonts w:hint="eastAsia" w:ascii="仿宋" w:hAnsi="仿宋" w:eastAsia="仿宋" w:cs="仿宋"/>
          <w:sz w:val="32"/>
          <w:szCs w:val="32"/>
          <w:highlight w:val="none"/>
        </w:rPr>
        <w:t>编制机构</w:t>
      </w:r>
      <w:r>
        <w:rPr>
          <w:rFonts w:hint="eastAsia" w:ascii="仿宋" w:hAnsi="仿宋" w:eastAsia="仿宋" w:cs="仿宋"/>
          <w:sz w:val="32"/>
          <w:szCs w:val="32"/>
          <w:lang w:val="en-US" w:eastAsia="zh-CN"/>
        </w:rPr>
        <w:t>数26个。广元市利州区农业农村局总编制135名，其中行政编制17名，事业编制115名（包含参公编制51名），工勤编制3名。在职人员总数121人，其中行政人员20人，参公人员36人，事业人员62人，工勤人员3人；离退休人员94人。</w:t>
      </w:r>
    </w:p>
    <w:p>
      <w:pPr>
        <w:numPr>
          <w:ilvl w:val="0"/>
          <w:numId w:val="1"/>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主要职能职责</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区农业农村局贯彻落实党中央关于“三农”工作的方针政策和省委、市委、区委的决策部署，在履行职责过程中坚持和加强党对“三农”工作的集中统一领导。主要职责是：</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研究和组织实施全区“三农”工作的发展战略、中长期规划、重大政策。贯彻执行国家有关种植业、畜牧业、渔业、农业机械化等农业领域工作的法律、法规、政策以及省委省政府、市委市政府、区委区政府关于“三农”方面的决策部署。参与涉农的财税、价格、收储、金融保险、进出口等政策制定。</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拟订深化全区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全区种植业、畜牧业、渔业等农业产业和农业机械化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拟订全区农业全产业机械化、智能化、数字化发展规划并组织实施。组织开展农业机械技术攻关和技术开发，引进、示范和推广农业机械新技术、新机具，指导全区农业机械基础设施的规划建设和管理工作。指导设施农业、农机库棚、机电提灌、机耕道等基础设施建设。</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全区农产品质量安全监督管理。组织开展农产品质量安全监测、追溯、风险评估。参与拟订初级农产品质量安全地方标准并会同有关部门组织实施。指导农业检验检测体系建设。依法组织实施符合安全标准的农产品生产基地认定、产品认证、农产品地理标志登记保护和监督管理。</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组织开展全区农业资源区划和资源保护工作。负责农用地、渔业水域以及农业生物物种资源的保护与管理，负责水生野生动植物保护、耕地及永久基本农田质量保护工作。负责农村能源建设和农业资源环境工作。指导农产品产地环境管理和农业清洁生产，提出划定农产品禁止生产区域的政策建议，指导设施农业、生态循环农业、节水农业发展以及农村可再生能源综合开发利用、农业生物质能产业发展。</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全区有关农业生产资料和农业投入品的监督管理。组织农业生产资料市场体系建设，承担农作物种子（种苗）、食用菌种、蚕种、饲草良种、种畜禽、水产苗种、农药、兽药（渔药）、饲料、饲料添加剂等农业生产资料的监督管理职责。牵头负责“瘦肉精”监督管理，监督管理兽医医疗器械、肥料登记。拟订有关农业生产资料地方标准并监督实施，会同有关部门监督实施农业生产资料国家标准。组织兽医医政、兽药（渔药）药政药检工作，负责执业兽医和畜禽屠宰行业管理。</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全区农业防灾减灾、农作物重大病虫害防治工作。会同有关部门制定动植物防疫检疫政策并指导实施。负责动植物防疫检疫体系建设，组织监督管理区内动植物防疫检疫工作，依法组织扑灭疫情。组织植物检疫性有害生物普查。牵头管理外来农业物种。监测、核查、发布农业灾情，组织种子、种苗、化肥、兽药（渔药）等农业生产救灾物资的储备和调拨，提出生产救灾资金安排建议，指导紧急救灾和灾后生产恢复。</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全区农业投资管理。提出农业投融资体制机制改革建议。参与农村金融、农业保险的政策拟订和改革试点。编制中央、省、市、区投资安排的农业投资项目建设规划，提出农业投资规模和方向、扶持农业农村发展财政项目的建议，按国务院、省政府、农业农村部、市政府、农业农村厅、区政府和市农业农村局规定权限审批农业投资项目，负责农业投资项目资金安排和监督管理。</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全区农田建设管理。拟订农田建设发展规划，提出农田建设项目需求建议。负责全区农田建设管理、高标准农田建设和耕地质量管理。编制农业综合开发项目、农田建设项目、农田整治项目、农田水利建设项目，并组织实施和管理。</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制定全区农业科研、农技推广的规划、计划和有关政策并组织实施，牵头推动农业科技体制改革和农业科技创新体系建设。指导农业产业技术体系和农技推广体系建设，组织农作物、畜禽、水产养殖等新品种育种攻关和农业先进技术引进、试验、转化、示范、推广。负责农业转基因生物安全监督管理和农业植物新品种保护。</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14.指导全区农业农村人才工作。制定农业农村人才队伍建设规划并组织实施。指导农业教育和农业职业技能开发。承担新型职业农民培育、农业科技人才培养和农村实用人才培训工作。</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 </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16.编制全区烟叶种植规划方案，督促检查烟叶种植方案贯彻落实。协调烟草工业、商业做好相关工作。组织实施区级烟草扶持项目。</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17.统筹协调和监督指导全区农业综合执法。负责监督指导重大案件查处和跨区域执法的组织协调工作。负责区本级的涉农违法案件办理。推进农业依法行政。</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19.负责职责范围内的生态环境保护、审批服务便民化等工作。</w:t>
      </w:r>
    </w:p>
    <w:p>
      <w:pPr>
        <w:widowControl w:val="0"/>
        <w:wordWrap/>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20.完成区委、区政府交办的其他任务。</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宋体" w:hAnsi="宋体" w:eastAsia="宋体" w:cs="宋体"/>
          <w:sz w:val="32"/>
          <w:szCs w:val="32"/>
        </w:rPr>
        <w:t>预算</w:t>
      </w:r>
      <w:r>
        <w:rPr>
          <w:rFonts w:hint="eastAsia" w:ascii="宋体" w:hAnsi="宋体" w:eastAsia="宋体" w:cs="宋体"/>
          <w:sz w:val="32"/>
          <w:szCs w:val="32"/>
          <w:lang w:eastAsia="zh-CN"/>
        </w:rPr>
        <w:t>收支</w:t>
      </w:r>
      <w:r>
        <w:rPr>
          <w:rFonts w:hint="eastAsia" w:ascii="宋体" w:hAnsi="宋体" w:eastAsia="宋体" w:cs="宋体"/>
          <w:sz w:val="32"/>
          <w:szCs w:val="32"/>
        </w:rPr>
        <w:t>情况</w:t>
      </w:r>
      <w:r>
        <w:rPr>
          <w:rFonts w:hint="eastAsia" w:ascii="宋体" w:hAnsi="宋体" w:eastAsia="宋体" w:cs="宋体"/>
          <w:sz w:val="32"/>
          <w:szCs w:val="32"/>
          <w:lang w:eastAsia="zh-CN"/>
        </w:rPr>
        <w:t>说明</w:t>
      </w:r>
    </w:p>
    <w:p>
      <w:pPr>
        <w:ind w:firstLine="640" w:firstLineChars="200"/>
        <w:rPr>
          <w:rFonts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农业农村局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年部门预算收入总数</w:t>
      </w:r>
      <w:r>
        <w:rPr>
          <w:rFonts w:hint="eastAsia" w:ascii="仿宋_GB2312" w:eastAsia="仿宋_GB2312"/>
          <w:sz w:val="32"/>
          <w:szCs w:val="32"/>
          <w:lang w:val="en-US" w:eastAsia="zh-CN"/>
        </w:rPr>
        <w:t>1866.16</w:t>
      </w:r>
      <w:r>
        <w:rPr>
          <w:rFonts w:hint="eastAsia" w:ascii="仿宋_GB2312" w:eastAsia="仿宋_GB2312"/>
          <w:sz w:val="32"/>
          <w:szCs w:val="32"/>
        </w:rPr>
        <w:t>万元，较20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hint="eastAsia" w:ascii="仿宋_GB2312" w:eastAsia="仿宋_GB2312"/>
          <w:sz w:val="32"/>
          <w:szCs w:val="32"/>
          <w:lang w:val="en-US" w:eastAsia="zh-CN"/>
        </w:rPr>
        <w:t>2783.61</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32.96</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年部门预算支出总数</w:t>
      </w:r>
      <w:r>
        <w:rPr>
          <w:rFonts w:hint="eastAsia" w:ascii="仿宋_GB2312" w:eastAsia="仿宋_GB2312"/>
          <w:sz w:val="32"/>
          <w:szCs w:val="32"/>
          <w:lang w:val="en-US" w:eastAsia="zh-CN"/>
        </w:rPr>
        <w:t>1866.16</w:t>
      </w:r>
      <w:r>
        <w:rPr>
          <w:rFonts w:hint="eastAsia" w:ascii="仿宋_GB2312" w:eastAsia="仿宋_GB2312"/>
          <w:sz w:val="32"/>
          <w:szCs w:val="32"/>
        </w:rPr>
        <w:t>万元，较20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hint="eastAsia" w:ascii="仿宋_GB2312" w:eastAsia="仿宋_GB2312"/>
          <w:sz w:val="32"/>
          <w:szCs w:val="32"/>
          <w:lang w:val="en-US" w:eastAsia="zh-CN"/>
        </w:rPr>
        <w:t>2783.61</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32.96</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农业农村局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1732.31</w:t>
      </w:r>
      <w:r>
        <w:rPr>
          <w:rFonts w:hint="eastAsia" w:ascii="仿宋_GB2312" w:eastAsia="仿宋_GB2312"/>
          <w:sz w:val="32"/>
          <w:szCs w:val="32"/>
        </w:rPr>
        <w:t>万元，其中人员支出</w:t>
      </w:r>
      <w:r>
        <w:rPr>
          <w:rFonts w:hint="eastAsia" w:ascii="仿宋_GB2312" w:eastAsia="仿宋_GB2312"/>
          <w:sz w:val="32"/>
          <w:szCs w:val="32"/>
          <w:lang w:val="en-US" w:eastAsia="zh-CN"/>
        </w:rPr>
        <w:t>1563.20</w:t>
      </w:r>
      <w:r>
        <w:rPr>
          <w:rFonts w:hint="eastAsia" w:ascii="仿宋_GB2312" w:eastAsia="仿宋_GB2312"/>
          <w:sz w:val="32"/>
          <w:szCs w:val="32"/>
        </w:rPr>
        <w:t>万元，公用支出</w:t>
      </w:r>
      <w:r>
        <w:rPr>
          <w:rFonts w:hint="eastAsia" w:ascii="仿宋_GB2312" w:eastAsia="仿宋_GB2312"/>
          <w:sz w:val="32"/>
          <w:szCs w:val="32"/>
          <w:lang w:val="en-US" w:eastAsia="zh-CN"/>
        </w:rPr>
        <w:t>169.11</w:t>
      </w:r>
      <w:r>
        <w:rPr>
          <w:rFonts w:hint="eastAsia" w:ascii="仿宋_GB2312" w:eastAsia="仿宋_GB2312"/>
          <w:sz w:val="32"/>
          <w:szCs w:val="32"/>
        </w:rPr>
        <w:t>万元。</w:t>
      </w:r>
    </w:p>
    <w:p>
      <w:pPr>
        <w:ind w:left="210" w:leftChars="100" w:firstLine="320" w:firstLineChars="1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农业农村局</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133.85</w:t>
      </w:r>
      <w:r>
        <w:rPr>
          <w:rFonts w:hint="eastAsia" w:ascii="仿宋_GB2312" w:eastAsia="仿宋_GB2312"/>
          <w:sz w:val="32"/>
          <w:szCs w:val="32"/>
        </w:rPr>
        <w:t>万元（明细项目见附表）。</w:t>
      </w:r>
    </w:p>
    <w:p>
      <w:pPr>
        <w:numPr>
          <w:ilvl w:val="0"/>
          <w:numId w:val="1"/>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财政拨款收支预算情况说明</w:t>
      </w:r>
    </w:p>
    <w:p>
      <w:pPr>
        <w:adjustRightInd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利州区农业农村局2021年部门预算财政拨款收入总数1866.16万元，较2020年部门预算财政拨款收入总数2783.61万元减少32.96%；2021年部门预算财政拨款支出总数1866.16万元，较2020年部门预算财政拨款支出总数2783.61万元,减少32.96%。</w:t>
      </w:r>
    </w:p>
    <w:p>
      <w:pPr>
        <w:numPr>
          <w:numId w:val="0"/>
        </w:numPr>
        <w:ind w:leftChars="200"/>
        <w:rPr>
          <w:rFonts w:hint="eastAsia" w:ascii="仿宋" w:hAnsi="仿宋" w:eastAsia="仿宋" w:cs="仿宋"/>
          <w:b w:val="0"/>
          <w:bCs w:val="0"/>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rPr>
        <w:t>一般公共预算当年拨款情况说明</w:t>
      </w:r>
      <w:r>
        <w:rPr>
          <w:rFonts w:hint="eastAsia" w:ascii="宋体" w:hAnsi="宋体" w:eastAsia="宋体" w:cs="宋体"/>
          <w:sz w:val="32"/>
          <w:szCs w:val="32"/>
        </w:rPr>
        <w:br/>
      </w:r>
      <w:r>
        <w:rPr>
          <w:rStyle w:val="6"/>
          <w:rFonts w:hint="eastAsia" w:ascii="宋体" w:hAnsi="宋体" w:eastAsia="宋体" w:cs="宋体"/>
          <w:b w:val="0"/>
          <w:bCs w:val="0"/>
          <w:sz w:val="32"/>
          <w:szCs w:val="32"/>
        </w:rPr>
        <w:t>（一）一般公共预算当年拨款规模变化情况</w:t>
      </w:r>
      <w:r>
        <w:rPr>
          <w:rStyle w:val="6"/>
          <w:rFonts w:hint="eastAsia" w:ascii="宋体" w:hAnsi="宋体" w:eastAsia="宋体" w:cs="宋体"/>
          <w:b w:val="0"/>
          <w:bCs w:val="0"/>
          <w:sz w:val="32"/>
          <w:szCs w:val="32"/>
        </w:rPr>
        <w:br/>
      </w:r>
      <w:r>
        <w:rPr>
          <w:rStyle w:val="6"/>
          <w:rFonts w:hint="eastAsia" w:ascii="宋体" w:hAnsi="宋体" w:eastAsia="宋体" w:cs="宋体"/>
          <w:b w:val="0"/>
          <w:bCs w:val="0"/>
          <w:sz w:val="32"/>
          <w:szCs w:val="32"/>
          <w:lang w:val="en-US" w:eastAsia="zh-CN"/>
        </w:rPr>
        <w:t xml:space="preserve"> </w:t>
      </w:r>
      <w:r>
        <w:rPr>
          <w:rFonts w:hint="eastAsia" w:ascii="仿宋" w:hAnsi="仿宋" w:eastAsia="仿宋" w:cs="仿宋"/>
          <w:b w:val="0"/>
          <w:bCs w:val="0"/>
          <w:sz w:val="32"/>
          <w:szCs w:val="32"/>
          <w:lang w:val="en-US" w:eastAsia="zh-CN"/>
        </w:rPr>
        <w:t>2021年一般公共</w:t>
      </w:r>
      <w:bookmarkStart w:id="0" w:name="_GoBack"/>
      <w:bookmarkEnd w:id="0"/>
      <w:r>
        <w:rPr>
          <w:rFonts w:hint="eastAsia" w:ascii="仿宋" w:hAnsi="仿宋" w:eastAsia="仿宋" w:cs="仿宋"/>
          <w:b w:val="0"/>
          <w:bCs w:val="0"/>
          <w:sz w:val="32"/>
          <w:szCs w:val="32"/>
          <w:lang w:val="en-US" w:eastAsia="zh-CN"/>
        </w:rPr>
        <w:t>预算当年拨款1866.16万元，比2020年预算数减少917.44万元，主要原因是机构改革致使人员增减变动。</w:t>
      </w:r>
    </w:p>
    <w:p>
      <w:pPr>
        <w:widowControl w:val="0"/>
        <w:numPr>
          <w:numId w:val="0"/>
        </w:numPr>
        <w:wordWrap/>
        <w:adjustRightInd w:val="0"/>
        <w:snapToGrid/>
        <w:ind w:firstLine="640" w:firstLineChars="200"/>
        <w:textAlignment w:val="auto"/>
        <w:rPr>
          <w:rStyle w:val="6"/>
          <w:rFonts w:hint="eastAsia" w:ascii="宋体" w:hAnsi="宋体" w:eastAsia="宋体" w:cs="宋体"/>
          <w:b w:val="0"/>
          <w:bCs w:val="0"/>
          <w:sz w:val="32"/>
          <w:szCs w:val="32"/>
        </w:rPr>
      </w:pPr>
      <w:r>
        <w:rPr>
          <w:rStyle w:val="6"/>
          <w:rFonts w:hint="eastAsia" w:ascii="宋体" w:hAnsi="宋体" w:eastAsia="宋体" w:cs="宋体"/>
          <w:b w:val="0"/>
          <w:bCs w:val="0"/>
          <w:sz w:val="32"/>
          <w:szCs w:val="32"/>
        </w:rPr>
        <w:t>（二）一般公共预算当年拨款结构情况</w:t>
      </w:r>
      <w:r>
        <w:rPr>
          <w:rStyle w:val="6"/>
          <w:rFonts w:hint="eastAsia" w:ascii="宋体" w:hAnsi="宋体" w:eastAsia="宋体" w:cs="宋体"/>
          <w:b w:val="0"/>
          <w:bCs w:val="0"/>
          <w:sz w:val="32"/>
          <w:szCs w:val="32"/>
        </w:rPr>
        <w:br/>
      </w:r>
      <w:r>
        <w:rPr>
          <w:rFonts w:hint="eastAsia" w:ascii="宋体" w:hAnsi="宋体" w:eastAsia="宋体" w:cs="宋体"/>
          <w:b w:val="0"/>
          <w:bCs w:val="0"/>
          <w:sz w:val="32"/>
          <w:szCs w:val="32"/>
        </w:rPr>
        <w:t>　</w:t>
      </w:r>
      <w:r>
        <w:rPr>
          <w:rFonts w:hint="eastAsia" w:ascii="仿宋" w:hAnsi="仿宋" w:eastAsia="仿宋" w:cs="仿宋"/>
          <w:b w:val="0"/>
          <w:bCs w:val="0"/>
          <w:sz w:val="32"/>
          <w:szCs w:val="32"/>
          <w:lang w:val="en-US" w:eastAsia="zh-CN"/>
        </w:rPr>
        <w:t>　一般公共服务支出 1426.57万元,占76.44%；</w:t>
      </w:r>
      <w:r>
        <w:rPr>
          <w:rFonts w:hint="eastAsia" w:ascii="仿宋" w:hAnsi="仿宋" w:eastAsia="仿宋" w:cs="仿宋"/>
          <w:b w:val="0"/>
          <w:bCs w:val="0"/>
          <w:strike w:val="0"/>
          <w:dstrike w:val="0"/>
          <w:sz w:val="32"/>
          <w:szCs w:val="32"/>
          <w:lang w:val="en-US" w:eastAsia="zh-CN"/>
        </w:rPr>
        <w:t>教育支出0万元，占0%；社</w:t>
      </w:r>
      <w:r>
        <w:rPr>
          <w:rFonts w:hint="eastAsia" w:ascii="仿宋" w:hAnsi="仿宋" w:eastAsia="仿宋" w:cs="仿宋"/>
          <w:b w:val="0"/>
          <w:bCs w:val="0"/>
          <w:sz w:val="32"/>
          <w:szCs w:val="32"/>
          <w:lang w:val="en-US" w:eastAsia="zh-CN"/>
        </w:rPr>
        <w:t>会保障和就业支出138.91万元，占7.44%；卫生健康支出71.23万元，占3.82%；住房保障支出95.6万元，占5.12%。</w:t>
      </w:r>
      <w:r>
        <w:rPr>
          <w:rFonts w:hint="eastAsia" w:ascii="仿宋" w:hAnsi="仿宋" w:eastAsia="仿宋" w:cs="仿宋"/>
          <w:b w:val="0"/>
          <w:bCs w:val="0"/>
          <w:sz w:val="32"/>
          <w:szCs w:val="32"/>
          <w:lang w:val="en-US" w:eastAsia="zh-CN"/>
        </w:rPr>
        <w:br/>
      </w:r>
      <w:r>
        <w:rPr>
          <w:rStyle w:val="6"/>
          <w:rFonts w:hint="eastAsia" w:ascii="宋体" w:hAnsi="宋体" w:eastAsia="宋体" w:cs="宋体"/>
          <w:b w:val="0"/>
          <w:bCs w:val="0"/>
          <w:sz w:val="32"/>
          <w:szCs w:val="32"/>
        </w:rPr>
        <w:t>　　（三）一般公共预算当年拨款具体使用情况</w:t>
      </w:r>
    </w:p>
    <w:p>
      <w:pPr>
        <w:widowControl/>
        <w:spacing w:before="270" w:beforeAutospacing="0" w:after="0" w:afterAutospacing="0" w:line="450" w:lineRule="atLeast"/>
        <w:ind w:right="0" w:firstLine="640" w:firstLineChars="200"/>
        <w:jc w:val="both"/>
        <w:rPr>
          <w:rFonts w:hint="eastAsia" w:ascii="宋体" w:hAnsi="宋体" w:eastAsia="宋体" w:cs="宋体"/>
          <w:b w:val="0"/>
          <w:bCs w:val="0"/>
          <w:sz w:val="32"/>
          <w:szCs w:val="32"/>
        </w:rPr>
      </w:pPr>
      <w:r>
        <w:rPr>
          <w:rFonts w:hint="eastAsia" w:ascii="仿宋" w:hAnsi="仿宋" w:eastAsia="仿宋" w:cs="仿宋"/>
          <w:b w:val="0"/>
          <w:bCs w:val="0"/>
          <w:sz w:val="32"/>
          <w:szCs w:val="32"/>
          <w:lang w:val="en-US" w:eastAsia="zh-CN"/>
        </w:rPr>
        <w:t>1.一般公共服务（类）财政事务（款）行政运行（项）2021年预算数为1426.57万元，主要用于：局机关及参公管理事业单位正常运转的基本支出，包括基本工资、津贴补贴、基础绩效奖等人员经费以及办公费、印刷费、水电费等日常公用经费,保障部门正常运转。</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2.教育（类）进修及培训（款）培训支出（项）2021年预算数为0万元，主要用于：部门举办系统内培训及在职人员参加外部培训等经费支出。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3. 社会保障和就业（类）财政对其他社会保险基金的补助（款）2021年预算数为138.91万元，主要用于：保障局机关人员养老保险缴费支出及其他财政对社会保险基金的补助。</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4. 卫生健康支出（类）行政事业单位医疗（款）行政单位医疗（项）2021年预算数为71.23万元，主要用于：局机关基本医疗保险缴费支出。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xml:space="preserve">    5.住房保障（类）住房改革支出（款）住房公积金（项）2021年预算数为95.6万元，主要用于：部门按人力资源和社会保障部、财政部规定的基本工资和津贴补贴以及规定比例为职工缴纳的住房公积金支出。</w:t>
      </w:r>
    </w:p>
    <w:p>
      <w:pPr>
        <w:widowControl w:val="0"/>
        <w:wordWrap/>
        <w:adjustRightInd/>
        <w:snapToGrid/>
        <w:spacing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宋体" w:hAnsi="宋体" w:eastAsia="宋体" w:cs="宋体"/>
          <w:b w:val="0"/>
          <w:bCs w:val="0"/>
          <w:sz w:val="32"/>
          <w:szCs w:val="32"/>
          <w:lang w:eastAsia="zh-CN"/>
        </w:rPr>
        <w:t>六</w:t>
      </w:r>
      <w:r>
        <w:rPr>
          <w:rFonts w:hint="eastAsia" w:ascii="宋体" w:hAnsi="宋体" w:eastAsia="宋体" w:cs="宋体"/>
          <w:b w:val="0"/>
          <w:bCs w:val="0"/>
          <w:sz w:val="32"/>
          <w:szCs w:val="32"/>
        </w:rPr>
        <w:t>、一般公共预算基本支出情况说明</w:t>
      </w:r>
      <w:r>
        <w:rPr>
          <w:rFonts w:hint="eastAsia" w:ascii="宋体" w:hAnsi="宋体" w:eastAsia="宋体" w:cs="宋体"/>
          <w:b w:val="0"/>
          <w:bCs w:val="0"/>
          <w:sz w:val="32"/>
          <w:szCs w:val="32"/>
        </w:rPr>
        <w:br/>
      </w:r>
      <w:r>
        <w:rPr>
          <w:rFonts w:hint="eastAsia" w:ascii="宋体" w:hAnsi="宋体" w:eastAsia="宋体" w:cs="宋体"/>
          <w:b w:val="0"/>
          <w:bCs w:val="0"/>
          <w:sz w:val="32"/>
          <w:szCs w:val="32"/>
        </w:rPr>
        <w:t>　　</w:t>
      </w:r>
      <w:r>
        <w:rPr>
          <w:rFonts w:hint="eastAsia" w:ascii="仿宋" w:hAnsi="仿宋" w:eastAsia="仿宋" w:cs="仿宋"/>
          <w:b w:val="0"/>
          <w:bCs w:val="0"/>
          <w:sz w:val="32"/>
          <w:szCs w:val="32"/>
          <w:lang w:val="en-US" w:eastAsia="zh-CN"/>
        </w:rPr>
        <w:t>广元市利州区农业农村局2021年一般公共预算基本支出1732.31万元，其中：人员经费1563.2万元，主要包括：基本工资、津贴补贴、奖金、社会保险缴费等支出。公用经费169.11万元，主要包括：办公费、水费、电费、邮电费、印刷费、差旅费、维修（护）费、物业管理费、劳务费等支出。</w:t>
      </w:r>
    </w:p>
    <w:p>
      <w:pPr>
        <w:widowControl w:val="0"/>
        <w:wordWrap/>
        <w:adjustRightInd/>
        <w:snapToGrid/>
        <w:spacing w:line="240" w:lineRule="auto"/>
        <w:ind w:left="0" w:leftChars="0" w:right="0" w:firstLine="640" w:firstLineChars="200"/>
        <w:jc w:val="both"/>
        <w:textAlignment w:val="auto"/>
        <w:outlineLvl w:val="9"/>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七、“三公”经费财政拨款预算安排情况说明</w:t>
      </w:r>
    </w:p>
    <w:p>
      <w:pPr>
        <w:widowControl w:val="0"/>
        <w:wordWrap/>
        <w:adjustRightInd/>
        <w:snapToGrid/>
        <w:spacing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广元市利州区农业农村局2021年财政拨款安排“三公”经费预算18万元，其中：2021年无因公出国（境）计划；公务接待费12万元；公务用车运行维护费6万元。</w:t>
      </w:r>
    </w:p>
    <w:p>
      <w:pPr>
        <w:ind w:firstLine="640" w:firstLineChars="200"/>
        <w:rPr>
          <w:rFonts w:hint="eastAsia" w:ascii="仿宋_GB2312" w:eastAsia="仿宋_GB2312"/>
          <w:b w:val="0"/>
          <w:bCs w:val="0"/>
          <w:sz w:val="32"/>
          <w:szCs w:val="32"/>
        </w:rPr>
      </w:pPr>
      <w:r>
        <w:rPr>
          <w:rFonts w:hint="eastAsia" w:ascii="宋体" w:hAnsi="宋体" w:eastAsia="宋体" w:cs="宋体"/>
          <w:b w:val="0"/>
          <w:bCs w:val="0"/>
          <w:sz w:val="32"/>
          <w:szCs w:val="32"/>
        </w:rPr>
        <w:t>八、政府性基金预算支出情况说明</w:t>
      </w:r>
      <w:r>
        <w:rPr>
          <w:rFonts w:hint="eastAsia" w:ascii="宋体" w:hAnsi="宋体" w:eastAsia="宋体" w:cs="宋体"/>
          <w:b w:val="0"/>
          <w:bCs w:val="0"/>
          <w:sz w:val="32"/>
          <w:szCs w:val="32"/>
        </w:rPr>
        <w:br/>
      </w:r>
      <w:r>
        <w:rPr>
          <w:rFonts w:hint="eastAsia" w:ascii="宋体" w:hAnsi="宋体" w:eastAsia="宋体" w:cs="宋体"/>
          <w:b w:val="0"/>
          <w:bCs w:val="0"/>
          <w:sz w:val="32"/>
          <w:szCs w:val="32"/>
        </w:rPr>
        <w:t>　　</w:t>
      </w:r>
      <w:r>
        <w:rPr>
          <w:rFonts w:hint="eastAsia" w:ascii="仿宋" w:hAnsi="仿宋" w:eastAsia="仿宋" w:cs="仿宋"/>
          <w:b w:val="0"/>
          <w:bCs w:val="0"/>
          <w:sz w:val="32"/>
          <w:szCs w:val="32"/>
          <w:lang w:val="en-US" w:eastAsia="zh-CN"/>
        </w:rPr>
        <w:t>广元市利州区农业农村局2022年无政府性基金预算拨款安排的支出。</w:t>
      </w:r>
      <w:r>
        <w:rPr>
          <w:rFonts w:hint="eastAsia" w:ascii="仿宋" w:hAnsi="仿宋" w:eastAsia="仿宋" w:cs="仿宋"/>
          <w:b w:val="0"/>
          <w:bCs w:val="0"/>
          <w:sz w:val="32"/>
          <w:szCs w:val="32"/>
          <w:lang w:val="en-US" w:eastAsia="zh-CN"/>
        </w:rPr>
        <w:br/>
      </w:r>
      <w:r>
        <w:rPr>
          <w:rFonts w:hint="eastAsia" w:ascii="宋体" w:hAnsi="宋体" w:eastAsia="宋体" w:cs="宋体"/>
          <w:b w:val="0"/>
          <w:bCs w:val="0"/>
          <w:sz w:val="32"/>
          <w:szCs w:val="32"/>
        </w:rPr>
        <w:t>　　九、国有资本经营预算支出情况说明</w:t>
      </w:r>
      <w:r>
        <w:rPr>
          <w:rFonts w:hint="eastAsia" w:ascii="宋体" w:hAnsi="宋体" w:eastAsia="宋体" w:cs="宋体"/>
          <w:b w:val="0"/>
          <w:bCs w:val="0"/>
          <w:sz w:val="32"/>
          <w:szCs w:val="32"/>
        </w:rPr>
        <w:br/>
      </w:r>
      <w:r>
        <w:rPr>
          <w:rFonts w:hint="eastAsia" w:ascii="宋体" w:hAnsi="宋体" w:eastAsia="宋体" w:cs="宋体"/>
          <w:b w:val="0"/>
          <w:bCs w:val="0"/>
          <w:sz w:val="32"/>
          <w:szCs w:val="32"/>
        </w:rPr>
        <w:t>　　</w:t>
      </w:r>
      <w:r>
        <w:rPr>
          <w:rFonts w:hint="eastAsia" w:ascii="仿宋" w:hAnsi="仿宋" w:eastAsia="仿宋" w:cs="仿宋"/>
          <w:b w:val="0"/>
          <w:bCs w:val="0"/>
          <w:sz w:val="32"/>
          <w:szCs w:val="32"/>
          <w:lang w:val="en-US" w:eastAsia="zh-CN"/>
        </w:rPr>
        <w:t>广元市利州区农业农村局2022无国有资本经营预算拨款安排的支出。</w:t>
      </w:r>
      <w:r>
        <w:rPr>
          <w:rFonts w:hint="eastAsia" w:ascii="仿宋" w:hAnsi="仿宋" w:eastAsia="仿宋" w:cs="仿宋"/>
          <w:b w:val="0"/>
          <w:bCs w:val="0"/>
          <w:sz w:val="32"/>
          <w:szCs w:val="32"/>
          <w:lang w:val="en-US" w:eastAsia="zh-CN"/>
        </w:rPr>
        <w:br/>
      </w:r>
      <w:r>
        <w:rPr>
          <w:rFonts w:hint="eastAsia" w:ascii="宋体" w:hAnsi="宋体" w:eastAsia="宋体" w:cs="宋体"/>
          <w:b w:val="0"/>
          <w:bCs w:val="0"/>
          <w:sz w:val="32"/>
          <w:szCs w:val="32"/>
        </w:rPr>
        <w:t>　　十、其他重要事项的情况说明</w:t>
      </w:r>
      <w:r>
        <w:rPr>
          <w:rFonts w:hint="eastAsia" w:ascii="宋体" w:hAnsi="宋体" w:eastAsia="宋体" w:cs="宋体"/>
          <w:b w:val="0"/>
          <w:bCs w:val="0"/>
          <w:sz w:val="32"/>
          <w:szCs w:val="32"/>
        </w:rPr>
        <w:br/>
      </w:r>
      <w:r>
        <w:rPr>
          <w:rFonts w:hint="eastAsia" w:ascii="宋体" w:hAnsi="宋体" w:eastAsia="宋体" w:cs="宋体"/>
          <w:b w:val="0"/>
          <w:bCs w:val="0"/>
          <w:sz w:val="32"/>
          <w:szCs w:val="32"/>
        </w:rPr>
        <w:t>　　</w:t>
      </w:r>
      <w:r>
        <w:rPr>
          <w:rStyle w:val="6"/>
          <w:rFonts w:hint="eastAsia" w:ascii="宋体" w:hAnsi="宋体" w:eastAsia="宋体" w:cs="宋体"/>
          <w:b w:val="0"/>
          <w:bCs w:val="0"/>
          <w:sz w:val="32"/>
          <w:szCs w:val="32"/>
        </w:rPr>
        <w:t>（一）机关运行经费</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2021年，广元市利州区农业农村局机关运行经费财政拨款预算为169.11万元，比2021年预算减少64.3万元，降低27.55%。主要原因是机构改革致使人员减少。</w:t>
      </w:r>
    </w:p>
    <w:p>
      <w:pPr>
        <w:ind w:firstLine="640" w:firstLineChars="200"/>
        <w:rPr>
          <w:rStyle w:val="6"/>
          <w:rFonts w:hint="eastAsia" w:ascii="宋体" w:hAnsi="宋体" w:eastAsia="宋体" w:cs="宋体"/>
          <w:b w:val="0"/>
          <w:bCs w:val="0"/>
          <w:sz w:val="32"/>
          <w:szCs w:val="32"/>
        </w:rPr>
      </w:pPr>
      <w:r>
        <w:rPr>
          <w:rStyle w:val="6"/>
          <w:rFonts w:hint="eastAsia" w:ascii="宋体" w:hAnsi="宋体" w:eastAsia="宋体" w:cs="宋体"/>
          <w:b w:val="0"/>
          <w:bCs w:val="0"/>
          <w:sz w:val="32"/>
          <w:szCs w:val="32"/>
        </w:rPr>
        <w:t>（二）政府采购情况</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广元市利州区农业农村局2021年采购预算控制数0万元，基建计划控制数0万元。</w:t>
      </w:r>
    </w:p>
    <w:p>
      <w:pPr>
        <w:ind w:firstLine="640" w:firstLineChars="200"/>
        <w:rPr>
          <w:rStyle w:val="6"/>
          <w:rFonts w:hint="eastAsia" w:ascii="宋体" w:hAnsi="宋体" w:eastAsia="宋体" w:cs="宋体"/>
          <w:b w:val="0"/>
          <w:bCs w:val="0"/>
          <w:sz w:val="32"/>
          <w:szCs w:val="32"/>
          <w:lang w:val="en-US" w:eastAsia="zh-CN"/>
        </w:rPr>
      </w:pPr>
      <w:r>
        <w:rPr>
          <w:rStyle w:val="6"/>
          <w:rFonts w:hint="eastAsia" w:ascii="宋体" w:hAnsi="宋体" w:cs="宋体"/>
          <w:b w:val="0"/>
          <w:bCs w:val="0"/>
          <w:sz w:val="32"/>
          <w:szCs w:val="32"/>
          <w:lang w:val="en-US" w:eastAsia="zh-CN"/>
        </w:rPr>
        <w:t>（三）</w:t>
      </w:r>
      <w:r>
        <w:rPr>
          <w:rStyle w:val="6"/>
          <w:rFonts w:hint="eastAsia" w:ascii="宋体" w:hAnsi="宋体" w:eastAsia="宋体" w:cs="宋体"/>
          <w:b w:val="0"/>
          <w:bCs w:val="0"/>
          <w:sz w:val="32"/>
          <w:szCs w:val="32"/>
          <w:lang w:val="en-US" w:eastAsia="zh-CN"/>
        </w:rPr>
        <w:t>国有资产占有使用情况</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广元市利州区农业农村局固定资产总额775.50万元。</w:t>
      </w:r>
    </w:p>
    <w:p>
      <w:pPr>
        <w:adjustRightInd w:val="0"/>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　</w:t>
      </w:r>
      <w:r>
        <w:rPr>
          <w:rFonts w:hint="eastAsia" w:ascii="宋体" w:hAnsi="宋体" w:cs="宋体"/>
          <w:b w:val="0"/>
          <w:bCs w:val="0"/>
          <w:sz w:val="32"/>
          <w:szCs w:val="32"/>
          <w:lang w:val="en-US" w:eastAsia="zh-CN"/>
        </w:rPr>
        <w:t>四</w:t>
      </w:r>
      <w:r>
        <w:rPr>
          <w:rFonts w:hint="eastAsia" w:ascii="宋体" w:hAnsi="宋体" w:eastAsia="宋体" w:cs="宋体"/>
          <w:b w:val="0"/>
          <w:bCs w:val="0"/>
          <w:sz w:val="32"/>
          <w:szCs w:val="32"/>
        </w:rPr>
        <w:t>、名词解释</w:t>
      </w:r>
    </w:p>
    <w:p>
      <w:pPr>
        <w:adjustRightInd w:val="0"/>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（一）一般公共预算拨款收入：指区级财政当年拨付的资金。</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（二）上年结转：指以前年度尚未完成，结转到本年仍按原规定用途继续使用的资金。</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（三）一般公共服务（类）财政事务（款）行政运行（项）：指局机关及参公管理事业单位用于保障机构正常运行、开展日常工作的基本支出。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（四）社会保障和就业（类）行政事业单位离退休（款）未归口管理的行政单位离退休（项）：指局机关离退休人员的支出。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（六）社会保障和就业（类）行政事业单位离退休（款）机关事业单位职业年金缴费支出（项）：指部门实施养老保险制度由单位缴纳的职业年金的支出。</w:t>
      </w:r>
      <w:r>
        <w:rPr>
          <w:rFonts w:hint="eastAsia" w:ascii="仿宋" w:hAnsi="仿宋" w:eastAsia="仿宋" w:cs="仿宋"/>
          <w:b w:val="0"/>
          <w:bCs w:val="0"/>
          <w:sz w:val="32"/>
          <w:szCs w:val="32"/>
          <w:lang w:val="en-US" w:eastAsia="zh-CN"/>
        </w:rPr>
        <w:br/>
      </w:r>
      <w:r>
        <w:rPr>
          <w:rFonts w:hint="eastAsia" w:ascii="仿宋" w:hAnsi="仿宋" w:eastAsia="仿宋" w:cs="仿宋"/>
          <w:b w:val="0"/>
          <w:bCs w:val="0"/>
          <w:sz w:val="32"/>
          <w:szCs w:val="32"/>
          <w:lang w:val="en-US" w:eastAsia="zh-CN"/>
        </w:rPr>
        <w:t>　　（七）卫生健康（类）行政事业单位医疗（款）行政单位医疗（项）：指局机关及参公管理事业单位用于缴纳单位基本医疗保险支出。</w:t>
      </w:r>
      <w:r>
        <w:rPr>
          <w:rFonts w:hint="eastAsia" w:ascii="仿宋" w:hAnsi="仿宋" w:eastAsia="仿宋" w:cs="仿宋"/>
          <w:b w:val="0"/>
          <w:bCs w:val="0"/>
          <w:sz w:val="32"/>
          <w:szCs w:val="32"/>
          <w:lang w:val="en-US" w:eastAsia="zh-CN"/>
        </w:rPr>
        <w:br/>
      </w:r>
      <w:r>
        <w:rPr>
          <w:rFonts w:hint="eastAsia" w:ascii="仿宋" w:hAnsi="仿宋" w:eastAsia="仿宋" w:cs="仿宋"/>
          <w:sz w:val="32"/>
          <w:szCs w:val="32"/>
          <w:lang w:val="en-US" w:eastAsia="zh-CN"/>
        </w:rPr>
        <w:t>　　（八）卫生健康（类）行政事业单位医疗（款）事业单位医疗（项）：指事业单位用于缴纳单位基本医疗保险支出。</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（九）住房保障（类）住房改革支出（款）住房公积金（项）：指按照《住房公积金管理条例》的规定，由单位及其在职职工缴存的长期住房储金。</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（十）基本支出：指为保证机构正常运转，完成日常工作任务而发生的人员支出和公用支出。</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（十一）项目支出：指在基本支出之外为完成特定行政任务和事业发展目标所发生的支出。</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lang w:val="en-US" w:eastAsia="zh-CN"/>
        </w:rPr>
        <w:br/>
      </w:r>
    </w:p>
    <w:p>
      <w:pPr>
        <w:ind w:firstLine="640" w:firstLineChars="200"/>
        <w:rPr>
          <w:rFonts w:hint="default" w:ascii="仿宋_GB2312" w:eastAsia="仿宋_GB2312"/>
          <w:sz w:val="32"/>
          <w:szCs w:val="32"/>
          <w:lang w:val="en-US" w:eastAsia="zh-CN"/>
        </w:rPr>
      </w:pPr>
    </w:p>
    <w:p>
      <w:pPr>
        <w:ind w:firstLine="640" w:firstLineChars="200"/>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72965980">
    <w:nsid w:val="FEB0495C"/>
    <w:multiLevelType w:val="singleLevel"/>
    <w:tmpl w:val="FEB0495C"/>
    <w:lvl w:ilvl="0" w:tentative="1">
      <w:start w:val="1"/>
      <w:numFmt w:val="chineseCounting"/>
      <w:suff w:val="nothing"/>
      <w:lvlText w:val="%1、"/>
      <w:lvlJc w:val="left"/>
      <w:rPr>
        <w:rFonts w:hint="eastAsia"/>
      </w:rPr>
    </w:lvl>
  </w:abstractNum>
  <w:num w:numId="1">
    <w:abstractNumId w:val="42729659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43A8"/>
    <w:rsid w:val="002467CA"/>
    <w:rsid w:val="00295662"/>
    <w:rsid w:val="003B0A91"/>
    <w:rsid w:val="004267D0"/>
    <w:rsid w:val="008D43A8"/>
    <w:rsid w:val="009B23DD"/>
    <w:rsid w:val="009D5BDA"/>
    <w:rsid w:val="00A1178F"/>
    <w:rsid w:val="00BC51D1"/>
    <w:rsid w:val="00DA534A"/>
    <w:rsid w:val="00ED5C1F"/>
    <w:rsid w:val="00F321DD"/>
    <w:rsid w:val="00FF1AF7"/>
    <w:rsid w:val="02515ECB"/>
    <w:rsid w:val="099E62D5"/>
    <w:rsid w:val="0A2055A9"/>
    <w:rsid w:val="0AED4CFD"/>
    <w:rsid w:val="0C1D75EE"/>
    <w:rsid w:val="10E51AC5"/>
    <w:rsid w:val="148000B2"/>
    <w:rsid w:val="1A3B138C"/>
    <w:rsid w:val="1D162139"/>
    <w:rsid w:val="1EC24504"/>
    <w:rsid w:val="20112F2C"/>
    <w:rsid w:val="25CC3712"/>
    <w:rsid w:val="275E14BF"/>
    <w:rsid w:val="28092CBD"/>
    <w:rsid w:val="28B975DD"/>
    <w:rsid w:val="2A552882"/>
    <w:rsid w:val="343D3142"/>
    <w:rsid w:val="34EA40BC"/>
    <w:rsid w:val="34F2196C"/>
    <w:rsid w:val="36530B1F"/>
    <w:rsid w:val="3A422AA2"/>
    <w:rsid w:val="4098481F"/>
    <w:rsid w:val="415737AA"/>
    <w:rsid w:val="42415A41"/>
    <w:rsid w:val="469324D8"/>
    <w:rsid w:val="4A21291C"/>
    <w:rsid w:val="586B4486"/>
    <w:rsid w:val="5B9D22EC"/>
    <w:rsid w:val="5BD65738"/>
    <w:rsid w:val="5BF90F06"/>
    <w:rsid w:val="608E53F7"/>
    <w:rsid w:val="62E81D53"/>
    <w:rsid w:val="631363B6"/>
    <w:rsid w:val="6684253E"/>
    <w:rsid w:val="6A540A85"/>
    <w:rsid w:val="6B93068D"/>
    <w:rsid w:val="6BB56643"/>
    <w:rsid w:val="6BD239F5"/>
    <w:rsid w:val="6CE547B7"/>
    <w:rsid w:val="705C7617"/>
    <w:rsid w:val="77EE09D2"/>
    <w:rsid w:val="78F96906"/>
    <w:rsid w:val="7BC73221"/>
    <w:rsid w:val="7CDA1DE4"/>
    <w:rsid w:val="7E502C4A"/>
    <w:rsid w:val="7FA966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4"/>
    <w:qFormat/>
    <w:uiPriority w:val="0"/>
    <w:rPr>
      <w:kern w:val="2"/>
      <w:sz w:val="18"/>
      <w:szCs w:val="18"/>
    </w:rPr>
  </w:style>
  <w:style w:type="character" w:customStyle="1" w:styleId="10">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1</Pages>
  <Words>71</Words>
  <Characters>405</Characters>
  <Lines>3</Lines>
  <Paragraphs>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2019-02-13T01:54:00Z</dcterms:created>
  <dc:creator>微软用户</dc:creator>
  <cp:lastModifiedBy>QHTF</cp:lastModifiedBy>
  <cp:lastPrinted>2020-05-27T09:42:00Z</cp:lastPrinted>
  <dcterms:modified xsi:type="dcterms:W3CDTF">2022-06-14T09:38:05Z</dcterms:modified>
  <dc:title>广元市利州区农业农村局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5DEF7CAA312A4645A71C22E2F0F4D099</vt:lpwstr>
  </property>
</Properties>
</file>