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广元市利州区</w:t>
      </w:r>
      <w:r>
        <w:rPr>
          <w:rFonts w:hint="eastAsia" w:asciiTheme="minorEastAsia" w:hAnsiTheme="minorEastAsia" w:eastAsiaTheme="minorEastAsia" w:cstheme="minorEastAsia"/>
          <w:bCs/>
          <w:sz w:val="44"/>
          <w:szCs w:val="44"/>
          <w:lang w:val="en-US" w:eastAsia="zh-CN"/>
        </w:rPr>
        <w:t>河西街道人民政府办事处</w:t>
      </w:r>
    </w:p>
    <w:p>
      <w:pPr>
        <w:jc w:val="center"/>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20</w:t>
      </w:r>
      <w:r>
        <w:rPr>
          <w:rFonts w:hint="eastAsia" w:asciiTheme="minorEastAsia" w:hAnsiTheme="minorEastAsia" w:eastAsiaTheme="minorEastAsia" w:cstheme="minorEastAsia"/>
          <w:bCs/>
          <w:sz w:val="44"/>
          <w:szCs w:val="44"/>
          <w:lang w:val="en-US" w:eastAsia="zh-CN"/>
        </w:rPr>
        <w:t>21</w:t>
      </w:r>
      <w:r>
        <w:rPr>
          <w:rFonts w:hint="eastAsia" w:asciiTheme="minorEastAsia" w:hAnsiTheme="minorEastAsia" w:eastAsiaTheme="minorEastAsia" w:cstheme="minorEastAsia"/>
          <w:bCs/>
          <w:sz w:val="44"/>
          <w:szCs w:val="44"/>
        </w:rPr>
        <w:t>年部门预算情况说明</w:t>
      </w:r>
    </w:p>
    <w:p>
      <w:pPr>
        <w:jc w:val="center"/>
        <w:rPr>
          <w:rFonts w:hint="eastAsia" w:asciiTheme="minorEastAsia" w:hAnsiTheme="minorEastAsia" w:eastAsiaTheme="minorEastAsia" w:cstheme="minorEastAsia"/>
          <w:bCs/>
          <w:sz w:val="44"/>
          <w:szCs w:val="44"/>
          <w:lang w:val="en-US" w:eastAsia="zh-CN"/>
        </w:rPr>
      </w:pPr>
    </w:p>
    <w:p>
      <w:pPr>
        <w:numPr>
          <w:ilvl w:val="0"/>
          <w:numId w:val="1"/>
        </w:numPr>
        <w:ind w:firstLine="640" w:firstLineChars="200"/>
        <w:rPr>
          <w:rFonts w:hint="eastAsia" w:ascii="黑体" w:hAnsi="黑体" w:eastAsia="黑体" w:cs="黑体"/>
          <w:sz w:val="32"/>
          <w:szCs w:val="32"/>
          <w:u w:val="single"/>
        </w:rPr>
      </w:pPr>
      <w:r>
        <w:rPr>
          <w:rFonts w:hint="eastAsia" w:asciiTheme="minorEastAsia" w:hAnsiTheme="minorEastAsia" w:eastAsiaTheme="minorEastAsia" w:cstheme="minorEastAsia"/>
          <w:sz w:val="32"/>
          <w:szCs w:val="32"/>
        </w:rPr>
        <w:t>基本情况</w:t>
      </w:r>
    </w:p>
    <w:p>
      <w:pPr>
        <w:keepNext w:val="0"/>
        <w:keepLines w:val="0"/>
        <w:pageBreakBefore w:val="0"/>
        <w:kinsoku/>
        <w:wordWrap/>
        <w:topLinePunct w:val="0"/>
        <w:bidi w:val="0"/>
        <w:spacing w:line="490"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1.</w:t>
      </w:r>
      <w:r>
        <w:rPr>
          <w:rFonts w:hint="eastAsia" w:ascii="黑体" w:hAnsi="黑体" w:eastAsia="黑体" w:cs="黑体"/>
          <w:sz w:val="32"/>
          <w:szCs w:val="32"/>
          <w:u w:val="none"/>
        </w:rPr>
        <w:t>机构情况</w:t>
      </w:r>
    </w:p>
    <w:p>
      <w:pPr>
        <w:pStyle w:val="2"/>
        <w:keepNext w:val="0"/>
        <w:keepLines w:val="0"/>
        <w:pageBreakBefore w:val="0"/>
        <w:kinsoku/>
        <w:wordWrap/>
        <w:topLinePunct w:val="0"/>
        <w:bidi w:val="0"/>
        <w:adjustRightInd w:val="0"/>
        <w:snapToGrid w:val="0"/>
        <w:spacing w:before="72" w:line="490" w:lineRule="exact"/>
        <w:ind w:firstLine="672" w:firstLineChars="210"/>
        <w:rPr>
          <w:rFonts w:hint="eastAsia" w:ascii="仿宋" w:hAnsi="仿宋" w:eastAsia="仿宋" w:cs="仿宋"/>
          <w:color w:val="000000"/>
          <w:sz w:val="32"/>
          <w:szCs w:val="32"/>
          <w:shd w:val="clear" w:color="auto" w:fill="FFFFFF"/>
        </w:rPr>
      </w:pPr>
      <w:r>
        <w:rPr>
          <w:rFonts w:hint="eastAsia" w:ascii="仿宋" w:hAnsi="仿宋" w:eastAsia="仿宋" w:cs="仿宋"/>
          <w:sz w:val="32"/>
          <w:szCs w:val="32"/>
        </w:rPr>
        <w:t>河西街道办事处辖</w:t>
      </w:r>
      <w:r>
        <w:rPr>
          <w:rFonts w:hint="eastAsia" w:ascii="仿宋" w:hAnsi="仿宋" w:eastAsia="仿宋" w:cs="仿宋"/>
          <w:sz w:val="32"/>
          <w:szCs w:val="32"/>
          <w:lang w:val="en-US" w:eastAsia="zh-CN"/>
        </w:rPr>
        <w:t>5</w:t>
      </w:r>
      <w:r>
        <w:rPr>
          <w:rFonts w:hint="eastAsia" w:ascii="仿宋" w:hAnsi="仿宋" w:eastAsia="仿宋" w:cs="仿宋"/>
          <w:sz w:val="32"/>
          <w:szCs w:val="32"/>
        </w:rPr>
        <w:t>个行</w:t>
      </w:r>
      <w:bookmarkStart w:id="0" w:name="_GoBack"/>
      <w:bookmarkEnd w:id="0"/>
      <w:r>
        <w:rPr>
          <w:rFonts w:hint="eastAsia" w:ascii="仿宋" w:hAnsi="仿宋" w:eastAsia="仿宋" w:cs="仿宋"/>
          <w:sz w:val="32"/>
          <w:szCs w:val="32"/>
        </w:rPr>
        <w:t>政村、</w:t>
      </w:r>
      <w:r>
        <w:rPr>
          <w:rFonts w:hint="eastAsia" w:ascii="仿宋" w:hAnsi="仿宋" w:eastAsia="仿宋" w:cs="仿宋"/>
          <w:sz w:val="32"/>
          <w:szCs w:val="32"/>
          <w:lang w:val="en-US" w:eastAsia="zh-CN"/>
        </w:rPr>
        <w:t>7</w:t>
      </w:r>
      <w:r>
        <w:rPr>
          <w:rFonts w:hint="eastAsia" w:ascii="仿宋" w:hAnsi="仿宋" w:eastAsia="仿宋" w:cs="仿宋"/>
          <w:sz w:val="32"/>
          <w:szCs w:val="32"/>
        </w:rPr>
        <w:t>个社区、</w:t>
      </w:r>
      <w:r>
        <w:rPr>
          <w:rFonts w:hint="eastAsia" w:ascii="仿宋" w:hAnsi="仿宋" w:eastAsia="仿宋" w:cs="仿宋"/>
          <w:sz w:val="32"/>
          <w:szCs w:val="32"/>
          <w:lang w:val="en-US" w:eastAsia="zh-CN"/>
        </w:rPr>
        <w:t>80</w:t>
      </w:r>
      <w:r>
        <w:rPr>
          <w:rFonts w:hint="eastAsia" w:ascii="仿宋" w:hAnsi="仿宋" w:eastAsia="仿宋" w:cs="仿宋"/>
          <w:sz w:val="32"/>
          <w:szCs w:val="32"/>
        </w:rPr>
        <w:t>个零星小组，幅员面积</w:t>
      </w:r>
      <w:r>
        <w:rPr>
          <w:rFonts w:hint="eastAsia" w:ascii="仿宋" w:hAnsi="仿宋" w:eastAsia="仿宋" w:cs="仿宋"/>
          <w:sz w:val="32"/>
          <w:szCs w:val="32"/>
          <w:lang w:val="en-US" w:eastAsia="zh-CN"/>
        </w:rPr>
        <w:t>55</w:t>
      </w:r>
      <w:r>
        <w:rPr>
          <w:rFonts w:hint="eastAsia" w:ascii="仿宋" w:hAnsi="仿宋" w:eastAsia="仿宋" w:cs="仿宋"/>
          <w:sz w:val="32"/>
          <w:szCs w:val="32"/>
        </w:rPr>
        <w:t>平方公里，总人口</w:t>
      </w:r>
      <w:r>
        <w:rPr>
          <w:rFonts w:hint="eastAsia" w:ascii="仿宋" w:hAnsi="仿宋" w:eastAsia="仿宋" w:cs="仿宋"/>
          <w:sz w:val="32"/>
          <w:szCs w:val="32"/>
          <w:lang w:val="en-US" w:eastAsia="zh-CN"/>
        </w:rPr>
        <w:t>3</w:t>
      </w:r>
      <w:r>
        <w:rPr>
          <w:rFonts w:hint="eastAsia" w:ascii="仿宋" w:hAnsi="仿宋" w:eastAsia="仿宋" w:cs="仿宋"/>
          <w:sz w:val="32"/>
          <w:szCs w:val="32"/>
        </w:rPr>
        <w:t>万余人。河西街道办事处是利州区人民政府派出机构，属于行政机关单位，经费来源属于全额拨款，</w:t>
      </w:r>
      <w:r>
        <w:rPr>
          <w:rFonts w:hint="eastAsia" w:ascii="仿宋" w:hAnsi="仿宋" w:eastAsia="仿宋" w:cs="仿宋"/>
          <w:sz w:val="32"/>
          <w:szCs w:val="32"/>
          <w:lang w:eastAsia="zh-CN"/>
        </w:rPr>
        <w:t>河西街道</w:t>
      </w:r>
      <w:r>
        <w:rPr>
          <w:rFonts w:hint="eastAsia" w:ascii="仿宋" w:hAnsi="仿宋" w:eastAsia="仿宋" w:cs="仿宋"/>
          <w:sz w:val="32"/>
          <w:szCs w:val="32"/>
        </w:rPr>
        <w:t>设置下列6个内设机构</w:t>
      </w:r>
      <w:r>
        <w:rPr>
          <w:rFonts w:hint="eastAsia" w:ascii="仿宋" w:hAnsi="仿宋" w:eastAsia="仿宋" w:cs="仿宋"/>
          <w:sz w:val="32"/>
          <w:szCs w:val="32"/>
          <w:lang w:eastAsia="zh-CN"/>
        </w:rPr>
        <w:t>，</w:t>
      </w:r>
      <w:r>
        <w:rPr>
          <w:rFonts w:hint="eastAsia" w:ascii="仿宋" w:hAnsi="仿宋" w:eastAsia="仿宋" w:cs="仿宋"/>
          <w:sz w:val="32"/>
          <w:szCs w:val="32"/>
        </w:rPr>
        <w:t>编制情况分</w:t>
      </w:r>
      <w:r>
        <w:rPr>
          <w:rFonts w:hint="eastAsia" w:ascii="仿宋" w:hAnsi="仿宋" w:eastAsia="仿宋" w:cs="仿宋"/>
          <w:sz w:val="32"/>
          <w:szCs w:val="32"/>
          <w:lang w:val="en-US" w:eastAsia="zh-CN"/>
        </w:rPr>
        <w:t>六</w:t>
      </w:r>
      <w:r>
        <w:rPr>
          <w:rFonts w:hint="eastAsia" w:ascii="仿宋" w:hAnsi="仿宋" w:eastAsia="仿宋" w:cs="仿宋"/>
          <w:sz w:val="32"/>
          <w:szCs w:val="32"/>
        </w:rPr>
        <w:t>办</w:t>
      </w:r>
      <w:r>
        <w:rPr>
          <w:rFonts w:hint="eastAsia" w:ascii="仿宋" w:hAnsi="仿宋" w:eastAsia="仿宋" w:cs="仿宋"/>
          <w:sz w:val="32"/>
          <w:szCs w:val="32"/>
          <w:lang w:val="en-US" w:eastAsia="zh-CN"/>
        </w:rPr>
        <w:t>一</w:t>
      </w:r>
      <w:r>
        <w:rPr>
          <w:rFonts w:hint="eastAsia" w:ascii="仿宋" w:hAnsi="仿宋" w:eastAsia="仿宋" w:cs="仿宋"/>
          <w:sz w:val="32"/>
          <w:szCs w:val="32"/>
        </w:rPr>
        <w:t>中心，</w:t>
      </w:r>
      <w:r>
        <w:rPr>
          <w:rFonts w:hint="eastAsia" w:ascii="仿宋" w:hAnsi="仿宋" w:eastAsia="仿宋" w:cs="仿宋"/>
          <w:sz w:val="32"/>
          <w:szCs w:val="32"/>
          <w:lang w:val="en-US" w:eastAsia="zh-CN"/>
        </w:rPr>
        <w:t>六</w:t>
      </w:r>
      <w:r>
        <w:rPr>
          <w:rFonts w:hint="eastAsia" w:ascii="仿宋" w:hAnsi="仿宋" w:eastAsia="仿宋" w:cs="仿宋"/>
          <w:sz w:val="32"/>
          <w:szCs w:val="32"/>
        </w:rPr>
        <w:t>办：党政</w:t>
      </w:r>
      <w:r>
        <w:rPr>
          <w:rFonts w:hint="eastAsia" w:ascii="仿宋" w:hAnsi="仿宋" w:eastAsia="仿宋" w:cs="仿宋"/>
          <w:sz w:val="32"/>
          <w:szCs w:val="32"/>
          <w:lang w:val="en-US" w:eastAsia="zh-CN"/>
        </w:rPr>
        <w:t>综合</w:t>
      </w:r>
      <w:r>
        <w:rPr>
          <w:rFonts w:hint="eastAsia" w:ascii="仿宋" w:hAnsi="仿宋" w:eastAsia="仿宋" w:cs="仿宋"/>
          <w:sz w:val="32"/>
          <w:szCs w:val="32"/>
        </w:rPr>
        <w:t>办、</w:t>
      </w:r>
      <w:r>
        <w:rPr>
          <w:rFonts w:hint="eastAsia" w:ascii="仿宋" w:hAnsi="仿宋" w:eastAsia="仿宋" w:cs="仿宋"/>
          <w:sz w:val="32"/>
          <w:szCs w:val="32"/>
          <w:lang w:val="en-US" w:eastAsia="zh-CN"/>
        </w:rPr>
        <w:t>党建办，综合治理办（</w:t>
      </w:r>
      <w:r>
        <w:rPr>
          <w:rFonts w:hint="eastAsia" w:ascii="仿宋" w:hAnsi="仿宋" w:eastAsia="仿宋" w:cs="仿宋"/>
          <w:sz w:val="32"/>
          <w:szCs w:val="32"/>
        </w:rPr>
        <w:t>安全生产监督管理办公室</w:t>
      </w:r>
      <w:r>
        <w:rPr>
          <w:rFonts w:hint="eastAsia" w:ascii="仿宋" w:hAnsi="仿宋" w:eastAsia="仿宋" w:cs="仿宋"/>
          <w:sz w:val="32"/>
          <w:szCs w:val="32"/>
          <w:lang w:val="en-US" w:eastAsia="zh-CN"/>
        </w:rPr>
        <w:t>），公共服务办、发展保障办、综合执法办（</w:t>
      </w:r>
      <w:r>
        <w:rPr>
          <w:rFonts w:hint="eastAsia" w:ascii="仿宋" w:hAnsi="仿宋" w:eastAsia="仿宋" w:cs="仿宋"/>
          <w:sz w:val="32"/>
          <w:szCs w:val="32"/>
        </w:rPr>
        <w:t>物业管理办公室</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中心：</w:t>
      </w:r>
      <w:r>
        <w:rPr>
          <w:rFonts w:hint="eastAsia" w:ascii="仿宋" w:hAnsi="仿宋" w:eastAsia="仿宋" w:cs="仿宋"/>
          <w:sz w:val="32"/>
          <w:szCs w:val="32"/>
          <w:lang w:val="en-US" w:eastAsia="zh-CN"/>
        </w:rPr>
        <w:t>党群服务中心</w:t>
      </w:r>
      <w:r>
        <w:rPr>
          <w:rFonts w:hint="eastAsia" w:ascii="仿宋" w:hAnsi="仿宋" w:eastAsia="仿宋" w:cs="仿宋"/>
          <w:sz w:val="32"/>
          <w:szCs w:val="32"/>
        </w:rPr>
        <w:t>，设立司法所、劳动保障所、林业站、农技等5个区级部门延伸机构。</w:t>
      </w:r>
    </w:p>
    <w:p>
      <w:pPr>
        <w:keepNext w:val="0"/>
        <w:keepLines w:val="0"/>
        <w:pageBreakBefore w:val="0"/>
        <w:kinsoku/>
        <w:wordWrap/>
        <w:topLinePunct w:val="0"/>
        <w:bidi w:val="0"/>
        <w:spacing w:line="490" w:lineRule="exact"/>
        <w:ind w:firstLine="640" w:firstLineChars="200"/>
        <w:rPr>
          <w:rFonts w:hint="eastAsia" w:ascii="仿宋_GB2312" w:eastAsia="仿宋_GB2312"/>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人员情况</w:t>
      </w:r>
    </w:p>
    <w:p>
      <w:pPr>
        <w:keepNext w:val="0"/>
        <w:keepLines w:val="0"/>
        <w:pageBreakBefore w:val="0"/>
        <w:kinsoku/>
        <w:wordWrap/>
        <w:topLinePunct w:val="0"/>
        <w:bidi w:val="0"/>
        <w:spacing w:line="490" w:lineRule="exact"/>
        <w:ind w:firstLine="800" w:firstLineChars="250"/>
        <w:rPr>
          <w:rFonts w:hint="default" w:asciiTheme="minorEastAsia" w:hAnsiTheme="minorEastAsia" w:eastAsiaTheme="minorEastAsia" w:cstheme="minorEastAsia"/>
          <w:sz w:val="32"/>
          <w:szCs w:val="32"/>
          <w:lang w:val="en-US"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年末在职职工</w:t>
      </w:r>
      <w:r>
        <w:rPr>
          <w:rFonts w:hint="eastAsia" w:ascii="仿宋_GB2312" w:eastAsia="仿宋_GB2312"/>
          <w:sz w:val="32"/>
          <w:szCs w:val="32"/>
          <w:lang w:val="en-US" w:eastAsia="zh-CN"/>
        </w:rPr>
        <w:t>69</w:t>
      </w:r>
      <w:r>
        <w:rPr>
          <w:rFonts w:hint="eastAsia" w:ascii="仿宋_GB2312" w:eastAsia="仿宋_GB2312"/>
          <w:sz w:val="32"/>
          <w:szCs w:val="32"/>
        </w:rPr>
        <w:t>人，其中：公务员2</w:t>
      </w:r>
      <w:r>
        <w:rPr>
          <w:rFonts w:hint="eastAsia" w:ascii="仿宋_GB2312" w:eastAsia="仿宋_GB2312"/>
          <w:sz w:val="32"/>
          <w:szCs w:val="32"/>
          <w:lang w:val="en-US" w:eastAsia="zh-CN"/>
        </w:rPr>
        <w:t>4</w:t>
      </w:r>
      <w:r>
        <w:rPr>
          <w:rFonts w:hint="eastAsia" w:ascii="仿宋_GB2312" w:eastAsia="仿宋_GB2312"/>
          <w:sz w:val="32"/>
          <w:szCs w:val="32"/>
        </w:rPr>
        <w:t>人、工勤人员</w:t>
      </w:r>
      <w:r>
        <w:rPr>
          <w:rFonts w:hint="eastAsia" w:ascii="仿宋_GB2312" w:eastAsia="仿宋_GB2312"/>
          <w:sz w:val="32"/>
          <w:szCs w:val="32"/>
          <w:lang w:val="en-US" w:eastAsia="zh-CN"/>
        </w:rPr>
        <w:t>3</w:t>
      </w:r>
      <w:r>
        <w:rPr>
          <w:rFonts w:hint="eastAsia" w:ascii="仿宋_GB2312" w:eastAsia="仿宋_GB2312"/>
          <w:sz w:val="32"/>
          <w:szCs w:val="32"/>
        </w:rPr>
        <w:t>人、事业人员</w:t>
      </w:r>
      <w:r>
        <w:rPr>
          <w:rFonts w:hint="eastAsia" w:ascii="仿宋_GB2312" w:eastAsia="仿宋_GB2312"/>
          <w:sz w:val="32"/>
          <w:szCs w:val="32"/>
          <w:lang w:val="en-US" w:eastAsia="zh-CN"/>
        </w:rPr>
        <w:t>42</w:t>
      </w:r>
      <w:r>
        <w:rPr>
          <w:rFonts w:hint="eastAsia" w:ascii="仿宋_GB2312" w:eastAsia="仿宋_GB2312"/>
          <w:sz w:val="32"/>
          <w:szCs w:val="32"/>
        </w:rPr>
        <w:t>人，退休</w:t>
      </w:r>
      <w:r>
        <w:rPr>
          <w:rFonts w:hint="eastAsia" w:ascii="仿宋_GB2312" w:eastAsia="仿宋_GB2312"/>
          <w:sz w:val="32"/>
          <w:szCs w:val="32"/>
          <w:lang w:val="en-US" w:eastAsia="zh-CN"/>
        </w:rPr>
        <w:t>53</w:t>
      </w:r>
      <w:r>
        <w:rPr>
          <w:rFonts w:hint="eastAsia" w:ascii="仿宋_GB2312" w:eastAsia="仿宋_GB2312"/>
          <w:sz w:val="32"/>
          <w:szCs w:val="32"/>
        </w:rPr>
        <w:t>人，其中：退休公务员</w:t>
      </w:r>
      <w:r>
        <w:rPr>
          <w:rFonts w:hint="eastAsia" w:ascii="仿宋_GB2312" w:eastAsia="仿宋_GB2312"/>
          <w:sz w:val="32"/>
          <w:szCs w:val="32"/>
          <w:lang w:val="en-US" w:eastAsia="zh-CN"/>
        </w:rPr>
        <w:t>33</w:t>
      </w:r>
      <w:r>
        <w:rPr>
          <w:rFonts w:hint="eastAsia" w:ascii="仿宋_GB2312" w:eastAsia="仿宋_GB2312"/>
          <w:sz w:val="32"/>
          <w:szCs w:val="32"/>
        </w:rPr>
        <w:t>人，退休事业人员</w:t>
      </w:r>
      <w:r>
        <w:rPr>
          <w:rFonts w:hint="eastAsia" w:ascii="仿宋_GB2312" w:eastAsia="仿宋_GB2312"/>
          <w:sz w:val="32"/>
          <w:szCs w:val="32"/>
          <w:lang w:val="en-US" w:eastAsia="zh-CN"/>
        </w:rPr>
        <w:t>20</w:t>
      </w:r>
      <w:r>
        <w:rPr>
          <w:rFonts w:hint="eastAsia" w:ascii="仿宋_GB2312" w:eastAsia="仿宋_GB2312"/>
          <w:sz w:val="32"/>
          <w:szCs w:val="32"/>
        </w:rPr>
        <w:t>人，</w:t>
      </w:r>
      <w:r>
        <w:rPr>
          <w:rFonts w:hint="eastAsia" w:ascii="仿宋_GB2312" w:eastAsia="仿宋_GB2312"/>
          <w:sz w:val="32"/>
          <w:szCs w:val="32"/>
          <w:lang w:eastAsia="zh-CN"/>
        </w:rPr>
        <w:t>遗属</w:t>
      </w:r>
      <w:r>
        <w:rPr>
          <w:rFonts w:ascii="仿宋_GB2312" w:eastAsia="仿宋_GB2312"/>
          <w:sz w:val="32"/>
          <w:szCs w:val="32"/>
        </w:rPr>
        <w:t>1</w:t>
      </w:r>
      <w:r>
        <w:rPr>
          <w:rFonts w:hint="eastAsia" w:ascii="仿宋_GB2312" w:eastAsia="仿宋_GB2312"/>
          <w:sz w:val="32"/>
          <w:szCs w:val="32"/>
        </w:rPr>
        <w:t>3人。当年（</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卢万学</w:t>
      </w:r>
      <w:r>
        <w:rPr>
          <w:rFonts w:hint="eastAsia" w:ascii="仿宋_GB2312" w:eastAsia="仿宋_GB2312"/>
          <w:sz w:val="32"/>
          <w:szCs w:val="32"/>
        </w:rPr>
        <w:t>去世</w:t>
      </w:r>
      <w:r>
        <w:rPr>
          <w:rFonts w:hint="eastAsia" w:ascii="仿宋_GB2312" w:eastAsia="仿宋_GB2312"/>
          <w:sz w:val="32"/>
          <w:szCs w:val="32"/>
          <w:lang w:eastAsia="zh-CN"/>
        </w:rPr>
        <w:t>，</w:t>
      </w:r>
      <w:r>
        <w:rPr>
          <w:rFonts w:hint="eastAsia" w:ascii="仿宋_GB2312" w:eastAsia="仿宋_GB2312"/>
          <w:sz w:val="32"/>
          <w:szCs w:val="32"/>
          <w:lang w:val="en-US" w:eastAsia="zh-CN"/>
        </w:rPr>
        <w:t>周秉富4月去世，杨春信11月去世</w:t>
      </w:r>
      <w:r>
        <w:rPr>
          <w:rFonts w:hint="eastAsia" w:ascii="仿宋_GB2312" w:eastAsia="仿宋_GB2312"/>
          <w:sz w:val="32"/>
          <w:szCs w:val="32"/>
        </w:rPr>
        <w:t>），公务员调出</w:t>
      </w:r>
      <w:r>
        <w:rPr>
          <w:rFonts w:ascii="仿宋_GB2312" w:eastAsia="仿宋_GB2312"/>
          <w:sz w:val="32"/>
          <w:szCs w:val="32"/>
        </w:rPr>
        <w:t>1</w:t>
      </w:r>
      <w:r>
        <w:rPr>
          <w:rFonts w:hint="eastAsia" w:ascii="仿宋_GB2312" w:eastAsia="仿宋_GB2312"/>
          <w:sz w:val="32"/>
          <w:szCs w:val="32"/>
        </w:rPr>
        <w:t>人（</w:t>
      </w:r>
      <w:r>
        <w:rPr>
          <w:rFonts w:hint="eastAsia" w:ascii="仿宋_GB2312" w:eastAsia="仿宋_GB2312"/>
          <w:sz w:val="32"/>
          <w:szCs w:val="32"/>
          <w:lang w:val="en-US" w:eastAsia="zh-CN"/>
        </w:rPr>
        <w:t>任添</w:t>
      </w:r>
      <w:r>
        <w:rPr>
          <w:rFonts w:hint="eastAsia" w:ascii="仿宋_GB2312" w:eastAsia="仿宋_GB2312"/>
          <w:sz w:val="32"/>
          <w:szCs w:val="32"/>
        </w:rPr>
        <w:t>），</w:t>
      </w:r>
      <w:r>
        <w:rPr>
          <w:rFonts w:hint="eastAsia" w:ascii="仿宋_GB2312" w:eastAsia="仿宋_GB2312"/>
          <w:sz w:val="32"/>
          <w:szCs w:val="32"/>
          <w:lang w:val="en-US" w:eastAsia="zh-CN"/>
        </w:rPr>
        <w:t>公务员</w:t>
      </w:r>
      <w:r>
        <w:rPr>
          <w:rFonts w:hint="eastAsia" w:ascii="仿宋_GB2312" w:eastAsia="仿宋_GB2312"/>
          <w:sz w:val="32"/>
          <w:szCs w:val="32"/>
        </w:rPr>
        <w:t>调入</w:t>
      </w:r>
      <w:r>
        <w:rPr>
          <w:rFonts w:hint="eastAsia" w:ascii="仿宋_GB2312" w:eastAsia="仿宋_GB2312"/>
          <w:sz w:val="32"/>
          <w:szCs w:val="32"/>
          <w:lang w:val="en-US" w:eastAsia="zh-CN"/>
        </w:rPr>
        <w:t>1人</w:t>
      </w:r>
      <w:r>
        <w:rPr>
          <w:rFonts w:hint="eastAsia" w:ascii="仿宋_GB2312" w:eastAsia="仿宋_GB2312"/>
          <w:sz w:val="32"/>
          <w:szCs w:val="32"/>
          <w:lang w:eastAsia="zh-CN"/>
        </w:rPr>
        <w:t>，</w:t>
      </w:r>
      <w:r>
        <w:rPr>
          <w:rFonts w:hint="eastAsia" w:ascii="仿宋_GB2312" w:eastAsia="仿宋_GB2312"/>
          <w:sz w:val="32"/>
          <w:szCs w:val="32"/>
          <w:lang w:val="en-US" w:eastAsia="zh-CN"/>
        </w:rPr>
        <w:t>分别是何兵，2020年3月劳动保障所、林业站、农技站划入河西10人，2020年8月畜牧站划入河西4人</w:t>
      </w:r>
      <w:r>
        <w:rPr>
          <w:rFonts w:hint="eastAsia" w:ascii="仿宋_GB2312" w:eastAsia="仿宋_GB2312"/>
          <w:sz w:val="32"/>
          <w:szCs w:val="32"/>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街道党工委是区委派出机关，根据区委的授权，在辖区内发挥总揽全局、协调各方的领导核心作用，对经济建设、政治建设、文化建设、社会建设、生态文明建设全面领导。街道办事处是区政府的派出机关，在街道党工委的领导下，依法在辖区内履行相应的政府服务和管理职能。街道党工委、街道办事处主要职责为：</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党的建设。强化党的政治建设、思想建设、组织建设、作风建设、纪律建设，落实基层党建工作责任制，深入推进反腐败斗争，加强基层意识形态工作；推进街道社区党建、单位党建、行业党建互联互动。加强对街道人大工作机构、人武部、群团组织等的领导。</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统筹区域发展。统筹落实辖区发展的重大决策，参与辖区建设规划和公共服务设施布局，推动辖区健康、有序、可持续发展。涉农街道要加强农业农村工作。</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组织公共服务。组织实施与居民生活密切相关的各项公共服务，落实民生保障政策，加强社区服务配套设施和综合服务平台建设，完善社区综合服务功能。</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优化营商环境。优化投资、经营环境，推进重点项目建设和发展；联系和服务驻辖区单位、企业及市场主体，保护各种经济组织的合法权益。</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实施综合治理。组织领导、推进实施、综合协调辖区内城市管理、人口管理等综合性工作；组织开展辖区内环境综合治理，协助相关部门做好绿化美化、市政公共设施维护管理等工作。</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动员社会参与。动员指导辖区内各类单位、社会组织和社区居民等社会力量参与社会治理，引导辖区单位履行社会责任，整合辖区内各种社会力量资源为街道社区发展服务。</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领导基层自治。完善党组织主导的基层民主选举、民主决策、民主管理、民主监督的规则、程序、办法；建立党建引领下的社区居民委员会、业主委员会、业主监督委员会、物业服务企业协调运行机制。</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维护安全稳定。负责辖区平安建设、社会治安综合治理、公共安全及安全生产监管等相关工作，处理群众来信来访，化解矛盾纠纷。</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完成区委、区政府交办的其他事项。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河西街道</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1335.0398</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1712.5126</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22.04</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1335.0398</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1712.5126</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22.04</w:t>
      </w:r>
      <w:r>
        <w:rPr>
          <w:rFonts w:hint="eastAsia" w:ascii="仿宋" w:hAnsi="仿宋" w:eastAsia="仿宋" w:cs="仿宋"/>
          <w:sz w:val="32"/>
          <w:szCs w:val="32"/>
        </w:rPr>
        <w:t>%。</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河西街道</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年部门基本支出预算总数</w:t>
      </w:r>
      <w:r>
        <w:rPr>
          <w:rFonts w:hint="eastAsia" w:ascii="仿宋" w:hAnsi="仿宋" w:eastAsia="仿宋" w:cs="仿宋"/>
          <w:sz w:val="32"/>
          <w:szCs w:val="32"/>
          <w:lang w:val="en-US" w:eastAsia="zh-CN"/>
        </w:rPr>
        <w:t>1213.8126</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1024.6874</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189.1252</w:t>
      </w:r>
      <w:r>
        <w:rPr>
          <w:rFonts w:hint="eastAsia" w:ascii="仿宋" w:hAnsi="仿宋" w:eastAsia="仿宋" w:cs="仿宋"/>
          <w:sz w:val="32"/>
          <w:szCs w:val="32"/>
        </w:rPr>
        <w:t>万元。</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河西街道</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年部门预算安排</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w:t>
      </w:r>
      <w:r>
        <w:rPr>
          <w:rFonts w:hint="eastAsia" w:ascii="仿宋" w:hAnsi="仿宋" w:eastAsia="仿宋" w:cs="仿宋"/>
          <w:sz w:val="32"/>
          <w:szCs w:val="32"/>
        </w:rPr>
        <w:t>专项资金</w:t>
      </w:r>
      <w:r>
        <w:rPr>
          <w:rFonts w:hint="eastAsia" w:ascii="仿宋" w:hAnsi="仿宋" w:eastAsia="仿宋" w:cs="仿宋"/>
          <w:sz w:val="32"/>
          <w:szCs w:val="32"/>
          <w:lang w:val="en-US" w:eastAsia="zh-CN"/>
        </w:rPr>
        <w:t>)121.2272</w:t>
      </w:r>
      <w:r>
        <w:rPr>
          <w:rFonts w:hint="eastAsia" w:ascii="仿宋" w:hAnsi="仿宋" w:eastAsia="仿宋" w:cs="仿宋"/>
          <w:sz w:val="32"/>
          <w:szCs w:val="32"/>
        </w:rPr>
        <w:t>万元（明细项目见附表）。</w:t>
      </w:r>
    </w:p>
    <w:tbl>
      <w:tblPr>
        <w:tblStyle w:val="6"/>
        <w:tblW w:w="7110" w:type="dxa"/>
        <w:tblInd w:w="0" w:type="dxa"/>
        <w:shd w:val="clear" w:color="auto" w:fill="auto"/>
        <w:tblLayout w:type="autofit"/>
        <w:tblCellMar>
          <w:top w:w="0" w:type="dxa"/>
          <w:left w:w="0" w:type="dxa"/>
          <w:bottom w:w="0" w:type="dxa"/>
          <w:right w:w="0" w:type="dxa"/>
        </w:tblCellMar>
      </w:tblPr>
      <w:tblGrid>
        <w:gridCol w:w="465"/>
        <w:gridCol w:w="375"/>
        <w:gridCol w:w="375"/>
        <w:gridCol w:w="2934"/>
        <w:gridCol w:w="2961"/>
      </w:tblGrid>
      <w:tr>
        <w:tblPrEx>
          <w:shd w:val="clear" w:color="auto" w:fill="auto"/>
          <w:tblCellMar>
            <w:top w:w="0" w:type="dxa"/>
            <w:left w:w="0" w:type="dxa"/>
            <w:bottom w:w="0" w:type="dxa"/>
            <w:right w:w="0" w:type="dxa"/>
          </w:tblCellMar>
        </w:tblPrEx>
        <w:trPr>
          <w:trHeight w:val="360" w:hRule="atLeast"/>
        </w:trPr>
        <w:tc>
          <w:tcPr>
            <w:tcW w:w="46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64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专项支出预算表</w:t>
            </w:r>
          </w:p>
        </w:tc>
      </w:tr>
      <w:tr>
        <w:tblPrEx>
          <w:tblCellMar>
            <w:top w:w="0" w:type="dxa"/>
            <w:left w:w="0" w:type="dxa"/>
            <w:bottom w:w="0" w:type="dxa"/>
            <w:right w:w="0" w:type="dxa"/>
          </w:tblCellMar>
        </w:tblPrEx>
        <w:trPr>
          <w:trHeight w:val="36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80" w:hRule="atLeast"/>
        </w:trPr>
        <w:tc>
          <w:tcPr>
            <w:tcW w:w="0" w:type="auto"/>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23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9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单位名称(项目名称)</w:t>
            </w:r>
          </w:p>
        </w:tc>
        <w:tc>
          <w:tcPr>
            <w:tcW w:w="23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9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1,212,272</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河西办事处机关</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1,212,272</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老体协工作经费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工业园区协调服务费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依法治区工作经费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人大联络组工作经费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计生服务宣传费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18,512</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基层武装工作经费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劳模生活补助</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大调解工作经费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场镇道路维修</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190,400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80岁老党员补助</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农房重建贷款清收工作经费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远程教育维修维护费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宅基地管理工作经费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遗留退休干部管理经费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73,600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办公楼土地租金</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文明劝导员补助</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森林防火工作经费</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50,720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农村义务兵优待金</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166,320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9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视频会议系统建设</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9,600</w:t>
            </w:r>
          </w:p>
        </w:tc>
      </w:tr>
    </w:tbl>
    <w:p>
      <w:pPr>
        <w:adjustRightInd w:val="0"/>
        <w:rPr>
          <w:rFonts w:hint="eastAsia" w:asciiTheme="minorEastAsia" w:hAnsiTheme="minorEastAsia" w:eastAsiaTheme="minorEastAsia" w:cstheme="minorEastAsia"/>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河西街道</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1335.0398</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1712.5126</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22.04</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1335.0398</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1712.5126</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减少</w:t>
      </w:r>
      <w:r>
        <w:rPr>
          <w:rFonts w:hint="eastAsia" w:ascii="仿宋" w:hAnsi="仿宋" w:eastAsia="仿宋" w:cs="仿宋"/>
          <w:sz w:val="32"/>
          <w:szCs w:val="32"/>
          <w:lang w:val="en-US" w:eastAsia="zh-CN"/>
        </w:rPr>
        <w:t>22.04</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8"/>
          <w:rFonts w:hint="eastAsia" w:ascii="仿宋" w:hAnsi="仿宋" w:eastAsia="仿宋" w:cs="仿宋"/>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1335.0398</w:t>
      </w:r>
      <w:r>
        <w:rPr>
          <w:rFonts w:hint="eastAsia" w:ascii="仿宋" w:hAnsi="仿宋" w:eastAsia="仿宋" w:cs="仿宋"/>
          <w:sz w:val="32"/>
          <w:szCs w:val="32"/>
        </w:rPr>
        <w:t>万元，比20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年预算数减少</w:t>
      </w:r>
      <w:r>
        <w:rPr>
          <w:rFonts w:hint="eastAsia" w:ascii="仿宋" w:hAnsi="仿宋" w:eastAsia="仿宋" w:cs="仿宋"/>
          <w:sz w:val="32"/>
          <w:szCs w:val="32"/>
          <w:lang w:val="en-US" w:eastAsia="zh-CN"/>
        </w:rPr>
        <w:t>377.4728</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2020年行政区划改革，三个办事处合并后，又</w:t>
      </w:r>
      <w:r>
        <w:rPr>
          <w:rFonts w:hint="eastAsia" w:ascii="仿宋" w:hAnsi="仿宋" w:eastAsia="仿宋" w:cs="仿宋"/>
          <w:sz w:val="32"/>
          <w:szCs w:val="32"/>
        </w:rPr>
        <w:t>人员</w:t>
      </w:r>
      <w:r>
        <w:rPr>
          <w:rFonts w:hint="eastAsia" w:ascii="仿宋" w:hAnsi="仿宋" w:eastAsia="仿宋" w:cs="仿宋"/>
          <w:sz w:val="32"/>
          <w:szCs w:val="32"/>
          <w:lang w:eastAsia="zh-CN"/>
        </w:rPr>
        <w:t>进行分流减少造成</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（二）一般公共预算当年拨款结构情况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673.5534</w:t>
      </w:r>
      <w:r>
        <w:rPr>
          <w:rFonts w:hint="eastAsia" w:ascii="仿宋" w:hAnsi="仿宋" w:eastAsia="仿宋" w:cs="仿宋"/>
          <w:sz w:val="32"/>
          <w:szCs w:val="32"/>
        </w:rPr>
        <w:t>万元,占</w:t>
      </w:r>
      <w:r>
        <w:rPr>
          <w:rFonts w:hint="eastAsia" w:ascii="仿宋" w:hAnsi="仿宋" w:eastAsia="仿宋" w:cs="仿宋"/>
          <w:sz w:val="32"/>
          <w:szCs w:val="32"/>
          <w:lang w:val="en-US" w:eastAsia="zh-CN"/>
        </w:rPr>
        <w:t>50.45</w:t>
      </w:r>
      <w:r>
        <w:rPr>
          <w:rFonts w:hint="eastAsia" w:ascii="仿宋" w:hAnsi="仿宋" w:eastAsia="仿宋" w:cs="仿宋"/>
          <w:sz w:val="32"/>
          <w:szCs w:val="32"/>
        </w:rPr>
        <w:t>%；</w:t>
      </w:r>
      <w:r>
        <w:rPr>
          <w:rFonts w:hint="eastAsia" w:ascii="仿宋" w:hAnsi="仿宋" w:eastAsia="仿宋" w:cs="仿宋"/>
          <w:sz w:val="32"/>
          <w:szCs w:val="32"/>
          <w:lang w:eastAsia="zh-CN"/>
        </w:rPr>
        <w:t>文化旅游体育与传媒</w:t>
      </w:r>
      <w:r>
        <w:rPr>
          <w:rFonts w:hint="eastAsia" w:ascii="仿宋" w:hAnsi="仿宋" w:eastAsia="仿宋" w:cs="仿宋"/>
          <w:sz w:val="32"/>
          <w:szCs w:val="32"/>
        </w:rPr>
        <w:t>支出</w:t>
      </w:r>
      <w:r>
        <w:rPr>
          <w:rFonts w:hint="eastAsia" w:ascii="仿宋" w:hAnsi="仿宋" w:eastAsia="仿宋" w:cs="仿宋"/>
          <w:sz w:val="32"/>
          <w:szCs w:val="32"/>
          <w:lang w:val="en-US" w:eastAsia="zh-CN"/>
        </w:rPr>
        <w:t>6.9348</w:t>
      </w:r>
      <w:r>
        <w:rPr>
          <w:rFonts w:hint="eastAsia" w:ascii="仿宋" w:hAnsi="仿宋" w:eastAsia="仿宋" w:cs="仿宋"/>
          <w:sz w:val="32"/>
          <w:szCs w:val="32"/>
        </w:rPr>
        <w:t>万元，占</w:t>
      </w:r>
      <w:r>
        <w:rPr>
          <w:rFonts w:hint="eastAsia" w:ascii="仿宋" w:hAnsi="仿宋" w:eastAsia="仿宋" w:cs="仿宋"/>
          <w:sz w:val="32"/>
          <w:szCs w:val="32"/>
          <w:lang w:val="en-US" w:eastAsia="zh-CN"/>
        </w:rPr>
        <w:t>0.5</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92.4008</w:t>
      </w:r>
      <w:r>
        <w:rPr>
          <w:rFonts w:hint="eastAsia" w:ascii="仿宋" w:hAnsi="仿宋" w:eastAsia="仿宋" w:cs="仿宋"/>
          <w:sz w:val="32"/>
          <w:szCs w:val="32"/>
        </w:rPr>
        <w:t>万元，占</w:t>
      </w:r>
      <w:r>
        <w:rPr>
          <w:rFonts w:hint="eastAsia" w:ascii="仿宋" w:hAnsi="仿宋" w:eastAsia="仿宋" w:cs="仿宋"/>
          <w:sz w:val="32"/>
          <w:szCs w:val="32"/>
          <w:lang w:val="en-US" w:eastAsia="zh-CN"/>
        </w:rPr>
        <w:t>6.92</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69.1255</w:t>
      </w:r>
      <w:r>
        <w:rPr>
          <w:rFonts w:hint="eastAsia" w:ascii="仿宋" w:hAnsi="仿宋" w:eastAsia="仿宋" w:cs="仿宋"/>
          <w:sz w:val="32"/>
          <w:szCs w:val="32"/>
        </w:rPr>
        <w:t>万元，占</w:t>
      </w:r>
      <w:r>
        <w:rPr>
          <w:rFonts w:hint="eastAsia" w:ascii="仿宋" w:hAnsi="仿宋" w:eastAsia="仿宋" w:cs="仿宋"/>
          <w:sz w:val="32"/>
          <w:szCs w:val="32"/>
          <w:lang w:val="en-US" w:eastAsia="zh-CN"/>
        </w:rPr>
        <w:t>5.2</w:t>
      </w:r>
      <w:r>
        <w:rPr>
          <w:rFonts w:hint="eastAsia" w:ascii="仿宋" w:hAnsi="仿宋" w:eastAsia="仿宋" w:cs="仿宋"/>
          <w:sz w:val="32"/>
          <w:szCs w:val="32"/>
        </w:rPr>
        <w:t>%；</w:t>
      </w:r>
      <w:r>
        <w:rPr>
          <w:rFonts w:hint="eastAsia" w:ascii="仿宋" w:hAnsi="仿宋" w:eastAsia="仿宋" w:cs="仿宋"/>
          <w:sz w:val="32"/>
          <w:szCs w:val="32"/>
          <w:lang w:eastAsia="zh-CN"/>
        </w:rPr>
        <w:t>城乡社区支出</w:t>
      </w:r>
      <w:r>
        <w:rPr>
          <w:rFonts w:hint="eastAsia" w:ascii="仿宋" w:hAnsi="仿宋" w:eastAsia="仿宋" w:cs="仿宋"/>
          <w:sz w:val="32"/>
          <w:szCs w:val="32"/>
          <w:lang w:val="en-US" w:eastAsia="zh-CN"/>
        </w:rPr>
        <w:t>79.8628万元，</w:t>
      </w:r>
      <w:r>
        <w:rPr>
          <w:rFonts w:hint="eastAsia" w:ascii="仿宋" w:hAnsi="仿宋" w:eastAsia="仿宋" w:cs="仿宋"/>
          <w:sz w:val="32"/>
          <w:szCs w:val="32"/>
        </w:rPr>
        <w:t>占</w:t>
      </w:r>
      <w:r>
        <w:rPr>
          <w:rFonts w:hint="eastAsia" w:ascii="仿宋" w:hAnsi="仿宋" w:eastAsia="仿宋" w:cs="仿宋"/>
          <w:sz w:val="32"/>
          <w:szCs w:val="32"/>
          <w:lang w:val="en-US" w:eastAsia="zh-CN"/>
        </w:rPr>
        <w:t>5.98</w:t>
      </w:r>
      <w:r>
        <w:rPr>
          <w:rFonts w:hint="eastAsia" w:ascii="仿宋" w:hAnsi="仿宋" w:eastAsia="仿宋" w:cs="仿宋"/>
          <w:sz w:val="32"/>
          <w:szCs w:val="32"/>
        </w:rPr>
        <w:t>%；</w:t>
      </w:r>
      <w:r>
        <w:rPr>
          <w:rFonts w:hint="eastAsia" w:ascii="仿宋" w:hAnsi="仿宋" w:eastAsia="仿宋" w:cs="仿宋"/>
          <w:sz w:val="32"/>
          <w:szCs w:val="32"/>
          <w:lang w:val="en-US" w:eastAsia="zh-CN"/>
        </w:rPr>
        <w:t>农林水支出360.2968万元，</w:t>
      </w:r>
      <w:r>
        <w:rPr>
          <w:rFonts w:hint="eastAsia" w:ascii="仿宋" w:hAnsi="仿宋" w:eastAsia="仿宋" w:cs="仿宋"/>
          <w:sz w:val="32"/>
          <w:szCs w:val="32"/>
        </w:rPr>
        <w:t>占</w:t>
      </w:r>
      <w:r>
        <w:rPr>
          <w:rFonts w:hint="eastAsia" w:ascii="仿宋" w:hAnsi="仿宋" w:eastAsia="仿宋" w:cs="仿宋"/>
          <w:sz w:val="32"/>
          <w:szCs w:val="32"/>
          <w:lang w:val="en-US" w:eastAsia="zh-CN"/>
        </w:rPr>
        <w:t>26.99</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52.8657</w:t>
      </w:r>
      <w:r>
        <w:rPr>
          <w:rFonts w:hint="eastAsia" w:ascii="仿宋" w:hAnsi="仿宋" w:eastAsia="仿宋" w:cs="仿宋"/>
          <w:sz w:val="32"/>
          <w:szCs w:val="32"/>
        </w:rPr>
        <w:t>万元，占</w:t>
      </w:r>
      <w:r>
        <w:rPr>
          <w:rFonts w:hint="eastAsia" w:ascii="仿宋" w:hAnsi="仿宋" w:eastAsia="仿宋" w:cs="仿宋"/>
          <w:sz w:val="32"/>
          <w:szCs w:val="32"/>
          <w:lang w:val="en-US" w:eastAsia="zh-CN"/>
        </w:rPr>
        <w:t>3.96</w:t>
      </w:r>
      <w:r>
        <w:rPr>
          <w:rFonts w:hint="eastAsia" w:ascii="仿宋" w:hAnsi="仿宋" w:eastAsia="仿宋" w:cs="仿宋"/>
          <w:sz w:val="32"/>
          <w:szCs w:val="32"/>
        </w:rPr>
        <w:t>%。</w:t>
      </w:r>
      <w:r>
        <w:rPr>
          <w:rFonts w:hint="eastAsia" w:ascii="仿宋" w:hAnsi="仿宋" w:eastAsia="仿宋" w:cs="仿宋"/>
          <w:sz w:val="32"/>
          <w:szCs w:val="32"/>
        </w:rPr>
        <w:br w:type="textWrapping"/>
      </w:r>
      <w:r>
        <w:rPr>
          <w:rStyle w:val="8"/>
          <w:rFonts w:hint="eastAsia" w:ascii="仿宋" w:hAnsi="仿宋" w:eastAsia="仿宋" w:cs="仿宋"/>
          <w:sz w:val="32"/>
          <w:szCs w:val="32"/>
        </w:rPr>
        <w:t>　　</w:t>
      </w:r>
      <w:r>
        <w:rPr>
          <w:rStyle w:val="8"/>
          <w:rFonts w:hint="eastAsia" w:ascii="黑体" w:hAnsi="黑体" w:eastAsia="黑体" w:cs="黑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一般公共服务（类）</w:t>
      </w:r>
      <w:r>
        <w:rPr>
          <w:rFonts w:hint="eastAsia" w:ascii="仿宋" w:hAnsi="仿宋" w:eastAsia="仿宋" w:cs="仿宋"/>
          <w:sz w:val="32"/>
          <w:szCs w:val="32"/>
          <w:lang w:eastAsia="zh-CN"/>
        </w:rPr>
        <w:t>人大事务</w:t>
      </w:r>
      <w:r>
        <w:rPr>
          <w:rFonts w:hint="eastAsia" w:ascii="仿宋" w:hAnsi="仿宋" w:eastAsia="仿宋" w:cs="仿宋"/>
          <w:sz w:val="32"/>
          <w:szCs w:val="32"/>
        </w:rPr>
        <w:t>（款）</w:t>
      </w:r>
      <w:r>
        <w:rPr>
          <w:rFonts w:hint="eastAsia" w:ascii="仿宋" w:hAnsi="仿宋" w:eastAsia="仿宋" w:cs="仿宋"/>
          <w:sz w:val="32"/>
          <w:szCs w:val="32"/>
          <w:lang w:eastAsia="zh-CN"/>
        </w:rPr>
        <w:t>代表工作</w:t>
      </w:r>
      <w:r>
        <w:rPr>
          <w:rFonts w:hint="eastAsia" w:ascii="仿宋" w:hAnsi="仿宋" w:eastAsia="仿宋" w:cs="仿宋"/>
          <w:sz w:val="32"/>
          <w:szCs w:val="32"/>
        </w:rPr>
        <w:t>（项）20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0.8</w:t>
      </w:r>
      <w:r>
        <w:rPr>
          <w:rFonts w:hint="eastAsia" w:ascii="仿宋" w:hAnsi="仿宋" w:eastAsia="仿宋" w:cs="仿宋"/>
          <w:sz w:val="32"/>
          <w:szCs w:val="32"/>
        </w:rPr>
        <w:t>万元，主要用于：人大代表培训及主席团经费。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w:t>
      </w:r>
      <w:r>
        <w:rPr>
          <w:rFonts w:hint="eastAsia" w:ascii="仿宋" w:hAnsi="仿宋" w:eastAsia="仿宋" w:cs="仿宋"/>
          <w:sz w:val="32"/>
          <w:szCs w:val="32"/>
          <w:lang w:eastAsia="zh-CN"/>
        </w:rPr>
        <w:t>政府办公及相关事务</w:t>
      </w:r>
      <w:r>
        <w:rPr>
          <w:rFonts w:hint="eastAsia" w:ascii="仿宋" w:hAnsi="仿宋" w:eastAsia="仿宋" w:cs="仿宋"/>
          <w:sz w:val="32"/>
          <w:szCs w:val="32"/>
        </w:rPr>
        <w:t>（款）行政运行（项）20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543.25</w:t>
      </w:r>
      <w:r>
        <w:rPr>
          <w:rFonts w:hint="eastAsia" w:ascii="仿宋" w:hAnsi="仿宋" w:eastAsia="仿宋" w:cs="仿宋"/>
          <w:sz w:val="32"/>
          <w:szCs w:val="32"/>
        </w:rPr>
        <w:t>万元，主要用于：机关及参公管理事业单位正常运转的基本支出，包括基本工资、津贴补贴</w:t>
      </w:r>
      <w:r>
        <w:rPr>
          <w:rFonts w:hint="eastAsia" w:ascii="仿宋" w:hAnsi="仿宋" w:eastAsia="仿宋" w:cs="仿宋"/>
          <w:sz w:val="32"/>
          <w:szCs w:val="32"/>
          <w:lang w:eastAsia="zh-CN"/>
        </w:rPr>
        <w:t>、退休人员一次性补助</w:t>
      </w:r>
      <w:r>
        <w:rPr>
          <w:rFonts w:hint="eastAsia" w:ascii="仿宋" w:hAnsi="仿宋" w:eastAsia="仿宋" w:cs="仿宋"/>
          <w:sz w:val="32"/>
          <w:szCs w:val="32"/>
        </w:rPr>
        <w:t>等人员经费以及办公费、印刷费、水电费等日常公用经费,保障部门正常运转</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一般公共服务（类）</w:t>
      </w:r>
      <w:r>
        <w:rPr>
          <w:rFonts w:hint="eastAsia" w:ascii="仿宋" w:hAnsi="仿宋" w:eastAsia="仿宋" w:cs="仿宋"/>
          <w:sz w:val="32"/>
          <w:szCs w:val="32"/>
          <w:lang w:eastAsia="zh-CN"/>
        </w:rPr>
        <w:t>政府办公及相关事务</w:t>
      </w:r>
      <w:r>
        <w:rPr>
          <w:rFonts w:hint="eastAsia" w:ascii="仿宋" w:hAnsi="仿宋" w:eastAsia="仿宋" w:cs="仿宋"/>
          <w:sz w:val="32"/>
          <w:szCs w:val="32"/>
        </w:rPr>
        <w:t>（款）</w:t>
      </w:r>
      <w:r>
        <w:rPr>
          <w:rFonts w:hint="eastAsia" w:ascii="仿宋" w:hAnsi="仿宋" w:eastAsia="仿宋" w:cs="仿宋"/>
          <w:sz w:val="32"/>
          <w:szCs w:val="32"/>
          <w:lang w:eastAsia="zh-CN"/>
        </w:rPr>
        <w:t>信访事务</w:t>
      </w:r>
      <w:r>
        <w:rPr>
          <w:rFonts w:hint="eastAsia" w:ascii="仿宋" w:hAnsi="仿宋" w:eastAsia="仿宋" w:cs="仿宋"/>
          <w:sz w:val="32"/>
          <w:szCs w:val="32"/>
        </w:rPr>
        <w:t>（项）20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7.36</w:t>
      </w:r>
      <w:r>
        <w:rPr>
          <w:rFonts w:hint="eastAsia" w:ascii="仿宋" w:hAnsi="仿宋" w:eastAsia="仿宋" w:cs="仿宋"/>
          <w:sz w:val="32"/>
          <w:szCs w:val="32"/>
        </w:rPr>
        <w:t>万元，主要用于：</w:t>
      </w:r>
      <w:r>
        <w:rPr>
          <w:rFonts w:hint="eastAsia" w:ascii="仿宋" w:hAnsi="仿宋" w:eastAsia="仿宋" w:cs="仿宋"/>
          <w:sz w:val="32"/>
          <w:szCs w:val="32"/>
          <w:lang w:eastAsia="zh-CN"/>
        </w:rPr>
        <w:t>原杨家岩广旺煤矿退休人员管理。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一般公共服务（类）</w:t>
      </w:r>
      <w:r>
        <w:rPr>
          <w:rFonts w:hint="eastAsia" w:ascii="仿宋" w:hAnsi="仿宋" w:eastAsia="仿宋" w:cs="仿宋"/>
          <w:sz w:val="32"/>
          <w:szCs w:val="32"/>
          <w:lang w:eastAsia="zh-CN"/>
        </w:rPr>
        <w:t>政府办公及相关事务</w:t>
      </w:r>
      <w:r>
        <w:rPr>
          <w:rFonts w:hint="eastAsia" w:ascii="仿宋" w:hAnsi="仿宋" w:eastAsia="仿宋" w:cs="仿宋"/>
          <w:sz w:val="32"/>
          <w:szCs w:val="32"/>
        </w:rPr>
        <w:t>（款）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24.97</w:t>
      </w:r>
      <w:r>
        <w:rPr>
          <w:rFonts w:hint="eastAsia" w:ascii="仿宋" w:hAnsi="仿宋" w:eastAsia="仿宋" w:cs="仿宋"/>
          <w:sz w:val="32"/>
          <w:szCs w:val="32"/>
        </w:rPr>
        <w:t>万元，主要用于：</w:t>
      </w:r>
      <w:r>
        <w:rPr>
          <w:rFonts w:hint="eastAsia" w:ascii="仿宋" w:hAnsi="仿宋" w:eastAsia="仿宋" w:cs="仿宋"/>
          <w:spacing w:val="-11"/>
          <w:sz w:val="32"/>
          <w:szCs w:val="32"/>
          <w:lang w:eastAsia="zh-CN"/>
        </w:rPr>
        <w:t>办公楼土地租金，退休支部活动开展会议费，杨家岩</w:t>
      </w:r>
      <w:r>
        <w:rPr>
          <w:rFonts w:hint="eastAsia" w:ascii="仿宋" w:hAnsi="仿宋" w:eastAsia="仿宋" w:cs="仿宋"/>
          <w:spacing w:val="-11"/>
          <w:sz w:val="32"/>
          <w:szCs w:val="32"/>
          <w:lang w:val="en-US" w:eastAsia="zh-CN"/>
        </w:rPr>
        <w:t>3人劳模生活补助，工业园区协调维稳服务费、基层武装应急训练物资采购等</w:t>
      </w:r>
      <w:r>
        <w:rPr>
          <w:rFonts w:hint="eastAsia" w:ascii="仿宋" w:hAnsi="仿宋" w:eastAsia="仿宋" w:cs="仿宋"/>
          <w:spacing w:val="-11"/>
          <w:sz w:val="32"/>
          <w:szCs w:val="32"/>
        </w:rPr>
        <w:t>。</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.一般公共服务（类）财政事务（款）行政运行（项）20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24.69</w:t>
      </w:r>
      <w:r>
        <w:rPr>
          <w:rFonts w:hint="eastAsia" w:ascii="仿宋" w:hAnsi="仿宋" w:eastAsia="仿宋" w:cs="仿宋"/>
          <w:sz w:val="32"/>
          <w:szCs w:val="32"/>
        </w:rPr>
        <w:t>万元，主要用于：</w:t>
      </w:r>
      <w:r>
        <w:rPr>
          <w:rFonts w:hint="eastAsia" w:ascii="方正仿宋简体" w:hAnsi="方正仿宋简体" w:eastAsia="方正仿宋简体" w:cs="方正仿宋简体"/>
          <w:sz w:val="32"/>
          <w:szCs w:val="32"/>
        </w:rPr>
        <w:t>基本工资、津贴补贴等人员经费。</w:t>
      </w:r>
    </w:p>
    <w:p>
      <w:pPr>
        <w:keepNext w:val="0"/>
        <w:keepLines w:val="0"/>
        <w:pageBreakBefore w:val="0"/>
        <w:widowControl/>
        <w:kinsoku/>
        <w:wordWrap/>
        <w:overflowPunct/>
        <w:topLinePunct w:val="0"/>
        <w:autoSpaceDE/>
        <w:autoSpaceDN/>
        <w:bidi w:val="0"/>
        <w:snapToGrid/>
        <w:spacing w:line="490" w:lineRule="exact"/>
        <w:ind w:firstLine="320" w:firstLineChars="1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C00000"/>
          <w:sz w:val="32"/>
          <w:szCs w:val="32"/>
        </w:rPr>
        <w:t>　</w:t>
      </w:r>
      <w:r>
        <w:rPr>
          <w:rFonts w:hint="eastAsia" w:ascii="方正仿宋简体" w:hAnsi="方正仿宋简体" w:eastAsia="方正仿宋简体" w:cs="方正仿宋简体"/>
          <w:color w:val="000000" w:themeColor="text1"/>
          <w:sz w:val="32"/>
          <w:szCs w:val="32"/>
          <w14:textFill>
            <w14:solidFill>
              <w14:schemeClr w14:val="tx1"/>
            </w14:solidFill>
          </w14:textFill>
        </w:rPr>
        <w:t>5</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一般公共服务（类）党委办公厅（室）及相关事务（款）行政运行（项）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69.73</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万元，主要用于：党委</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办</w:t>
      </w:r>
      <w:r>
        <w:rPr>
          <w:rFonts w:hint="eastAsia" w:ascii="方正仿宋简体" w:hAnsi="方正仿宋简体" w:eastAsia="方正仿宋简体" w:cs="方正仿宋简体"/>
          <w:color w:val="000000" w:themeColor="text1"/>
          <w:sz w:val="32"/>
          <w:szCs w:val="32"/>
          <w14:textFill>
            <w14:solidFill>
              <w14:schemeClr w14:val="tx1"/>
            </w14:solidFill>
          </w14:textFill>
        </w:rPr>
        <w:t>基本工资、津贴补贴等人员经费。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6</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一般公共服务（类）党委办公厅（室）及相关事务（款）专项业务（项）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2.76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各村社区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80岁老党员补助和远程教育站点维护费。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C00000"/>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7</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文化体育与传媒（类）文化（款）行政运行（项）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6.93</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文化站基本工资、津贴补贴等人员经费。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8</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财政对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失业</w:t>
      </w:r>
      <w:r>
        <w:rPr>
          <w:rFonts w:hint="eastAsia" w:ascii="方正仿宋简体" w:hAnsi="方正仿宋简体" w:eastAsia="方正仿宋简体" w:cs="方正仿宋简体"/>
          <w:color w:val="000000" w:themeColor="text1"/>
          <w:sz w:val="32"/>
          <w:szCs w:val="32"/>
          <w14:textFill>
            <w14:solidFill>
              <w14:schemeClr w14:val="tx1"/>
            </w14:solidFill>
          </w14:textFill>
        </w:rPr>
        <w:t>保险基金的补助（类）社会保障缴费（款）其他社会保障缴费（项）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1.69</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机关干部</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失业</w:t>
      </w:r>
      <w:r>
        <w:rPr>
          <w:rFonts w:hint="eastAsia" w:ascii="方正仿宋简体" w:hAnsi="方正仿宋简体" w:eastAsia="方正仿宋简体" w:cs="方正仿宋简体"/>
          <w:color w:val="000000" w:themeColor="text1"/>
          <w:sz w:val="32"/>
          <w:szCs w:val="32"/>
          <w14:textFill>
            <w14:solidFill>
              <w14:schemeClr w14:val="tx1"/>
            </w14:solidFill>
          </w14:textFill>
        </w:rPr>
        <w:t>保险缴费。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C00000"/>
          <w:sz w:val="32"/>
          <w:szCs w:val="32"/>
          <w:lang w:val="en-US" w:eastAsia="zh-CN"/>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9</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社会保障和就业（类）抚恤（款）义务兵优待（项）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16.63</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农村</w:t>
      </w:r>
      <w:r>
        <w:rPr>
          <w:rFonts w:hint="eastAsia" w:ascii="方正仿宋简体" w:hAnsi="方正仿宋简体" w:eastAsia="方正仿宋简体" w:cs="方正仿宋简体"/>
          <w:color w:val="000000" w:themeColor="text1"/>
          <w:sz w:val="32"/>
          <w:szCs w:val="32"/>
          <w14:textFill>
            <w14:solidFill>
              <w14:schemeClr w14:val="tx1"/>
            </w14:solidFill>
          </w14:textFill>
        </w:rPr>
        <w:t>义务兵家庭</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困难</w:t>
      </w:r>
      <w:r>
        <w:rPr>
          <w:rFonts w:hint="eastAsia" w:ascii="方正仿宋简体" w:hAnsi="方正仿宋简体" w:eastAsia="方正仿宋简体" w:cs="方正仿宋简体"/>
          <w:color w:val="000000" w:themeColor="text1"/>
          <w:sz w:val="32"/>
          <w:szCs w:val="32"/>
          <w14:textFill>
            <w14:solidFill>
              <w14:schemeClr w14:val="tx1"/>
            </w14:solidFill>
          </w14:textFill>
        </w:rPr>
        <w:t>生活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补助。</w:t>
      </w:r>
      <w:r>
        <w:rPr>
          <w:rFonts w:hint="eastAsia" w:ascii="方正仿宋简体" w:hAnsi="方正仿宋简体" w:eastAsia="方正仿宋简体" w:cs="方正仿宋简体"/>
          <w:color w:val="C00000"/>
          <w:sz w:val="32"/>
          <w:szCs w:val="32"/>
          <w:lang w:val="en-US" w:eastAsia="zh-CN"/>
        </w:rPr>
        <w:t xml:space="preserve"> </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社会保障和就业（类）行政事业单位离退休（款）机关事业单位基本养老保险缴费（项）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71.88</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机关干部养老保险</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单位部分</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财政对工伤保险基金的补助（类）社会保障缴费（款）其他社会保障缴费（项）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2.21</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机关干部工伤保险缴费</w:t>
      </w:r>
      <w:r>
        <w:rPr>
          <w:rFonts w:hint="eastAsia" w:ascii="方正仿宋简体" w:hAnsi="方正仿宋简体" w:eastAsia="方正仿宋简体" w:cs="方正仿宋简体"/>
          <w:color w:val="C00000"/>
          <w:sz w:val="32"/>
          <w:szCs w:val="32"/>
        </w:rPr>
        <w:t>。</w:t>
      </w:r>
      <w:r>
        <w:rPr>
          <w:rFonts w:hint="eastAsia" w:ascii="方正仿宋简体" w:hAnsi="方正仿宋简体" w:eastAsia="方正仿宋简体" w:cs="方正仿宋简体"/>
          <w:color w:val="C00000"/>
          <w:sz w:val="32"/>
          <w:szCs w:val="32"/>
        </w:rPr>
        <w:br w:type="textWrapping"/>
      </w:r>
      <w:r>
        <w:rPr>
          <w:rFonts w:hint="eastAsia" w:ascii="方正仿宋简体" w:hAnsi="方正仿宋简体" w:eastAsia="方正仿宋简体" w:cs="方正仿宋简体"/>
          <w:color w:val="C00000"/>
          <w:sz w:val="32"/>
          <w:szCs w:val="32"/>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.医疗卫生与计划生育（类）行政事业单位医疗（款）行政单位医疗（项）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37.92</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机关</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干部</w:t>
      </w:r>
      <w:r>
        <w:rPr>
          <w:rFonts w:hint="eastAsia" w:ascii="方正仿宋简体" w:hAnsi="方正仿宋简体" w:eastAsia="方正仿宋简体" w:cs="方正仿宋简体"/>
          <w:color w:val="000000" w:themeColor="text1"/>
          <w:sz w:val="32"/>
          <w:szCs w:val="32"/>
          <w14:textFill>
            <w14:solidFill>
              <w14:schemeClr w14:val="tx1"/>
            </w14:solidFill>
          </w14:textFill>
        </w:rPr>
        <w:t>基本医疗保险缴费支出。</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.医疗卫生与计划生育（类）计划生育事务（款）计划生育机构（项）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29.35</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计生服务人员基本工资、津贴补贴等人员经费。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14.</w:t>
      </w:r>
      <w:r>
        <w:rPr>
          <w:rFonts w:hint="eastAsia" w:ascii="方正仿宋简体" w:hAnsi="方正仿宋简体" w:eastAsia="方正仿宋简体" w:cs="方正仿宋简体"/>
          <w:color w:val="000000" w:themeColor="text1"/>
          <w:sz w:val="32"/>
          <w:szCs w:val="32"/>
          <w14:textFill>
            <w14:solidFill>
              <w14:schemeClr w14:val="tx1"/>
            </w14:solidFill>
          </w14:textFill>
        </w:rPr>
        <w:t>医疗卫生与计划生育（类）计划生育事务（款）</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计划生育服务202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1.85万元，</w:t>
      </w:r>
      <w:r>
        <w:rPr>
          <w:rFonts w:hint="eastAsia" w:ascii="方正仿宋简体" w:hAnsi="方正仿宋简体" w:eastAsia="方正仿宋简体" w:cs="方正仿宋简体"/>
          <w:color w:val="000000" w:themeColor="text1"/>
          <w:sz w:val="32"/>
          <w:szCs w:val="32"/>
          <w14:textFill>
            <w14:solidFill>
              <w14:schemeClr w14:val="tx1"/>
            </w14:solidFill>
          </w14:textFill>
        </w:rPr>
        <w:t>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计生</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安全知识工作宣传工作。</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15.</w:t>
      </w:r>
      <w:r>
        <w:rPr>
          <w:rFonts w:hint="eastAsia" w:ascii="方正仿宋简体" w:hAnsi="方正仿宋简体" w:eastAsia="方正仿宋简体" w:cs="方正仿宋简体"/>
          <w:color w:val="000000" w:themeColor="text1"/>
          <w:sz w:val="32"/>
          <w:szCs w:val="32"/>
          <w14:textFill>
            <w14:solidFill>
              <w14:schemeClr w14:val="tx1"/>
            </w14:solidFill>
          </w14:textFill>
        </w:rPr>
        <w:t>城乡社区（类）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行政运行202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18.08</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物管办工作人员基本工资、</w:t>
      </w:r>
      <w:r>
        <w:rPr>
          <w:rFonts w:hint="eastAsia" w:ascii="方正仿宋简体" w:hAnsi="方正仿宋简体" w:eastAsia="方正仿宋简体" w:cs="方正仿宋简体"/>
          <w:color w:val="000000" w:themeColor="text1"/>
          <w:sz w:val="32"/>
          <w:szCs w:val="32"/>
          <w14:textFill>
            <w14:solidFill>
              <w14:schemeClr w14:val="tx1"/>
            </w14:solidFill>
          </w14:textFill>
        </w:rPr>
        <w:t>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z w:val="32"/>
          <w:szCs w:val="32"/>
          <w14:textFill>
            <w14:solidFill>
              <w14:schemeClr w14:val="tx1"/>
            </w14:solidFill>
          </w14:textFill>
        </w:rPr>
        <w:t>城乡社区（类）城乡社区管理事务（款）一般务城乡社区管理事务（项）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61.78</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50名</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城市文明劝导员补助、场镇道路维修、</w:t>
      </w:r>
      <w:r>
        <w:rPr>
          <w:rFonts w:hint="eastAsia" w:ascii="方正仿宋简体" w:hAnsi="方正仿宋简体" w:eastAsia="方正仿宋简体" w:cs="方正仿宋简体"/>
          <w:color w:val="000000" w:themeColor="text1"/>
          <w:sz w:val="32"/>
          <w:szCs w:val="32"/>
          <w14:textFill>
            <w14:solidFill>
              <w14:schemeClr w14:val="tx1"/>
            </w14:solidFill>
          </w14:textFill>
        </w:rPr>
        <w:t>依法治区、大调解工作经费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、宅基地管理、贷款清收等。</w:t>
      </w:r>
      <w:r>
        <w:rPr>
          <w:rFonts w:hint="eastAsia" w:ascii="方正仿宋简体" w:hAnsi="方正仿宋简体" w:eastAsia="方正仿宋简体" w:cs="方正仿宋简体"/>
          <w:color w:val="C00000"/>
          <w:sz w:val="32"/>
          <w:szCs w:val="32"/>
        </w:rPr>
        <w:br w:type="textWrapping"/>
      </w:r>
      <w:r>
        <w:rPr>
          <w:rFonts w:hint="eastAsia" w:ascii="方正仿宋简体" w:hAnsi="方正仿宋简体" w:eastAsia="方正仿宋简体" w:cs="方正仿宋简体"/>
          <w:color w:val="C00000"/>
          <w:sz w:val="32"/>
          <w:szCs w:val="32"/>
          <w:lang w:val="en-US" w:eastAsia="zh-CN"/>
        </w:rPr>
        <w:t xml:space="preserve">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农林水支出（类）林业（款）林业防灾减灾（项）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5.07</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万元，主要用于：全</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办</w:t>
      </w:r>
      <w:r>
        <w:rPr>
          <w:rFonts w:hint="eastAsia" w:ascii="方正仿宋简体" w:hAnsi="方正仿宋简体" w:eastAsia="方正仿宋简体" w:cs="方正仿宋简体"/>
          <w:color w:val="000000" w:themeColor="text1"/>
          <w:sz w:val="32"/>
          <w:szCs w:val="32"/>
          <w14:textFill>
            <w14:solidFill>
              <w14:schemeClr w14:val="tx1"/>
            </w14:solidFill>
          </w14:textFill>
        </w:rPr>
        <w:t>森林防火。</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18.</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农业</w:t>
      </w:r>
      <w:r>
        <w:rPr>
          <w:rFonts w:hint="eastAsia" w:ascii="方正仿宋简体" w:hAnsi="方正仿宋简体" w:eastAsia="方正仿宋简体" w:cs="方正仿宋简体"/>
          <w:color w:val="000000" w:themeColor="text1"/>
          <w:sz w:val="32"/>
          <w:szCs w:val="32"/>
          <w14:textFill>
            <w14:solidFill>
              <w14:schemeClr w14:val="tx1"/>
            </w14:solidFill>
          </w14:textFill>
        </w:rPr>
        <w:t>（款）行政运行（项）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82.74</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村财务代管中心</w:t>
      </w:r>
      <w:r>
        <w:rPr>
          <w:rFonts w:hint="eastAsia" w:ascii="方正仿宋简体" w:hAnsi="方正仿宋简体" w:eastAsia="方正仿宋简体" w:cs="方正仿宋简体"/>
          <w:color w:val="000000" w:themeColor="text1"/>
          <w:sz w:val="32"/>
          <w:szCs w:val="32"/>
          <w14:textFill>
            <w14:solidFill>
              <w14:schemeClr w14:val="tx1"/>
            </w14:solidFill>
          </w14:textFill>
        </w:rPr>
        <w:t>人员基本工资、津贴补贴等人员经费。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19.</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农林水支出（类）扶贫（款）其他扶贫支出（项）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万元，主要用于：村第一书记工作经费。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0.</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农林水支出（类）农村综合改革（款）对村民委员会和党支部有补助（项）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255.3</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村社区</w:t>
      </w:r>
      <w:r>
        <w:rPr>
          <w:rFonts w:hint="eastAsia" w:ascii="方正仿宋简体" w:hAnsi="方正仿宋简体" w:eastAsia="方正仿宋简体" w:cs="方正仿宋简体"/>
          <w:color w:val="000000" w:themeColor="text1"/>
          <w:sz w:val="32"/>
          <w:szCs w:val="32"/>
          <w14:textFill>
            <w14:solidFill>
              <w14:schemeClr w14:val="tx1"/>
            </w14:solidFill>
          </w14:textFill>
        </w:rPr>
        <w:t>组干部报酬及村办公费。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仿宋" w:hAnsi="仿宋" w:eastAsia="仿宋" w:cs="仿宋"/>
          <w:sz w:val="32"/>
          <w:szCs w:val="32"/>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21.</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水利</w:t>
      </w:r>
      <w:r>
        <w:rPr>
          <w:rFonts w:hint="eastAsia" w:ascii="方正仿宋简体" w:hAnsi="方正仿宋简体" w:eastAsia="方正仿宋简体" w:cs="方正仿宋简体"/>
          <w:color w:val="000000" w:themeColor="text1"/>
          <w:sz w:val="32"/>
          <w:szCs w:val="32"/>
          <w14:textFill>
            <w14:solidFill>
              <w14:schemeClr w14:val="tx1"/>
            </w14:solidFill>
          </w14:textFill>
        </w:rPr>
        <w:t>（款）行政运行（项）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14.18</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水务站人员基本</w:t>
      </w:r>
      <w:r>
        <w:rPr>
          <w:rFonts w:hint="eastAsia" w:ascii="方正仿宋简体" w:hAnsi="方正仿宋简体" w:eastAsia="方正仿宋简体" w:cs="方正仿宋简体"/>
          <w:color w:val="000000" w:themeColor="text1"/>
          <w:sz w:val="32"/>
          <w:szCs w:val="32"/>
          <w14:textFill>
            <w14:solidFill>
              <w14:schemeClr w14:val="tx1"/>
            </w14:solidFill>
          </w14:textFill>
        </w:rPr>
        <w:t>工资、津贴补贴等人员经费。</w:t>
      </w:r>
      <w:r>
        <w:rPr>
          <w:rFonts w:hint="eastAsia" w:ascii="方正仿宋简体" w:hAnsi="方正仿宋简体" w:eastAsia="方正仿宋简体" w:cs="方正仿宋简体"/>
          <w:color w:val="C00000"/>
          <w:sz w:val="32"/>
          <w:szCs w:val="32"/>
        </w:rPr>
        <w:br w:type="textWrapping"/>
      </w:r>
      <w:r>
        <w:rPr>
          <w:rFonts w:hint="eastAsia" w:ascii="方正仿宋简体" w:hAnsi="方正仿宋简体" w:eastAsia="方正仿宋简体" w:cs="方正仿宋简体"/>
          <w:color w:val="C00000"/>
          <w:sz w:val="32"/>
          <w:szCs w:val="32"/>
          <w:lang w:val="en-US" w:eastAsia="zh-CN"/>
        </w:rPr>
        <w:t xml:space="preserve">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.住房保障（类）住房改革支出（款）住房公积金（项）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52.87</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万元，主要用于：按人力资源和社会保障部、财政部规定的基本工资和津贴补贴以及规定比例为职工缴纳的住房公积金支出。</w:t>
      </w:r>
    </w:p>
    <w:p>
      <w:pPr>
        <w:adjustRightInd w:val="0"/>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、一般公共预算基本支出情况说明</w:t>
      </w:r>
      <w:r>
        <w:rPr>
          <w:rFonts w:hint="eastAsia" w:ascii="黑体" w:hAnsi="黑体" w:eastAsia="黑体" w:cs="黑体"/>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河西街道</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1213.8126</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1024.6874</w:t>
      </w:r>
      <w:r>
        <w:rPr>
          <w:rFonts w:hint="eastAsia" w:ascii="仿宋" w:hAnsi="仿宋" w:eastAsia="仿宋" w:cs="仿宋"/>
          <w:sz w:val="32"/>
          <w:szCs w:val="32"/>
        </w:rPr>
        <w:t>万元，主要包括：基本工资、津贴补贴、奖金、社会保险缴费等支出。公用经费</w:t>
      </w:r>
      <w:r>
        <w:rPr>
          <w:rFonts w:hint="eastAsia" w:ascii="仿宋" w:hAnsi="仿宋" w:eastAsia="仿宋" w:cs="仿宋"/>
          <w:sz w:val="32"/>
          <w:szCs w:val="32"/>
          <w:lang w:val="en-US" w:eastAsia="zh-CN"/>
        </w:rPr>
        <w:t>189.1252</w:t>
      </w:r>
      <w:r>
        <w:rPr>
          <w:rFonts w:hint="eastAsia" w:ascii="仿宋" w:hAnsi="仿宋" w:eastAsia="仿宋" w:cs="仿宋"/>
          <w:sz w:val="32"/>
          <w:szCs w:val="32"/>
        </w:rPr>
        <w:t>万元，主要包括：办公费、水费、电费、邮电费、印刷费、差旅费、维修（护）费、物业管理费、劳务费等支出。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七、“三公”经费财政拨款预算安排情况说明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年财政拨款安排“三公”经费预算</w:t>
      </w:r>
      <w:r>
        <w:rPr>
          <w:rFonts w:hint="eastAsia" w:ascii="仿宋" w:hAnsi="仿宋" w:eastAsia="仿宋" w:cs="仿宋"/>
          <w:sz w:val="32"/>
          <w:szCs w:val="32"/>
          <w:lang w:val="en-US" w:eastAsia="zh-CN"/>
        </w:rPr>
        <w:t>16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37.5</w:t>
      </w:r>
      <w:r>
        <w:rPr>
          <w:rFonts w:hint="eastAsia" w:ascii="仿宋" w:hAnsi="仿宋" w:eastAsia="仿宋" w:cs="仿宋"/>
          <w:sz w:val="32"/>
          <w:szCs w:val="32"/>
        </w:rPr>
        <w:t>%。其中：20</w:t>
      </w:r>
      <w:r>
        <w:rPr>
          <w:rFonts w:hint="eastAsia" w:ascii="仿宋" w:hAnsi="仿宋" w:eastAsia="仿宋" w:cs="仿宋"/>
          <w:sz w:val="32"/>
          <w:szCs w:val="32"/>
          <w:lang w:val="en-US" w:eastAsia="zh-CN"/>
        </w:rPr>
        <w:t>21</w:t>
      </w:r>
      <w:r>
        <w:rPr>
          <w:rFonts w:hint="eastAsia" w:ascii="仿宋" w:hAnsi="仿宋" w:eastAsia="仿宋" w:cs="仿宋"/>
          <w:sz w:val="32"/>
          <w:szCs w:val="32"/>
        </w:rPr>
        <w:t>年安排公务接待费预算</w:t>
      </w:r>
      <w:r>
        <w:rPr>
          <w:rFonts w:hint="eastAsia" w:ascii="仿宋" w:hAnsi="仿宋" w:eastAsia="仿宋" w:cs="仿宋"/>
          <w:sz w:val="32"/>
          <w:szCs w:val="32"/>
          <w:lang w:val="en-US" w:eastAsia="zh-CN"/>
        </w:rPr>
        <w:t>10</w:t>
      </w:r>
      <w:r>
        <w:rPr>
          <w:rFonts w:hint="eastAsia" w:ascii="仿宋" w:hAnsi="仿宋" w:eastAsia="仿宋" w:cs="仿宋"/>
          <w:sz w:val="32"/>
          <w:szCs w:val="32"/>
        </w:rPr>
        <w:t>万元，安排公车购置及运行维护费</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（一）公务接待费</w:t>
      </w:r>
      <w:r>
        <w:rPr>
          <w:rFonts w:hint="eastAsia" w:ascii="仿宋" w:hAnsi="仿宋" w:eastAsia="仿宋" w:cs="仿宋"/>
          <w:sz w:val="32"/>
          <w:szCs w:val="32"/>
          <w:lang w:eastAsia="zh-CN"/>
        </w:rPr>
        <w:t>与</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w:t>
      </w:r>
      <w:r>
        <w:rPr>
          <w:rFonts w:hint="eastAsia" w:ascii="仿宋" w:hAnsi="仿宋" w:eastAsia="仿宋" w:cs="仿宋"/>
          <w:sz w:val="32"/>
          <w:szCs w:val="32"/>
          <w:lang w:eastAsia="zh-CN"/>
        </w:rPr>
        <w:t>持平</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年公务接待费计划用于执行接待考察调研、检查指导等公务活动开支的交通费、住宿费、用餐费等。</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）公务用车购置及运行维护费与20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w:t>
      </w:r>
      <w:r>
        <w:rPr>
          <w:rFonts w:hint="eastAsia" w:ascii="仿宋" w:hAnsi="仿宋" w:eastAsia="仿宋" w:cs="仿宋"/>
          <w:sz w:val="32"/>
          <w:szCs w:val="32"/>
          <w:lang w:eastAsia="zh-CN"/>
        </w:rPr>
        <w:t>增长增长</w:t>
      </w:r>
      <w:r>
        <w:rPr>
          <w:rFonts w:hint="eastAsia" w:ascii="仿宋" w:hAnsi="仿宋" w:eastAsia="仿宋" w:cs="仿宋"/>
          <w:sz w:val="32"/>
          <w:szCs w:val="32"/>
          <w:lang w:val="en-US" w:eastAsia="zh-CN"/>
        </w:rPr>
        <w:t>37.5%</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单位</w:t>
      </w:r>
      <w:r>
        <w:rPr>
          <w:rFonts w:hint="eastAsia" w:ascii="仿宋" w:hAnsi="仿宋" w:eastAsia="仿宋" w:cs="仿宋"/>
          <w:sz w:val="32"/>
          <w:szCs w:val="32"/>
          <w:lang w:val="en-US" w:eastAsia="zh-CN"/>
        </w:rPr>
        <w:t>2020年底新增</w:t>
      </w:r>
      <w:r>
        <w:rPr>
          <w:rFonts w:hint="eastAsia" w:ascii="仿宋" w:hAnsi="仿宋" w:eastAsia="仿宋" w:cs="仿宋"/>
          <w:sz w:val="32"/>
          <w:szCs w:val="32"/>
        </w:rPr>
        <w:t>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辆，其中：越野车</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年安排公务用车运行维护费</w:t>
      </w:r>
      <w:r>
        <w:rPr>
          <w:rFonts w:hint="eastAsia" w:ascii="仿宋" w:hAnsi="仿宋" w:eastAsia="仿宋" w:cs="仿宋"/>
          <w:sz w:val="32"/>
          <w:szCs w:val="32"/>
          <w:lang w:val="en-US" w:eastAsia="zh-CN"/>
        </w:rPr>
        <w:t>6</w:t>
      </w:r>
      <w:r>
        <w:rPr>
          <w:rFonts w:hint="eastAsia" w:ascii="仿宋" w:hAnsi="仿宋" w:eastAsia="仿宋" w:cs="仿宋"/>
          <w:sz w:val="32"/>
          <w:szCs w:val="32"/>
        </w:rPr>
        <w:t>万元，用于</w:t>
      </w:r>
      <w:r>
        <w:rPr>
          <w:rFonts w:hint="eastAsia" w:ascii="仿宋" w:hAnsi="仿宋" w:eastAsia="仿宋" w:cs="仿宋"/>
          <w:sz w:val="32"/>
          <w:szCs w:val="32"/>
          <w:lang w:val="en-US" w:eastAsia="zh-CN"/>
        </w:rPr>
        <w:t>1</w:t>
      </w:r>
      <w:r>
        <w:rPr>
          <w:rFonts w:hint="eastAsia" w:ascii="仿宋" w:hAnsi="仿宋" w:eastAsia="仿宋" w:cs="仿宋"/>
          <w:sz w:val="32"/>
          <w:szCs w:val="32"/>
        </w:rPr>
        <w:t>辆公务用车燃油、过路（桥）、维修、保险等方面支出，主要保障机关及下属单位改革工作调研、脱贫攻坚、监督检查及</w:t>
      </w:r>
      <w:r>
        <w:rPr>
          <w:rFonts w:hint="eastAsia" w:ascii="仿宋" w:hAnsi="仿宋" w:eastAsia="仿宋" w:cs="仿宋"/>
          <w:sz w:val="32"/>
          <w:szCs w:val="32"/>
          <w:lang w:val="en-US" w:eastAsia="zh-CN"/>
        </w:rPr>
        <w:t>防汛防火</w:t>
      </w:r>
      <w:r>
        <w:rPr>
          <w:rFonts w:hint="eastAsia" w:ascii="仿宋" w:hAnsi="仿宋" w:eastAsia="仿宋" w:cs="仿宋"/>
          <w:sz w:val="32"/>
          <w:szCs w:val="32"/>
        </w:rPr>
        <w:t>等工作开展。</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八、政府性基金预算支出情况说明</w:t>
      </w:r>
      <w:r>
        <w:rPr>
          <w:rFonts w:hint="eastAsia" w:ascii="黑体" w:hAnsi="黑体" w:eastAsia="黑体" w:cs="黑体"/>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河西街道</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年没有使用政府性基金预算拨款安排的支出。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九、国有资本经营预算支出情况说明</w:t>
      </w:r>
      <w:r>
        <w:rPr>
          <w:rFonts w:hint="eastAsia" w:ascii="黑体" w:hAnsi="黑体" w:eastAsia="黑体" w:cs="黑体"/>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河西街道</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年没有使用国有资本经营预算拨款安排的支出。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十、其他重要事项的情况说明</w:t>
      </w:r>
      <w:r>
        <w:rPr>
          <w:rFonts w:hint="eastAsia" w:ascii="黑体" w:hAnsi="黑体" w:eastAsia="黑体" w:cs="黑体"/>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（一）机关运行经费</w:t>
      </w:r>
      <w:r>
        <w:rPr>
          <w:rStyle w:val="8"/>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河西街道</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189.1252</w:t>
      </w:r>
      <w:r>
        <w:rPr>
          <w:rFonts w:hint="eastAsia" w:ascii="仿宋" w:hAnsi="仿宋" w:eastAsia="仿宋" w:cs="仿宋"/>
          <w:sz w:val="32"/>
          <w:szCs w:val="32"/>
        </w:rPr>
        <w:t>万元，比</w:t>
      </w:r>
      <w:r>
        <w:rPr>
          <w:rFonts w:hint="eastAsia" w:ascii="仿宋" w:hAnsi="仿宋" w:eastAsia="仿宋" w:cs="仿宋"/>
          <w:sz w:val="32"/>
          <w:szCs w:val="32"/>
          <w:lang w:eastAsia="zh-CN"/>
        </w:rPr>
        <w:t>2020</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249.8128</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24.29</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2020年行政区划改革，三个办事处合并后，又</w:t>
      </w:r>
      <w:r>
        <w:rPr>
          <w:rFonts w:hint="eastAsia" w:ascii="仿宋" w:hAnsi="仿宋" w:eastAsia="仿宋" w:cs="仿宋"/>
          <w:sz w:val="32"/>
          <w:szCs w:val="32"/>
        </w:rPr>
        <w:t>人员</w:t>
      </w:r>
      <w:r>
        <w:rPr>
          <w:rFonts w:hint="eastAsia" w:ascii="仿宋" w:hAnsi="仿宋" w:eastAsia="仿宋" w:cs="仿宋"/>
          <w:sz w:val="32"/>
          <w:szCs w:val="32"/>
          <w:lang w:eastAsia="zh-CN"/>
        </w:rPr>
        <w:t>进行分流减少造成</w:t>
      </w:r>
      <w:r>
        <w:rPr>
          <w:rFonts w:hint="eastAsia" w:ascii="仿宋" w:hAnsi="仿宋" w:eastAsia="仿宋" w:cs="仿宋"/>
          <w:sz w:val="32"/>
          <w:szCs w:val="32"/>
        </w:rPr>
        <w:t>。</w:t>
      </w:r>
      <w:r>
        <w:rPr>
          <w:rFonts w:hint="eastAsia" w:ascii="仿宋" w:hAnsi="仿宋" w:eastAsia="仿宋" w:cs="仿宋"/>
          <w:sz w:val="32"/>
          <w:szCs w:val="32"/>
        </w:rPr>
        <w:br w:type="textWrapping"/>
      </w:r>
      <w:r>
        <w:rPr>
          <w:rStyle w:val="8"/>
          <w:rFonts w:hint="eastAsia" w:ascii="仿宋" w:hAnsi="仿宋" w:eastAsia="仿宋" w:cs="仿宋"/>
          <w:sz w:val="32"/>
          <w:szCs w:val="32"/>
        </w:rPr>
        <w:t>　　（二）政府采购情况</w:t>
      </w:r>
      <w:r>
        <w:rPr>
          <w:rStyle w:val="8"/>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河西街道</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万元，主要用于采购办公设备、公务用车运行维护、信息化建设运行及维护、物业管理、专项工作委托业务等。</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（三）国有资产占有使用情况</w:t>
      </w:r>
      <w:r>
        <w:rPr>
          <w:rStyle w:val="8"/>
          <w:rFonts w:hint="eastAsia" w:ascii="仿宋" w:hAnsi="仿宋" w:eastAsia="仿宋" w:cs="仿宋"/>
          <w:sz w:val="32"/>
          <w:szCs w:val="32"/>
        </w:rPr>
        <w:br w:type="textWrapping"/>
      </w:r>
      <w:r>
        <w:rPr>
          <w:rFonts w:hint="eastAsia" w:ascii="仿宋" w:hAnsi="仿宋" w:eastAsia="仿宋" w:cs="仿宋"/>
          <w:sz w:val="32"/>
          <w:szCs w:val="32"/>
        </w:rPr>
        <w:t>　　截至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年底，</w:t>
      </w:r>
      <w:r>
        <w:rPr>
          <w:rFonts w:hint="eastAsia" w:ascii="仿宋" w:hAnsi="仿宋" w:eastAsia="仿宋" w:cs="仿宋"/>
          <w:sz w:val="32"/>
          <w:szCs w:val="32"/>
          <w:lang w:val="en-US" w:eastAsia="zh-CN"/>
        </w:rPr>
        <w:t>河西街道</w:t>
      </w:r>
      <w:r>
        <w:rPr>
          <w:rFonts w:hint="eastAsia" w:ascii="仿宋" w:hAnsi="仿宋" w:eastAsia="仿宋" w:cs="仿宋"/>
          <w:sz w:val="32"/>
          <w:szCs w:val="32"/>
        </w:rPr>
        <w:t>所属各预算单位共有车辆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辆，其中，定向保障用车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10</w:t>
      </w:r>
      <w:r>
        <w:rPr>
          <w:rFonts w:hint="eastAsia" w:ascii="仿宋" w:hAnsi="仿宋" w:eastAsia="仿宋" w:cs="仿宋"/>
          <w:sz w:val="32"/>
          <w:szCs w:val="32"/>
        </w:rPr>
        <w:t>万元以上大型设备</w:t>
      </w:r>
      <w:r>
        <w:rPr>
          <w:rFonts w:hint="eastAsia" w:ascii="仿宋" w:hAnsi="仿宋" w:eastAsia="仿宋" w:cs="仿宋"/>
          <w:sz w:val="32"/>
          <w:szCs w:val="32"/>
          <w:lang w:val="en-US" w:eastAsia="zh-CN"/>
        </w:rPr>
        <w:t>1</w:t>
      </w:r>
      <w:r>
        <w:rPr>
          <w:rFonts w:hint="eastAsia" w:ascii="仿宋" w:hAnsi="仿宋" w:eastAsia="仿宋" w:cs="仿宋"/>
          <w:sz w:val="32"/>
          <w:szCs w:val="32"/>
        </w:rPr>
        <w:t>台。</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年部门预算未安排</w:t>
      </w:r>
      <w:r>
        <w:rPr>
          <w:rFonts w:hint="eastAsia" w:ascii="仿宋" w:hAnsi="仿宋" w:eastAsia="仿宋" w:cs="仿宋"/>
          <w:sz w:val="32"/>
          <w:szCs w:val="32"/>
          <w:lang w:val="en-US" w:eastAsia="zh-CN"/>
        </w:rPr>
        <w:t>(安排）</w:t>
      </w:r>
      <w:r>
        <w:rPr>
          <w:rFonts w:hint="eastAsia" w:ascii="仿宋" w:hAnsi="仿宋" w:eastAsia="仿宋" w:cs="仿宋"/>
          <w:sz w:val="32"/>
          <w:szCs w:val="32"/>
        </w:rPr>
        <w:t>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（四）绩效目标设置情况</w:t>
      </w:r>
      <w:r>
        <w:rPr>
          <w:rStyle w:val="8"/>
          <w:rFonts w:hint="eastAsia" w:ascii="仿宋" w:hAnsi="仿宋" w:eastAsia="仿宋" w:cs="仿宋"/>
          <w:sz w:val="32"/>
          <w:szCs w:val="32"/>
        </w:rPr>
        <w:br w:type="textWrapping"/>
      </w:r>
      <w:r>
        <w:rPr>
          <w:rFonts w:hint="eastAsia" w:ascii="仿宋" w:hAnsi="仿宋" w:eastAsia="仿宋" w:cs="仿宋"/>
          <w:sz w:val="32"/>
          <w:szCs w:val="32"/>
        </w:rPr>
        <w:t>　　绩效目标是预算编制的前提和基础，按照“费随事定”的原则，20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河西街道</w:t>
      </w:r>
      <w:r>
        <w:rPr>
          <w:rFonts w:hint="eastAsia" w:ascii="仿宋" w:hAnsi="仿宋" w:eastAsia="仿宋" w:cs="仿宋"/>
          <w:sz w:val="32"/>
          <w:szCs w:val="32"/>
          <w:lang w:eastAsia="zh-CN"/>
        </w:rPr>
        <w:t>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十一、名词解释</w:t>
      </w:r>
    </w:p>
    <w:p>
      <w:pPr>
        <w:adjustRightInd w:val="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rPr>
        <w:t>（一）一般公共预算拨款收入：指</w:t>
      </w:r>
      <w:r>
        <w:rPr>
          <w:rFonts w:hint="eastAsia" w:ascii="仿宋" w:hAnsi="仿宋" w:eastAsia="仿宋" w:cs="仿宋"/>
          <w:sz w:val="32"/>
          <w:szCs w:val="32"/>
          <w:lang w:eastAsia="zh-CN"/>
        </w:rPr>
        <w:t>区</w:t>
      </w:r>
      <w:r>
        <w:rPr>
          <w:rFonts w:hint="eastAsia" w:ascii="仿宋" w:hAnsi="仿宋" w:eastAsia="仿宋" w:cs="仿宋"/>
          <w:sz w:val="32"/>
          <w:szCs w:val="32"/>
        </w:rPr>
        <w:t>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）社会保障和就业（类）行政事业单位离退休（款）未归口管理的行政单位离退休（项）：指</w:t>
      </w:r>
      <w:r>
        <w:rPr>
          <w:rFonts w:hint="eastAsia" w:ascii="仿宋" w:hAnsi="仿宋" w:eastAsia="仿宋" w:cs="仿宋"/>
          <w:sz w:val="32"/>
          <w:szCs w:val="32"/>
          <w:lang w:eastAsia="zh-CN"/>
        </w:rPr>
        <w:t>局</w:t>
      </w:r>
      <w:r>
        <w:rPr>
          <w:rFonts w:hint="eastAsia" w:ascii="仿宋" w:hAnsi="仿宋" w:eastAsia="仿宋" w:cs="仿宋"/>
          <w:sz w:val="32"/>
          <w:szCs w:val="32"/>
        </w:rPr>
        <w:t>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五</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七</w:t>
      </w:r>
      <w:r>
        <w:rPr>
          <w:rFonts w:hint="eastAsia" w:ascii="仿宋" w:hAnsi="仿宋" w:eastAsia="仿宋" w:cs="仿宋"/>
          <w:sz w:val="32"/>
          <w:szCs w:val="32"/>
        </w:rPr>
        <w:t>）卫生健康（类）行政事业单位医疗（款）行政单位医疗（项）：指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八</w:t>
      </w:r>
      <w:r>
        <w:rPr>
          <w:rFonts w:hint="eastAsia" w:ascii="仿宋" w:hAnsi="仿宋" w:eastAsia="仿宋" w:cs="仿宋"/>
          <w:sz w:val="32"/>
          <w:szCs w:val="32"/>
        </w:rPr>
        <w:t>）卫生健康（类）行政事业单位医疗（款）事业单位医疗（项）：指事业单位用于缴纳单位基本医疗保险支出。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九</w:t>
      </w:r>
      <w:r>
        <w:rPr>
          <w:rFonts w:hint="eastAsia" w:ascii="仿宋" w:hAnsi="仿宋" w:eastAsia="仿宋" w:cs="仿宋"/>
          <w:sz w:val="32"/>
          <w:szCs w:val="32"/>
        </w:rPr>
        <w:t>）住房保障（类）住房改革支出（款）住房公积金（项）：指按照《住房公积金管理条例》的规定，由单位及其在职职工缴存的长期住房储金。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十</w:t>
      </w:r>
      <w:r>
        <w:rPr>
          <w:rFonts w:hint="eastAsia" w:ascii="仿宋" w:hAnsi="仿宋" w:eastAsia="仿宋" w:cs="仿宋"/>
          <w:sz w:val="32"/>
          <w:szCs w:val="32"/>
        </w:rPr>
        <w:t>）基本支出：指为保证机构正常运转，完成日常工作任务而发生的人员支出和公用支出。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w:t>
      </w:r>
      <w:r>
        <w:rPr>
          <w:rFonts w:hint="eastAsia" w:ascii="仿宋" w:hAnsi="仿宋" w:eastAsia="仿宋" w:cs="仿宋"/>
          <w:sz w:val="32"/>
          <w:szCs w:val="32"/>
          <w:lang w:val="en-US" w:eastAsia="zh-CN"/>
        </w:rPr>
        <w:t>河西街道</w:t>
      </w:r>
      <w:r>
        <w:rPr>
          <w:rFonts w:hint="eastAsia" w:ascii="仿宋" w:hAnsi="仿宋"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22733A2"/>
    <w:rsid w:val="044F5BC4"/>
    <w:rsid w:val="08420532"/>
    <w:rsid w:val="099A6EBD"/>
    <w:rsid w:val="0B974E68"/>
    <w:rsid w:val="0E1168EA"/>
    <w:rsid w:val="0ED54B8C"/>
    <w:rsid w:val="0EFE34A3"/>
    <w:rsid w:val="12E979BB"/>
    <w:rsid w:val="160776AB"/>
    <w:rsid w:val="18FB2C0D"/>
    <w:rsid w:val="1A4B3E10"/>
    <w:rsid w:val="1ED53AE3"/>
    <w:rsid w:val="1F746947"/>
    <w:rsid w:val="1FE655D2"/>
    <w:rsid w:val="237F1682"/>
    <w:rsid w:val="24C90A2A"/>
    <w:rsid w:val="25C96B17"/>
    <w:rsid w:val="260A4F3C"/>
    <w:rsid w:val="2DBA1E53"/>
    <w:rsid w:val="30806273"/>
    <w:rsid w:val="33E36FD2"/>
    <w:rsid w:val="43644D8C"/>
    <w:rsid w:val="45BE2AED"/>
    <w:rsid w:val="55860D15"/>
    <w:rsid w:val="578919DC"/>
    <w:rsid w:val="5ADD4E9B"/>
    <w:rsid w:val="5D9B616A"/>
    <w:rsid w:val="600105C9"/>
    <w:rsid w:val="67D07836"/>
    <w:rsid w:val="67D245BF"/>
    <w:rsid w:val="6A2329E9"/>
    <w:rsid w:val="6A5954C2"/>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9</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2021-03-11T07:30:59Z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