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eastAsia="zh-CN"/>
        </w:rPr>
        <w:t>中共</w:t>
      </w: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委三江新区建设办公室</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21</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numPr>
          <w:ilvl w:val="0"/>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中共广元市利州区委三江新区建设办公室（以下简称区委三江新区办）是区委的工作机关，为正科级，列区委工作机关序列。区委三江新区办行政编制5名，实有在编人员3名。事业编制3名，实有在编人员2名。其他人员2名（1名为从宝轮借调，1名为西部计划志愿者）。</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区委三江新区办贯彻落实党中央和省委关于城市新区建设的方针政策以及市委、区委关于三江新区建设的决策部署，同时为区委各项重大决策服务、从事综合性研究，在履行职责过程中坚持和加强区委对各项工作的统一领导。区委三江新区办主要职能职责：坚持新发展理念，研究建立协同配合、高效运转的工作机制；负责组织研究三江新区基础设施建设、产业发展中的重大问题，向区委提出工作建议；负责拟定三江新区建设工作计划，统筹安排各类项目；牵头做好三江新区投融资相关工作，分解落实年度投资计划；牵头负责三江新区建设项目的监督管理。</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57.72</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50.43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14.45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57.72</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50.43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14.45</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44.72</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40.36</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4.36</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)13.00</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57.72</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50.43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14.45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57.72</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50.43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14.45</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57.72</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7.29</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人员增加</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 xml:space="preserve">48.68 </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84.33</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3.94</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6.85</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1.84</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3.18</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2.76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4.78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，其他扶贫支出</w:t>
      </w:r>
      <w:r>
        <w:rPr>
          <w:rFonts w:hint="eastAsia" w:asciiTheme="minorEastAsia" w:hAnsiTheme="minorEastAsia" w:eastAsiaTheme="minorEastAsia" w:cstheme="minorEastAsia"/>
          <w:sz w:val="32"/>
          <w:szCs w:val="32"/>
          <w:lang w:val="en-US" w:eastAsia="zh-CN"/>
        </w:rPr>
        <w:t>0.50万元，占0.86%。</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1.一般公共服务（类）财政事务（款）行政运行（项）20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35.68</w:t>
      </w:r>
      <w:r>
        <w:rPr>
          <w:rFonts w:hint="eastAsia" w:asciiTheme="minorEastAsia" w:hAnsiTheme="minorEastAsia" w:eastAsiaTheme="minorEastAsia" w:cstheme="minorEastAsia"/>
          <w:sz w:val="32"/>
          <w:szCs w:val="32"/>
        </w:rPr>
        <w:t>万元，主要用于单位正</w:t>
      </w:r>
      <w:r>
        <w:rPr>
          <w:rFonts w:hint="eastAsia" w:asciiTheme="minorEastAsia" w:hAnsiTheme="minorEastAsia" w:eastAsiaTheme="minorEastAsia" w:cstheme="minorEastAsia"/>
          <w:sz w:val="32"/>
          <w:szCs w:val="32"/>
          <w:lang w:eastAsia="zh-CN"/>
        </w:rPr>
        <w:t>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lang w:eastAsia="zh-CN"/>
        </w:rPr>
        <w:br w:type="textWrapping"/>
      </w: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 社会保障和就业（类）行政事业单位离退休（款）机关事业单位基本养老保险缴费支出（项）20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lang w:eastAsia="zh-CN"/>
        </w:rPr>
        <w:t>年预算数为</w:t>
      </w:r>
      <w:r>
        <w:rPr>
          <w:rFonts w:hint="eastAsia" w:asciiTheme="minorEastAsia" w:hAnsiTheme="minorEastAsia" w:eastAsiaTheme="minorEastAsia" w:cstheme="minorEastAsia"/>
          <w:sz w:val="32"/>
          <w:szCs w:val="32"/>
          <w:lang w:val="en-US" w:eastAsia="zh-CN"/>
        </w:rPr>
        <w:t>3.73</w:t>
      </w:r>
      <w:r>
        <w:rPr>
          <w:rFonts w:hint="eastAsia" w:asciiTheme="minorEastAsia" w:hAnsiTheme="minorEastAsia" w:eastAsiaTheme="minorEastAsia" w:cstheme="minorEastAsia"/>
          <w:sz w:val="32"/>
          <w:szCs w:val="32"/>
          <w:lang w:eastAsia="zh-CN"/>
        </w:rPr>
        <w:t>万元，主要用于单位基本养老保险缴费支出。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lang w:eastAsia="zh-CN"/>
        </w:rPr>
        <w:t>.社会保障和就业（类）财政对社会其他保险基金的补助（款）财政对失业保险基金的补助（项）20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lang w:eastAsia="zh-CN"/>
        </w:rPr>
        <w:t>年预算数为</w:t>
      </w:r>
      <w:r>
        <w:rPr>
          <w:rFonts w:hint="eastAsia" w:asciiTheme="minorEastAsia" w:hAnsiTheme="minorEastAsia" w:eastAsiaTheme="minorEastAsia" w:cstheme="minorEastAsia"/>
          <w:sz w:val="32"/>
          <w:szCs w:val="32"/>
          <w:lang w:val="en-US" w:eastAsia="zh-CN"/>
        </w:rPr>
        <w:t>0.09</w:t>
      </w:r>
      <w:r>
        <w:rPr>
          <w:rFonts w:hint="eastAsia" w:asciiTheme="minorEastAsia" w:hAnsiTheme="minorEastAsia" w:eastAsiaTheme="minorEastAsia" w:cstheme="minorEastAsia"/>
          <w:sz w:val="32"/>
          <w:szCs w:val="32"/>
          <w:lang w:eastAsia="zh-CN"/>
        </w:rPr>
        <w:t>万元，主要用于单位失业保险缴费支出。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lang w:eastAsia="zh-CN"/>
        </w:rPr>
        <w:t>社会保障和就业（类）财政对社会其他保险基金的补助（款）财政对工伤保险基金的补助（项）20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lang w:eastAsia="zh-CN"/>
        </w:rPr>
        <w:t>年预算数为</w:t>
      </w:r>
      <w:r>
        <w:rPr>
          <w:rFonts w:hint="eastAsia" w:asciiTheme="minorEastAsia" w:hAnsiTheme="minorEastAsia" w:eastAsiaTheme="minorEastAsia" w:cstheme="minorEastAsia"/>
          <w:sz w:val="32"/>
          <w:szCs w:val="32"/>
          <w:lang w:val="en-US" w:eastAsia="zh-CN"/>
        </w:rPr>
        <w:t>0.12万元，主要用于单位工伤保险缴费支出。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 卫生健康支出（类）行政事业单位医疗（款）行政单位医疗（项）20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1.84</w:t>
      </w:r>
      <w:r>
        <w:rPr>
          <w:rFonts w:hint="eastAsia" w:asciiTheme="minorEastAsia" w:hAnsiTheme="minorEastAsia" w:eastAsiaTheme="minorEastAsia" w:cstheme="minorEastAsia"/>
          <w:sz w:val="32"/>
          <w:szCs w:val="32"/>
        </w:rPr>
        <w:t>万元，主要用于单位基本医疗保险缴费支出。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6</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2.76</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单位</w:t>
      </w:r>
      <w:r>
        <w:rPr>
          <w:rFonts w:hint="eastAsia" w:asciiTheme="minorEastAsia" w:hAnsiTheme="minorEastAsia" w:eastAsiaTheme="minorEastAsia" w:cstheme="minorEastAsia"/>
          <w:sz w:val="32"/>
          <w:szCs w:val="32"/>
        </w:rPr>
        <w:t>按人力资源和社会保障部、财政部规定的基本工资和津贴补贴以及规定比例为职工缴纳的住房公积金支出。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7.农林水支出（类）扶贫（款）其他扶贫支出（项）2021年预算数为0.5万元，主要用于非贫困村第一书记工作经费支出。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一般公共服务（类）</w:t>
      </w:r>
      <w:r>
        <w:rPr>
          <w:rFonts w:hint="eastAsia" w:asciiTheme="minorEastAsia" w:hAnsiTheme="minorEastAsia" w:eastAsiaTheme="minorEastAsia" w:cstheme="minorEastAsia"/>
          <w:sz w:val="32"/>
          <w:szCs w:val="32"/>
          <w:lang w:eastAsia="zh-CN"/>
        </w:rPr>
        <w:t>党委办公厅</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室</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及相关机构事务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款</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一般行政管理事务（项）</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13.00万元，主要用于：三江新区项目协调工作和三江新区建设办公室日常维护工作经费支出。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44.72</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40.36</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4.36</w:t>
      </w:r>
      <w:r>
        <w:rPr>
          <w:rFonts w:hint="eastAsia" w:asciiTheme="minorEastAsia" w:hAnsiTheme="minorEastAsia" w:eastAsiaTheme="minorEastAsia" w:cstheme="minorEastAsia"/>
          <w:sz w:val="32"/>
          <w:szCs w:val="32"/>
        </w:rPr>
        <w:t>万元，主要包括：办公费、水费、电费、印刷费、差旅费、</w:t>
      </w:r>
      <w:r>
        <w:rPr>
          <w:rFonts w:hint="eastAsia" w:asciiTheme="minorEastAsia" w:hAnsiTheme="minorEastAsia" w:eastAsiaTheme="minorEastAsia" w:cstheme="minorEastAsia"/>
          <w:sz w:val="32"/>
          <w:szCs w:val="32"/>
          <w:lang w:eastAsia="zh-CN"/>
        </w:rPr>
        <w:t>工会经费</w:t>
      </w:r>
      <w:r>
        <w:rPr>
          <w:rFonts w:hint="eastAsia" w:asciiTheme="minorEastAsia" w:hAnsiTheme="minorEastAsia" w:eastAsiaTheme="minorEastAsia" w:cstheme="minorEastAsia"/>
          <w:sz w:val="32"/>
          <w:szCs w:val="32"/>
        </w:rPr>
        <w:t>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0.8</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100.00</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 xml:space="preserve">  </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4.36</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0.86</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24.73</w:t>
      </w:r>
      <w:r>
        <w:rPr>
          <w:rFonts w:hint="eastAsia" w:asciiTheme="minorEastAsia" w:hAnsiTheme="minorEastAsia" w:eastAsiaTheme="minorEastAsia" w:cstheme="minorEastAsia"/>
          <w:sz w:val="32"/>
          <w:szCs w:val="32"/>
        </w:rPr>
        <w:t>%。主要原因是人员增加</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bookmarkStart w:id="0" w:name="_GoBack"/>
      <w:bookmarkEnd w:id="0"/>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区委三江新区办所有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）“三公”经费：纳入</w:t>
      </w:r>
      <w:r>
        <w:rPr>
          <w:rFonts w:hint="eastAsia" w:asciiTheme="minorEastAsia" w:hAnsiTheme="minorEastAsia" w:eastAsiaTheme="minorEastAsia" w:cstheme="minorEastAsia"/>
          <w:sz w:val="32"/>
          <w:szCs w:val="32"/>
          <w:lang w:eastAsia="zh-CN"/>
        </w:rPr>
        <w:t>区委三江新区办</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1764010"/>
    <w:rsid w:val="044F5BC4"/>
    <w:rsid w:val="099A6EBD"/>
    <w:rsid w:val="0B706F80"/>
    <w:rsid w:val="0B974E68"/>
    <w:rsid w:val="0E1168EA"/>
    <w:rsid w:val="0ED54B8C"/>
    <w:rsid w:val="154F7A84"/>
    <w:rsid w:val="160776AB"/>
    <w:rsid w:val="17153A88"/>
    <w:rsid w:val="1A4B3E10"/>
    <w:rsid w:val="1ED53AE3"/>
    <w:rsid w:val="1F746947"/>
    <w:rsid w:val="237F1682"/>
    <w:rsid w:val="24C90A2A"/>
    <w:rsid w:val="25C96B17"/>
    <w:rsid w:val="260A4F3C"/>
    <w:rsid w:val="2CC6046E"/>
    <w:rsid w:val="2DBA1E53"/>
    <w:rsid w:val="30806273"/>
    <w:rsid w:val="43644D8C"/>
    <w:rsid w:val="45BE2AED"/>
    <w:rsid w:val="462E24A2"/>
    <w:rsid w:val="475B33A4"/>
    <w:rsid w:val="55860D15"/>
    <w:rsid w:val="569B657B"/>
    <w:rsid w:val="578919DC"/>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74</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2021-03-10T07:21:08Z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