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5A" w:rsidRPr="004A3355" w:rsidRDefault="00A919C7" w:rsidP="004A3355">
      <w:pPr>
        <w:spacing w:line="576" w:lineRule="exact"/>
        <w:jc w:val="center"/>
        <w:rPr>
          <w:rFonts w:ascii="方正小标宋简体" w:eastAsia="方正小标宋简体" w:hAnsiTheme="minorEastAsia" w:cstheme="minorEastAsia"/>
          <w:bCs/>
          <w:sz w:val="44"/>
          <w:szCs w:val="44"/>
        </w:rPr>
      </w:pPr>
      <w:r w:rsidRPr="004A3355">
        <w:rPr>
          <w:rFonts w:ascii="方正小标宋简体" w:eastAsia="方正小标宋简体" w:hAnsiTheme="minorEastAsia" w:cstheme="minorEastAsia" w:hint="eastAsia"/>
          <w:bCs/>
          <w:sz w:val="44"/>
          <w:szCs w:val="44"/>
        </w:rPr>
        <w:t>广元市利州区</w:t>
      </w:r>
      <w:r w:rsidR="00F50067" w:rsidRPr="004A3355">
        <w:rPr>
          <w:rFonts w:ascii="方正小标宋简体" w:eastAsia="方正小标宋简体" w:hAnsi="仿宋" w:cs="宋体" w:hint="eastAsia"/>
          <w:sz w:val="44"/>
          <w:szCs w:val="44"/>
        </w:rPr>
        <w:t>退役军人事务</w:t>
      </w:r>
      <w:r w:rsidRPr="004A3355">
        <w:rPr>
          <w:rFonts w:ascii="方正小标宋简体" w:eastAsia="方正小标宋简体" w:hAnsiTheme="minorEastAsia" w:cstheme="minorEastAsia" w:hint="eastAsia"/>
          <w:bCs/>
          <w:sz w:val="44"/>
          <w:szCs w:val="44"/>
        </w:rPr>
        <w:t>局</w:t>
      </w:r>
    </w:p>
    <w:p w:rsidR="00015B5A" w:rsidRDefault="00A919C7" w:rsidP="004A3355">
      <w:pPr>
        <w:spacing w:line="576" w:lineRule="exact"/>
        <w:jc w:val="center"/>
        <w:rPr>
          <w:rFonts w:ascii="方正小标宋简体" w:eastAsia="方正小标宋简体" w:hAnsiTheme="minorEastAsia" w:cstheme="minorEastAsia"/>
          <w:bCs/>
          <w:sz w:val="44"/>
          <w:szCs w:val="44"/>
        </w:rPr>
      </w:pPr>
      <w:r w:rsidRPr="004A3355">
        <w:rPr>
          <w:rFonts w:ascii="方正小标宋简体" w:eastAsia="方正小标宋简体" w:hAnsiTheme="minorEastAsia" w:cstheme="minorEastAsia" w:hint="eastAsia"/>
          <w:bCs/>
          <w:sz w:val="44"/>
          <w:szCs w:val="44"/>
        </w:rPr>
        <w:t>2021年部门预算情况说明</w:t>
      </w:r>
      <w:r w:rsidR="00F50067" w:rsidRPr="004A3355">
        <w:rPr>
          <w:rFonts w:ascii="方正小标宋简体" w:eastAsia="方正小标宋简体" w:hAnsiTheme="minorEastAsia" w:cstheme="minorEastAsia" w:hint="eastAsia"/>
          <w:bCs/>
          <w:sz w:val="44"/>
          <w:szCs w:val="44"/>
        </w:rPr>
        <w:t xml:space="preserve"> </w:t>
      </w:r>
    </w:p>
    <w:p w:rsidR="00545B8F" w:rsidRPr="004A3355" w:rsidRDefault="00545B8F" w:rsidP="004A3355">
      <w:pPr>
        <w:spacing w:line="576" w:lineRule="exact"/>
        <w:jc w:val="center"/>
        <w:rPr>
          <w:rFonts w:ascii="方正小标宋简体" w:eastAsia="方正小标宋简体" w:hAnsiTheme="minorEastAsia" w:cstheme="minorEastAsia"/>
          <w:b/>
          <w:sz w:val="44"/>
          <w:szCs w:val="44"/>
        </w:rPr>
      </w:pPr>
    </w:p>
    <w:p w:rsidR="00015B5A" w:rsidRPr="00336877" w:rsidRDefault="00BE7850" w:rsidP="00BE7850">
      <w:pPr>
        <w:spacing w:line="576" w:lineRule="exact"/>
        <w:ind w:left="640"/>
        <w:rPr>
          <w:rFonts w:ascii="黑体" w:eastAsia="黑体" w:hAnsi="黑体" w:cstheme="minorEastAsia"/>
          <w:sz w:val="32"/>
          <w:szCs w:val="32"/>
        </w:rPr>
      </w:pPr>
      <w:r>
        <w:rPr>
          <w:rFonts w:ascii="黑体" w:eastAsia="黑体" w:hAnsi="黑体" w:cstheme="minorEastAsia" w:hint="eastAsia"/>
          <w:sz w:val="32"/>
          <w:szCs w:val="32"/>
        </w:rPr>
        <w:t xml:space="preserve">   一、基本情况</w:t>
      </w:r>
    </w:p>
    <w:p w:rsidR="00693862" w:rsidRPr="00545B8F" w:rsidRDefault="00693862" w:rsidP="00545B8F">
      <w:pPr>
        <w:pStyle w:val="a7"/>
        <w:spacing w:line="576" w:lineRule="exact"/>
        <w:ind w:left="420" w:firstLine="640"/>
        <w:rPr>
          <w:rFonts w:ascii="仿宋" w:eastAsia="仿宋" w:hAnsi="仿宋" w:cs="宋体"/>
          <w:sz w:val="32"/>
          <w:szCs w:val="32"/>
        </w:rPr>
      </w:pPr>
      <w:r w:rsidRPr="00545B8F">
        <w:rPr>
          <w:rFonts w:ascii="仿宋" w:eastAsia="仿宋" w:hAnsi="仿宋" w:cs="宋体" w:hint="eastAsia"/>
          <w:sz w:val="32"/>
          <w:szCs w:val="32"/>
        </w:rPr>
        <w:t>广元市利州区退役军人事务局共有编制20名，其中：行政编制6名，事业编制1</w:t>
      </w:r>
      <w:r w:rsidRPr="00545B8F">
        <w:rPr>
          <w:rFonts w:ascii="仿宋" w:eastAsia="仿宋" w:hAnsi="仿宋" w:cs="宋体"/>
          <w:sz w:val="32"/>
          <w:szCs w:val="32"/>
        </w:rPr>
        <w:t>4</w:t>
      </w:r>
      <w:r w:rsidRPr="00545B8F">
        <w:rPr>
          <w:rFonts w:ascii="仿宋" w:eastAsia="仿宋" w:hAnsi="仿宋" w:cs="宋体" w:hint="eastAsia"/>
          <w:sz w:val="32"/>
          <w:szCs w:val="32"/>
        </w:rPr>
        <w:t>名。实有在职人数共17名，其中：行政人员5名，事业人员12名。</w:t>
      </w:r>
    </w:p>
    <w:p w:rsidR="00015B5A" w:rsidRPr="00336877" w:rsidRDefault="00BE7850" w:rsidP="00BE7850">
      <w:pPr>
        <w:spacing w:line="576" w:lineRule="exact"/>
        <w:rPr>
          <w:rFonts w:ascii="黑体" w:eastAsia="黑体" w:hAnsi="黑体" w:cstheme="minorEastAsia"/>
          <w:sz w:val="32"/>
          <w:szCs w:val="32"/>
        </w:rPr>
      </w:pPr>
      <w:r>
        <w:rPr>
          <w:rFonts w:ascii="黑体" w:eastAsia="黑体" w:hAnsi="黑体" w:cstheme="minorEastAsia" w:hint="eastAsia"/>
          <w:sz w:val="32"/>
          <w:szCs w:val="32"/>
        </w:rPr>
        <w:t xml:space="preserve">     二、主要职能职责</w:t>
      </w:r>
    </w:p>
    <w:p w:rsidR="00693862" w:rsidRPr="00545B8F" w:rsidRDefault="00F50067" w:rsidP="004A3355">
      <w:pPr>
        <w:spacing w:line="576" w:lineRule="exact"/>
        <w:ind w:firstLineChars="200" w:firstLine="640"/>
        <w:rPr>
          <w:rFonts w:ascii="仿宋" w:eastAsia="仿宋" w:hAnsi="仿宋"/>
          <w:color w:val="000000" w:themeColor="text1"/>
          <w:kern w:val="0"/>
          <w:sz w:val="32"/>
          <w:szCs w:val="32"/>
        </w:rPr>
      </w:pPr>
      <w:r w:rsidRPr="00545B8F">
        <w:rPr>
          <w:rFonts w:ascii="仿宋" w:eastAsia="仿宋" w:hAnsi="仿宋" w:hint="eastAsia"/>
          <w:color w:val="000000" w:themeColor="text1"/>
          <w:kern w:val="0"/>
          <w:sz w:val="32"/>
          <w:szCs w:val="32"/>
        </w:rPr>
        <w:t xml:space="preserve"> 1</w:t>
      </w:r>
      <w:r w:rsidR="00693862" w:rsidRPr="00545B8F">
        <w:rPr>
          <w:rFonts w:ascii="仿宋" w:eastAsia="仿宋" w:hAnsi="仿宋" w:hint="eastAsia"/>
          <w:color w:val="000000" w:themeColor="text1"/>
          <w:kern w:val="0"/>
          <w:sz w:val="32"/>
          <w:szCs w:val="32"/>
        </w:rPr>
        <w:t>、负责军队转业干部、复员干部、离休退休干部、退役士兵和无军籍退休退职职工的移交安置和自主择业、就业退役军人服务管理工作。</w:t>
      </w:r>
    </w:p>
    <w:p w:rsidR="00693862" w:rsidRPr="00545B8F" w:rsidRDefault="00F50067" w:rsidP="004A3355">
      <w:pPr>
        <w:spacing w:line="576" w:lineRule="exact"/>
        <w:ind w:firstLineChars="200" w:firstLine="640"/>
        <w:rPr>
          <w:rFonts w:ascii="仿宋" w:eastAsia="仿宋" w:hAnsi="仿宋"/>
          <w:color w:val="000000" w:themeColor="text1"/>
          <w:kern w:val="0"/>
          <w:sz w:val="32"/>
          <w:szCs w:val="32"/>
        </w:rPr>
      </w:pPr>
      <w:r w:rsidRPr="00545B8F">
        <w:rPr>
          <w:rFonts w:ascii="仿宋" w:eastAsia="仿宋" w:hAnsi="仿宋" w:hint="eastAsia"/>
          <w:color w:val="000000" w:themeColor="text1"/>
          <w:kern w:val="0"/>
          <w:sz w:val="32"/>
          <w:szCs w:val="32"/>
        </w:rPr>
        <w:t>2</w:t>
      </w:r>
      <w:r w:rsidR="00693862" w:rsidRPr="00545B8F">
        <w:rPr>
          <w:rFonts w:ascii="仿宋" w:eastAsia="仿宋" w:hAnsi="仿宋" w:hint="eastAsia"/>
          <w:color w:val="000000" w:themeColor="text1"/>
          <w:kern w:val="0"/>
          <w:sz w:val="32"/>
          <w:szCs w:val="32"/>
        </w:rPr>
        <w:t>、负责退役军人教育培训工作，承担退役军人和随军随调家属就业创业扶持工作。</w:t>
      </w:r>
    </w:p>
    <w:p w:rsidR="00693862" w:rsidRPr="00545B8F" w:rsidRDefault="00F50067" w:rsidP="004A3355">
      <w:pPr>
        <w:spacing w:line="576" w:lineRule="exact"/>
        <w:ind w:firstLineChars="200" w:firstLine="640"/>
        <w:rPr>
          <w:rFonts w:ascii="仿宋" w:eastAsia="仿宋" w:hAnsi="仿宋"/>
          <w:color w:val="000000" w:themeColor="text1"/>
          <w:kern w:val="0"/>
          <w:sz w:val="32"/>
          <w:szCs w:val="32"/>
        </w:rPr>
      </w:pPr>
      <w:r w:rsidRPr="00545B8F">
        <w:rPr>
          <w:rFonts w:ascii="仿宋" w:eastAsia="仿宋" w:hAnsi="仿宋" w:hint="eastAsia"/>
          <w:color w:val="000000" w:themeColor="text1"/>
          <w:kern w:val="0"/>
          <w:sz w:val="32"/>
          <w:szCs w:val="32"/>
        </w:rPr>
        <w:t>3</w:t>
      </w:r>
      <w:r w:rsidR="00693862" w:rsidRPr="00545B8F">
        <w:rPr>
          <w:rFonts w:ascii="仿宋" w:eastAsia="仿宋" w:hAnsi="仿宋" w:hint="eastAsia"/>
          <w:color w:val="000000" w:themeColor="text1"/>
          <w:kern w:val="0"/>
          <w:sz w:val="32"/>
          <w:szCs w:val="32"/>
        </w:rPr>
        <w:t>、组织、协调落实移交地方的离休退休军人、符合条件的其他退役军人和无军籍退休退职职工的住房保障工作，以及退役军人医疗保障、社会保险等待遇保障工作。</w:t>
      </w:r>
    </w:p>
    <w:p w:rsidR="00693862" w:rsidRPr="00545B8F" w:rsidRDefault="00F50067" w:rsidP="004A3355">
      <w:pPr>
        <w:spacing w:line="576" w:lineRule="exact"/>
        <w:ind w:firstLineChars="200" w:firstLine="640"/>
        <w:rPr>
          <w:rFonts w:ascii="仿宋" w:eastAsia="仿宋" w:hAnsi="仿宋"/>
          <w:color w:val="000000" w:themeColor="text1"/>
          <w:kern w:val="0"/>
          <w:sz w:val="32"/>
          <w:szCs w:val="32"/>
        </w:rPr>
      </w:pPr>
      <w:r w:rsidRPr="00545B8F">
        <w:rPr>
          <w:rFonts w:ascii="仿宋" w:eastAsia="仿宋" w:hAnsi="仿宋" w:hint="eastAsia"/>
          <w:color w:val="000000" w:themeColor="text1"/>
          <w:kern w:val="0"/>
          <w:sz w:val="32"/>
          <w:szCs w:val="32"/>
        </w:rPr>
        <w:t>4</w:t>
      </w:r>
      <w:r w:rsidR="00693862" w:rsidRPr="00545B8F">
        <w:rPr>
          <w:rFonts w:ascii="仿宋" w:eastAsia="仿宋" w:hAnsi="仿宋" w:hint="eastAsia"/>
          <w:color w:val="000000" w:themeColor="text1"/>
          <w:kern w:val="0"/>
          <w:sz w:val="32"/>
          <w:szCs w:val="32"/>
        </w:rPr>
        <w:t>、负责伤病残退役军人服务管理和抚恤工作，贯彻执行国家、省、市有关退役军人医疗、疗养、养老等机构的规划政策。承担不适宜继续服役的伤病残军人移交安置、退休安置、供养等工作。</w:t>
      </w:r>
    </w:p>
    <w:p w:rsidR="00693862" w:rsidRPr="00545B8F" w:rsidRDefault="00F50067" w:rsidP="004A3355">
      <w:pPr>
        <w:spacing w:line="576" w:lineRule="exact"/>
        <w:ind w:firstLineChars="200" w:firstLine="640"/>
        <w:rPr>
          <w:rFonts w:ascii="仿宋" w:eastAsia="仿宋" w:hAnsi="仿宋"/>
          <w:color w:val="000000" w:themeColor="text1"/>
          <w:kern w:val="0"/>
          <w:sz w:val="32"/>
          <w:szCs w:val="32"/>
        </w:rPr>
      </w:pPr>
      <w:r w:rsidRPr="00545B8F">
        <w:rPr>
          <w:rFonts w:ascii="仿宋" w:eastAsia="仿宋" w:hAnsi="仿宋" w:hint="eastAsia"/>
          <w:color w:val="000000" w:themeColor="text1"/>
          <w:kern w:val="0"/>
          <w:sz w:val="32"/>
          <w:szCs w:val="32"/>
        </w:rPr>
        <w:t>5</w:t>
      </w:r>
      <w:r w:rsidR="00693862" w:rsidRPr="00545B8F">
        <w:rPr>
          <w:rFonts w:ascii="仿宋" w:eastAsia="仿宋" w:hAnsi="仿宋" w:hint="eastAsia"/>
          <w:color w:val="000000" w:themeColor="text1"/>
          <w:kern w:val="0"/>
          <w:sz w:val="32"/>
          <w:szCs w:val="32"/>
        </w:rPr>
        <w:t>、组织、指导拥军优属工作，承担现役军人、退役军人、军队文职人员和军属的优待、抚恤等工作。贯彻执行国民党抗战老兵等有关人员优待政策。</w:t>
      </w:r>
    </w:p>
    <w:p w:rsidR="00693862" w:rsidRPr="00545B8F" w:rsidRDefault="00F50067" w:rsidP="004A3355">
      <w:pPr>
        <w:spacing w:line="576" w:lineRule="exact"/>
        <w:ind w:firstLineChars="200" w:firstLine="640"/>
        <w:rPr>
          <w:rFonts w:ascii="仿宋" w:eastAsia="仿宋" w:hAnsi="仿宋"/>
          <w:color w:val="000000" w:themeColor="text1"/>
          <w:kern w:val="0"/>
          <w:sz w:val="32"/>
          <w:szCs w:val="32"/>
        </w:rPr>
      </w:pPr>
      <w:r w:rsidRPr="00545B8F">
        <w:rPr>
          <w:rFonts w:ascii="仿宋" w:eastAsia="仿宋" w:hAnsi="仿宋" w:hint="eastAsia"/>
          <w:color w:val="000000" w:themeColor="text1"/>
          <w:kern w:val="0"/>
          <w:sz w:val="32"/>
          <w:szCs w:val="32"/>
        </w:rPr>
        <w:t>6</w:t>
      </w:r>
      <w:r w:rsidR="00693862" w:rsidRPr="00545B8F">
        <w:rPr>
          <w:rFonts w:ascii="仿宋" w:eastAsia="仿宋" w:hAnsi="仿宋" w:hint="eastAsia"/>
          <w:color w:val="000000" w:themeColor="text1"/>
          <w:kern w:val="0"/>
          <w:sz w:val="32"/>
          <w:szCs w:val="32"/>
        </w:rPr>
        <w:t>、负责烈士及退役军人荣誉奖励、军人公墓和烈士纪</w:t>
      </w:r>
      <w:r w:rsidR="00693862" w:rsidRPr="00545B8F">
        <w:rPr>
          <w:rFonts w:ascii="仿宋" w:eastAsia="仿宋" w:hAnsi="仿宋" w:hint="eastAsia"/>
          <w:color w:val="000000" w:themeColor="text1"/>
          <w:kern w:val="0"/>
          <w:sz w:val="32"/>
          <w:szCs w:val="32"/>
        </w:rPr>
        <w:lastRenderedPageBreak/>
        <w:t>念设施的建设管理、纪念活动等工作，依法承担英雄烈士保护相关工作，审核拟列入全区重点保护单位的烈士纪念建筑物名录，总结表彰和宣扬退役军人、退役军人工作单位和个人先进典型事迹。</w:t>
      </w:r>
    </w:p>
    <w:p w:rsidR="00015B5A" w:rsidRPr="00BE7850" w:rsidRDefault="00A919C7" w:rsidP="00BE7850">
      <w:pPr>
        <w:pStyle w:val="a7"/>
        <w:numPr>
          <w:ilvl w:val="0"/>
          <w:numId w:val="3"/>
        </w:numPr>
        <w:spacing w:line="576" w:lineRule="exact"/>
        <w:ind w:firstLineChars="0"/>
        <w:rPr>
          <w:rFonts w:ascii="黑体" w:eastAsia="黑体" w:hAnsi="黑体" w:cstheme="minorEastAsia"/>
          <w:sz w:val="32"/>
          <w:szCs w:val="32"/>
        </w:rPr>
      </w:pPr>
      <w:r w:rsidRPr="00BE7850">
        <w:rPr>
          <w:rFonts w:ascii="黑体" w:eastAsia="黑体" w:hAnsi="黑体" w:cstheme="minorEastAsia" w:hint="eastAsia"/>
          <w:sz w:val="32"/>
          <w:szCs w:val="32"/>
        </w:rPr>
        <w:t>预算收支情况说明</w:t>
      </w:r>
    </w:p>
    <w:p w:rsidR="00015B5A" w:rsidRPr="00545B8F" w:rsidRDefault="00A919C7" w:rsidP="004A3355">
      <w:pPr>
        <w:adjustRightInd w:val="0"/>
        <w:spacing w:line="576" w:lineRule="exact"/>
        <w:ind w:firstLineChars="200" w:firstLine="640"/>
        <w:rPr>
          <w:rFonts w:ascii="仿宋" w:eastAsia="仿宋" w:hAnsi="仿宋" w:cstheme="minorEastAsia"/>
          <w:sz w:val="32"/>
          <w:szCs w:val="32"/>
        </w:rPr>
      </w:pPr>
      <w:r w:rsidRPr="00545B8F">
        <w:rPr>
          <w:rFonts w:ascii="仿宋" w:eastAsia="仿宋" w:hAnsi="仿宋" w:cstheme="minorEastAsia" w:hint="eastAsia"/>
          <w:sz w:val="32"/>
          <w:szCs w:val="32"/>
        </w:rPr>
        <w:t>广元市利州区</w:t>
      </w:r>
      <w:r w:rsidR="00693862"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局2021年部门预算收入总数</w:t>
      </w:r>
      <w:r w:rsidR="00693862" w:rsidRPr="00545B8F">
        <w:rPr>
          <w:rFonts w:ascii="仿宋" w:eastAsia="仿宋" w:hAnsi="仿宋" w:cstheme="minorEastAsia" w:hint="eastAsia"/>
          <w:sz w:val="32"/>
          <w:szCs w:val="32"/>
        </w:rPr>
        <w:t>1248.17</w:t>
      </w:r>
      <w:r w:rsidR="00717A59" w:rsidRPr="00545B8F">
        <w:rPr>
          <w:rFonts w:ascii="仿宋" w:eastAsia="仿宋" w:hAnsi="仿宋" w:cstheme="minorEastAsia" w:hint="eastAsia"/>
          <w:sz w:val="32"/>
          <w:szCs w:val="32"/>
        </w:rPr>
        <w:t>09</w:t>
      </w:r>
      <w:r w:rsidRPr="00545B8F">
        <w:rPr>
          <w:rFonts w:ascii="仿宋" w:eastAsia="仿宋" w:hAnsi="仿宋" w:cstheme="minorEastAsia" w:hint="eastAsia"/>
          <w:sz w:val="32"/>
          <w:szCs w:val="32"/>
        </w:rPr>
        <w:t>万元，较2020年部门预算收入总数</w:t>
      </w:r>
      <w:r w:rsidR="00717A59" w:rsidRPr="00545B8F">
        <w:rPr>
          <w:rFonts w:ascii="仿宋" w:eastAsia="仿宋" w:hAnsi="仿宋" w:cstheme="minorEastAsia" w:hint="eastAsia"/>
          <w:sz w:val="32"/>
          <w:szCs w:val="32"/>
        </w:rPr>
        <w:t>995.9489</w:t>
      </w:r>
      <w:r w:rsidRPr="00545B8F">
        <w:rPr>
          <w:rFonts w:ascii="仿宋" w:eastAsia="仿宋" w:hAnsi="仿宋" w:cstheme="minorEastAsia" w:hint="eastAsia"/>
          <w:sz w:val="32"/>
          <w:szCs w:val="32"/>
        </w:rPr>
        <w:t>万元增长</w:t>
      </w:r>
      <w:r w:rsidR="007F7C94" w:rsidRPr="00545B8F">
        <w:rPr>
          <w:rFonts w:ascii="仿宋" w:eastAsia="仿宋" w:hAnsi="仿宋" w:cstheme="minorEastAsia" w:hint="eastAsia"/>
          <w:sz w:val="32"/>
          <w:szCs w:val="32"/>
        </w:rPr>
        <w:t>25</w:t>
      </w:r>
      <w:r w:rsidRPr="00545B8F">
        <w:rPr>
          <w:rFonts w:ascii="仿宋" w:eastAsia="仿宋" w:hAnsi="仿宋" w:cstheme="minorEastAsia" w:hint="eastAsia"/>
          <w:sz w:val="32"/>
          <w:szCs w:val="32"/>
        </w:rPr>
        <w:t>%；2021年部门预算支出总数</w:t>
      </w:r>
      <w:bookmarkStart w:id="0" w:name="_GoBack"/>
      <w:bookmarkEnd w:id="0"/>
      <w:r w:rsidR="007F7C94" w:rsidRPr="00545B8F">
        <w:rPr>
          <w:rFonts w:ascii="仿宋" w:eastAsia="仿宋" w:hAnsi="仿宋" w:cstheme="minorEastAsia" w:hint="eastAsia"/>
          <w:sz w:val="32"/>
          <w:szCs w:val="32"/>
        </w:rPr>
        <w:t>1248.17</w:t>
      </w:r>
      <w:r w:rsidR="00717A59" w:rsidRPr="00545B8F">
        <w:rPr>
          <w:rFonts w:ascii="仿宋" w:eastAsia="仿宋" w:hAnsi="仿宋" w:cstheme="minorEastAsia" w:hint="eastAsia"/>
          <w:sz w:val="32"/>
          <w:szCs w:val="32"/>
        </w:rPr>
        <w:t>09</w:t>
      </w:r>
      <w:r w:rsidRPr="00545B8F">
        <w:rPr>
          <w:rFonts w:ascii="仿宋" w:eastAsia="仿宋" w:hAnsi="仿宋" w:cstheme="minorEastAsia" w:hint="eastAsia"/>
          <w:sz w:val="32"/>
          <w:szCs w:val="32"/>
        </w:rPr>
        <w:t>万元，较2020年部门预算支出总数</w:t>
      </w:r>
      <w:r w:rsidR="00717A59" w:rsidRPr="00545B8F">
        <w:rPr>
          <w:rFonts w:ascii="仿宋" w:eastAsia="仿宋" w:hAnsi="仿宋" w:cstheme="minorEastAsia" w:hint="eastAsia"/>
          <w:sz w:val="32"/>
          <w:szCs w:val="32"/>
        </w:rPr>
        <w:t>995.9489</w:t>
      </w:r>
      <w:r w:rsidRPr="00545B8F">
        <w:rPr>
          <w:rFonts w:ascii="仿宋" w:eastAsia="仿宋" w:hAnsi="仿宋" w:cstheme="minorEastAsia" w:hint="eastAsia"/>
          <w:sz w:val="32"/>
          <w:szCs w:val="32"/>
        </w:rPr>
        <w:t>万元</w:t>
      </w:r>
      <w:r w:rsidR="0014177C" w:rsidRPr="00545B8F">
        <w:rPr>
          <w:rFonts w:ascii="仿宋" w:eastAsia="仿宋" w:hAnsi="仿宋" w:cstheme="minorEastAsia" w:hint="eastAsia"/>
          <w:sz w:val="32"/>
          <w:szCs w:val="32"/>
        </w:rPr>
        <w:t>增长</w:t>
      </w:r>
      <w:r w:rsidR="007F7C94" w:rsidRPr="00545B8F">
        <w:rPr>
          <w:rFonts w:ascii="仿宋" w:eastAsia="仿宋" w:hAnsi="仿宋" w:cstheme="minorEastAsia" w:hint="eastAsia"/>
          <w:sz w:val="32"/>
          <w:szCs w:val="32"/>
        </w:rPr>
        <w:t>25</w:t>
      </w:r>
      <w:r w:rsidRPr="00545B8F">
        <w:rPr>
          <w:rFonts w:ascii="仿宋" w:eastAsia="仿宋" w:hAnsi="仿宋" w:cstheme="minorEastAsia" w:hint="eastAsia"/>
          <w:sz w:val="32"/>
          <w:szCs w:val="32"/>
        </w:rPr>
        <w:t>%。</w:t>
      </w:r>
    </w:p>
    <w:p w:rsidR="00015B5A" w:rsidRPr="00545B8F" w:rsidRDefault="00A919C7" w:rsidP="004A3355">
      <w:pPr>
        <w:adjustRightInd w:val="0"/>
        <w:spacing w:line="576" w:lineRule="exact"/>
        <w:ind w:firstLineChars="200" w:firstLine="640"/>
        <w:rPr>
          <w:rFonts w:ascii="仿宋" w:eastAsia="仿宋" w:hAnsi="仿宋" w:cstheme="minorEastAsia"/>
          <w:sz w:val="32"/>
          <w:szCs w:val="32"/>
        </w:rPr>
      </w:pPr>
      <w:r w:rsidRPr="00545B8F">
        <w:rPr>
          <w:rFonts w:ascii="仿宋" w:eastAsia="仿宋" w:hAnsi="仿宋" w:cstheme="minorEastAsia" w:hint="eastAsia"/>
          <w:sz w:val="32"/>
          <w:szCs w:val="32"/>
        </w:rPr>
        <w:t>广元市利州区</w:t>
      </w:r>
      <w:r w:rsidR="007F7C94"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局2021年部门基本支出预算总数</w:t>
      </w:r>
      <w:r w:rsidR="0014177C" w:rsidRPr="00545B8F">
        <w:rPr>
          <w:rFonts w:ascii="仿宋" w:eastAsia="仿宋" w:hAnsi="仿宋" w:cstheme="minorEastAsia" w:hint="eastAsia"/>
          <w:sz w:val="32"/>
          <w:szCs w:val="32"/>
        </w:rPr>
        <w:t>201.93</w:t>
      </w:r>
      <w:r w:rsidR="00717A59" w:rsidRPr="00545B8F">
        <w:rPr>
          <w:rFonts w:ascii="仿宋" w:eastAsia="仿宋" w:hAnsi="仿宋" w:cstheme="minorEastAsia" w:hint="eastAsia"/>
          <w:sz w:val="32"/>
          <w:szCs w:val="32"/>
        </w:rPr>
        <w:t>03</w:t>
      </w:r>
      <w:r w:rsidRPr="00545B8F">
        <w:rPr>
          <w:rFonts w:ascii="仿宋" w:eastAsia="仿宋" w:hAnsi="仿宋" w:cstheme="minorEastAsia" w:hint="eastAsia"/>
          <w:sz w:val="32"/>
          <w:szCs w:val="32"/>
        </w:rPr>
        <w:t>万元，其中：人员支出</w:t>
      </w:r>
      <w:r w:rsidR="0014177C" w:rsidRPr="00545B8F">
        <w:rPr>
          <w:rFonts w:ascii="仿宋" w:eastAsia="仿宋" w:hAnsi="仿宋" w:cstheme="minorEastAsia" w:hint="eastAsia"/>
          <w:sz w:val="32"/>
          <w:szCs w:val="32"/>
        </w:rPr>
        <w:t>182.46</w:t>
      </w:r>
      <w:r w:rsidR="00717A59" w:rsidRPr="00545B8F">
        <w:rPr>
          <w:rFonts w:ascii="仿宋" w:eastAsia="仿宋" w:hAnsi="仿宋" w:cstheme="minorEastAsia" w:hint="eastAsia"/>
          <w:sz w:val="32"/>
          <w:szCs w:val="32"/>
        </w:rPr>
        <w:t>05</w:t>
      </w:r>
      <w:r w:rsidRPr="00545B8F">
        <w:rPr>
          <w:rFonts w:ascii="仿宋" w:eastAsia="仿宋" w:hAnsi="仿宋" w:cstheme="minorEastAsia" w:hint="eastAsia"/>
          <w:sz w:val="32"/>
          <w:szCs w:val="32"/>
        </w:rPr>
        <w:t>万元，公用支出</w:t>
      </w:r>
      <w:r w:rsidR="00717A59" w:rsidRPr="00545B8F">
        <w:rPr>
          <w:rFonts w:ascii="仿宋" w:eastAsia="仿宋" w:hAnsi="仿宋" w:cstheme="minorEastAsia" w:hint="eastAsia"/>
          <w:sz w:val="32"/>
          <w:szCs w:val="32"/>
        </w:rPr>
        <w:t>19.4698</w:t>
      </w:r>
      <w:r w:rsidRPr="00545B8F">
        <w:rPr>
          <w:rFonts w:ascii="仿宋" w:eastAsia="仿宋" w:hAnsi="仿宋" w:cstheme="minorEastAsia" w:hint="eastAsia"/>
          <w:sz w:val="32"/>
          <w:szCs w:val="32"/>
        </w:rPr>
        <w:t>万元。</w:t>
      </w:r>
    </w:p>
    <w:p w:rsidR="00015B5A" w:rsidRPr="00545B8F" w:rsidRDefault="00A919C7" w:rsidP="004A3355">
      <w:pPr>
        <w:adjustRightInd w:val="0"/>
        <w:spacing w:line="576" w:lineRule="exact"/>
        <w:ind w:firstLineChars="200" w:firstLine="640"/>
        <w:rPr>
          <w:rFonts w:ascii="仿宋" w:eastAsia="仿宋" w:hAnsi="仿宋" w:cstheme="minorEastAsia"/>
          <w:sz w:val="32"/>
          <w:szCs w:val="32"/>
        </w:rPr>
      </w:pPr>
      <w:r w:rsidRPr="00545B8F">
        <w:rPr>
          <w:rFonts w:ascii="仿宋" w:eastAsia="仿宋" w:hAnsi="仿宋" w:cstheme="minorEastAsia" w:hint="eastAsia"/>
          <w:sz w:val="32"/>
          <w:szCs w:val="32"/>
        </w:rPr>
        <w:t>广元市利州区</w:t>
      </w:r>
      <w:r w:rsidR="0014177C"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局2021年部门预算安排项目支出(专项资金)</w:t>
      </w:r>
      <w:r w:rsidR="0014177C" w:rsidRPr="00545B8F">
        <w:rPr>
          <w:rFonts w:ascii="仿宋" w:eastAsia="仿宋" w:hAnsi="仿宋" w:cstheme="minorEastAsia" w:hint="eastAsia"/>
          <w:sz w:val="32"/>
          <w:szCs w:val="32"/>
        </w:rPr>
        <w:t>1046.24</w:t>
      </w:r>
      <w:r w:rsidR="00717A59" w:rsidRPr="00545B8F">
        <w:rPr>
          <w:rFonts w:ascii="仿宋" w:eastAsia="仿宋" w:hAnsi="仿宋" w:cstheme="minorEastAsia" w:hint="eastAsia"/>
          <w:sz w:val="32"/>
          <w:szCs w:val="32"/>
        </w:rPr>
        <w:t>06</w:t>
      </w:r>
      <w:r w:rsidRPr="00545B8F">
        <w:rPr>
          <w:rFonts w:ascii="仿宋" w:eastAsia="仿宋" w:hAnsi="仿宋" w:cstheme="minorEastAsia" w:hint="eastAsia"/>
          <w:sz w:val="32"/>
          <w:szCs w:val="32"/>
        </w:rPr>
        <w:t>万元（明细项目见附表）。</w:t>
      </w:r>
    </w:p>
    <w:p w:rsidR="00015B5A" w:rsidRPr="00336877" w:rsidRDefault="00BE7850" w:rsidP="00BE7850">
      <w:pPr>
        <w:adjustRightInd w:val="0"/>
        <w:spacing w:line="576"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四、</w:t>
      </w:r>
      <w:r w:rsidR="00A919C7" w:rsidRPr="00336877">
        <w:rPr>
          <w:rFonts w:ascii="黑体" w:eastAsia="黑体" w:hAnsi="黑体" w:cstheme="minorEastAsia" w:hint="eastAsia"/>
          <w:sz w:val="32"/>
          <w:szCs w:val="32"/>
        </w:rPr>
        <w:t>财政拨款收支预算情况说明</w:t>
      </w:r>
    </w:p>
    <w:p w:rsidR="00015B5A" w:rsidRPr="00545B8F" w:rsidRDefault="00A919C7" w:rsidP="004A3355">
      <w:pPr>
        <w:adjustRightInd w:val="0"/>
        <w:spacing w:line="576" w:lineRule="exact"/>
        <w:ind w:firstLineChars="200" w:firstLine="640"/>
        <w:rPr>
          <w:rFonts w:ascii="仿宋" w:eastAsia="仿宋" w:hAnsi="仿宋" w:cstheme="minorEastAsia"/>
          <w:sz w:val="32"/>
          <w:szCs w:val="32"/>
        </w:rPr>
      </w:pPr>
      <w:r w:rsidRPr="00545B8F">
        <w:rPr>
          <w:rFonts w:ascii="仿宋" w:eastAsia="仿宋" w:hAnsi="仿宋" w:cstheme="minorEastAsia" w:hint="eastAsia"/>
          <w:sz w:val="32"/>
          <w:szCs w:val="32"/>
        </w:rPr>
        <w:t>广元市利州区</w:t>
      </w:r>
      <w:r w:rsidR="0014177C"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局2021年部门预算财政拨款收入总数</w:t>
      </w:r>
      <w:r w:rsidR="0014177C" w:rsidRPr="00545B8F">
        <w:rPr>
          <w:rFonts w:ascii="仿宋" w:eastAsia="仿宋" w:hAnsi="仿宋" w:cstheme="minorEastAsia" w:hint="eastAsia"/>
          <w:sz w:val="32"/>
          <w:szCs w:val="32"/>
        </w:rPr>
        <w:t>1248.17</w:t>
      </w:r>
      <w:r w:rsidR="00717A59" w:rsidRPr="00545B8F">
        <w:rPr>
          <w:rFonts w:ascii="仿宋" w:eastAsia="仿宋" w:hAnsi="仿宋" w:cstheme="minorEastAsia" w:hint="eastAsia"/>
          <w:sz w:val="32"/>
          <w:szCs w:val="32"/>
        </w:rPr>
        <w:t>09</w:t>
      </w:r>
      <w:r w:rsidRPr="00545B8F">
        <w:rPr>
          <w:rFonts w:ascii="仿宋" w:eastAsia="仿宋" w:hAnsi="仿宋" w:cstheme="minorEastAsia" w:hint="eastAsia"/>
          <w:sz w:val="32"/>
          <w:szCs w:val="32"/>
        </w:rPr>
        <w:t>万元，较2020年部门预算财政拨款收入总数</w:t>
      </w:r>
      <w:r w:rsidR="00717A59" w:rsidRPr="00545B8F">
        <w:rPr>
          <w:rFonts w:ascii="仿宋" w:eastAsia="仿宋" w:hAnsi="仿宋" w:cstheme="minorEastAsia" w:hint="eastAsia"/>
          <w:sz w:val="32"/>
          <w:szCs w:val="32"/>
        </w:rPr>
        <w:t>995.9489</w:t>
      </w:r>
      <w:r w:rsidRPr="00545B8F">
        <w:rPr>
          <w:rFonts w:ascii="仿宋" w:eastAsia="仿宋" w:hAnsi="仿宋" w:cstheme="minorEastAsia" w:hint="eastAsia"/>
          <w:sz w:val="32"/>
          <w:szCs w:val="32"/>
        </w:rPr>
        <w:t>万元</w:t>
      </w:r>
      <w:r w:rsidR="0014177C" w:rsidRPr="00545B8F">
        <w:rPr>
          <w:rFonts w:ascii="仿宋" w:eastAsia="仿宋" w:hAnsi="仿宋" w:cstheme="minorEastAsia" w:hint="eastAsia"/>
          <w:sz w:val="32"/>
          <w:szCs w:val="32"/>
        </w:rPr>
        <w:t>增加25</w:t>
      </w:r>
      <w:r w:rsidRPr="00545B8F">
        <w:rPr>
          <w:rFonts w:ascii="仿宋" w:eastAsia="仿宋" w:hAnsi="仿宋" w:cstheme="minorEastAsia" w:hint="eastAsia"/>
          <w:sz w:val="32"/>
          <w:szCs w:val="32"/>
        </w:rPr>
        <w:t>%；2021年部门预算财政拨款支出总数</w:t>
      </w:r>
      <w:r w:rsidR="0014177C" w:rsidRPr="00545B8F">
        <w:rPr>
          <w:rFonts w:ascii="仿宋" w:eastAsia="仿宋" w:hAnsi="仿宋" w:cstheme="minorEastAsia" w:hint="eastAsia"/>
          <w:sz w:val="32"/>
          <w:szCs w:val="32"/>
        </w:rPr>
        <w:t>1248.17</w:t>
      </w:r>
      <w:r w:rsidR="00717A59" w:rsidRPr="00545B8F">
        <w:rPr>
          <w:rFonts w:ascii="仿宋" w:eastAsia="仿宋" w:hAnsi="仿宋" w:cstheme="minorEastAsia" w:hint="eastAsia"/>
          <w:sz w:val="32"/>
          <w:szCs w:val="32"/>
        </w:rPr>
        <w:t>09</w:t>
      </w:r>
      <w:r w:rsidRPr="00545B8F">
        <w:rPr>
          <w:rFonts w:ascii="仿宋" w:eastAsia="仿宋" w:hAnsi="仿宋" w:cstheme="minorEastAsia" w:hint="eastAsia"/>
          <w:sz w:val="32"/>
          <w:szCs w:val="32"/>
        </w:rPr>
        <w:t>万元，较2020年部门预算财政拨款支出总数</w:t>
      </w:r>
      <w:r w:rsidR="00717A59" w:rsidRPr="00545B8F">
        <w:rPr>
          <w:rFonts w:ascii="仿宋" w:eastAsia="仿宋" w:hAnsi="仿宋" w:cstheme="minorEastAsia" w:hint="eastAsia"/>
          <w:sz w:val="32"/>
          <w:szCs w:val="32"/>
        </w:rPr>
        <w:t>995.9489</w:t>
      </w:r>
      <w:r w:rsidRPr="00545B8F">
        <w:rPr>
          <w:rFonts w:ascii="仿宋" w:eastAsia="仿宋" w:hAnsi="仿宋" w:cstheme="minorEastAsia" w:hint="eastAsia"/>
          <w:sz w:val="32"/>
          <w:szCs w:val="32"/>
        </w:rPr>
        <w:t>万元,</w:t>
      </w:r>
      <w:r w:rsidR="0014177C" w:rsidRPr="00545B8F">
        <w:rPr>
          <w:rFonts w:ascii="仿宋" w:eastAsia="仿宋" w:hAnsi="仿宋" w:cstheme="minorEastAsia" w:hint="eastAsia"/>
          <w:sz w:val="32"/>
          <w:szCs w:val="32"/>
        </w:rPr>
        <w:t>增长25</w:t>
      </w:r>
      <w:r w:rsidRPr="00545B8F">
        <w:rPr>
          <w:rFonts w:ascii="仿宋" w:eastAsia="仿宋" w:hAnsi="仿宋" w:cstheme="minorEastAsia" w:hint="eastAsia"/>
          <w:sz w:val="32"/>
          <w:szCs w:val="32"/>
        </w:rPr>
        <w:t>%。</w:t>
      </w:r>
    </w:p>
    <w:p w:rsidR="00015B5A" w:rsidRPr="00545B8F" w:rsidRDefault="00A919C7" w:rsidP="004A3355">
      <w:pPr>
        <w:adjustRightInd w:val="0"/>
        <w:spacing w:line="576" w:lineRule="exact"/>
        <w:ind w:firstLineChars="200" w:firstLine="640"/>
        <w:rPr>
          <w:rStyle w:val="a6"/>
          <w:rFonts w:ascii="仿宋" w:eastAsia="仿宋" w:hAnsi="仿宋" w:cstheme="minorEastAsia"/>
          <w:sz w:val="32"/>
          <w:szCs w:val="32"/>
        </w:rPr>
      </w:pPr>
      <w:r w:rsidRPr="00336877">
        <w:rPr>
          <w:rFonts w:ascii="黑体" w:eastAsia="黑体" w:hAnsi="黑体" w:cstheme="minorEastAsia" w:hint="eastAsia"/>
          <w:sz w:val="32"/>
          <w:szCs w:val="32"/>
        </w:rPr>
        <w:t>五、一般公共预算当年拨款情况说明</w:t>
      </w:r>
      <w:r w:rsidRPr="00545B8F">
        <w:rPr>
          <w:rFonts w:ascii="仿宋" w:eastAsia="仿宋" w:hAnsi="仿宋" w:cstheme="minorEastAsia" w:hint="eastAsia"/>
          <w:sz w:val="32"/>
          <w:szCs w:val="32"/>
        </w:rPr>
        <w:br/>
      </w:r>
      <w:r w:rsidRPr="00336877">
        <w:rPr>
          <w:rFonts w:ascii="方正楷体_GBK" w:eastAsia="方正楷体_GBK" w:hAnsi="仿宋" w:cstheme="minorEastAsia" w:hint="eastAsia"/>
          <w:sz w:val="32"/>
          <w:szCs w:val="32"/>
        </w:rPr>
        <w:t xml:space="preserve">　　</w:t>
      </w:r>
      <w:r w:rsidRPr="00336877">
        <w:rPr>
          <w:rStyle w:val="a6"/>
          <w:rFonts w:ascii="方正楷体_GBK" w:eastAsia="方正楷体_GBK" w:hAnsi="仿宋" w:cstheme="minorEastAsia" w:hint="eastAsia"/>
          <w:sz w:val="32"/>
          <w:szCs w:val="32"/>
        </w:rPr>
        <w:t>（一）一般公共预算当年拨款规模变化情况</w:t>
      </w:r>
      <w:r w:rsidRPr="00545B8F">
        <w:rPr>
          <w:rStyle w:val="a6"/>
          <w:rFonts w:ascii="仿宋" w:eastAsia="仿宋" w:hAnsi="仿宋" w:cstheme="minorEastAsia" w:hint="eastAsia"/>
          <w:sz w:val="32"/>
          <w:szCs w:val="32"/>
        </w:rPr>
        <w:br/>
        <w:t xml:space="preserve">     </w:t>
      </w:r>
      <w:r w:rsidRPr="00545B8F">
        <w:rPr>
          <w:rFonts w:ascii="仿宋" w:eastAsia="仿宋" w:hAnsi="仿宋" w:cstheme="minorEastAsia" w:hint="eastAsia"/>
          <w:sz w:val="32"/>
          <w:szCs w:val="32"/>
        </w:rPr>
        <w:t>2021年一般公共预算当年拨款</w:t>
      </w:r>
      <w:r w:rsidR="0014177C" w:rsidRPr="00545B8F">
        <w:rPr>
          <w:rFonts w:ascii="仿宋" w:eastAsia="仿宋" w:hAnsi="仿宋" w:cstheme="minorEastAsia" w:hint="eastAsia"/>
          <w:sz w:val="32"/>
          <w:szCs w:val="32"/>
        </w:rPr>
        <w:t>1248.17</w:t>
      </w:r>
      <w:r w:rsidRPr="00545B8F">
        <w:rPr>
          <w:rFonts w:ascii="仿宋" w:eastAsia="仿宋" w:hAnsi="仿宋" w:cstheme="minorEastAsia" w:hint="eastAsia"/>
          <w:sz w:val="32"/>
          <w:szCs w:val="32"/>
        </w:rPr>
        <w:t>09万元，比2020年预算数增加</w:t>
      </w:r>
      <w:r w:rsidR="00F50067" w:rsidRPr="00545B8F">
        <w:rPr>
          <w:rFonts w:ascii="仿宋" w:eastAsia="仿宋" w:hAnsi="仿宋" w:cstheme="minorEastAsia" w:hint="eastAsia"/>
          <w:sz w:val="32"/>
          <w:szCs w:val="32"/>
        </w:rPr>
        <w:t>252.222</w:t>
      </w:r>
      <w:r w:rsidRPr="00545B8F">
        <w:rPr>
          <w:rFonts w:ascii="仿宋" w:eastAsia="仿宋" w:hAnsi="仿宋" w:cstheme="minorEastAsia" w:hint="eastAsia"/>
          <w:sz w:val="32"/>
          <w:szCs w:val="32"/>
        </w:rPr>
        <w:t>万元，主要原因是</w:t>
      </w:r>
      <w:r w:rsidR="0014177C" w:rsidRPr="00545B8F">
        <w:rPr>
          <w:rFonts w:ascii="仿宋" w:eastAsia="仿宋" w:hAnsi="仿宋" w:cstheme="minorEastAsia" w:hint="eastAsia"/>
          <w:sz w:val="32"/>
          <w:szCs w:val="32"/>
        </w:rPr>
        <w:t>新调入2人，</w:t>
      </w:r>
      <w:r w:rsidR="0014177C" w:rsidRPr="00545B8F">
        <w:rPr>
          <w:rFonts w:ascii="仿宋" w:eastAsia="仿宋" w:hAnsi="仿宋" w:cstheme="minorEastAsia" w:hint="eastAsia"/>
          <w:sz w:val="32"/>
          <w:szCs w:val="32"/>
        </w:rPr>
        <w:lastRenderedPageBreak/>
        <w:t>新增</w:t>
      </w:r>
      <w:r w:rsidR="00F50067" w:rsidRPr="00545B8F">
        <w:rPr>
          <w:rFonts w:ascii="仿宋" w:eastAsia="仿宋" w:hAnsi="仿宋" w:cstheme="minorEastAsia" w:hint="eastAsia"/>
          <w:sz w:val="32"/>
          <w:szCs w:val="32"/>
        </w:rPr>
        <w:t>“两参”残疾军人医疗补助和退役军人就业创业孵化园运行经费项目2个</w:t>
      </w:r>
      <w:r w:rsidR="0014177C" w:rsidRPr="00545B8F">
        <w:rPr>
          <w:rFonts w:ascii="仿宋" w:eastAsia="仿宋" w:hAnsi="仿宋" w:cstheme="minorEastAsia" w:hint="eastAsia"/>
          <w:sz w:val="32"/>
          <w:szCs w:val="32"/>
        </w:rPr>
        <w:t>，</w:t>
      </w:r>
      <w:r w:rsidR="00717A59" w:rsidRPr="00545B8F">
        <w:rPr>
          <w:rFonts w:ascii="仿宋" w:eastAsia="仿宋" w:hAnsi="仿宋" w:cstheme="minorEastAsia" w:hint="eastAsia"/>
          <w:sz w:val="32"/>
          <w:szCs w:val="32"/>
        </w:rPr>
        <w:t>增调</w:t>
      </w:r>
      <w:r w:rsidR="00F50067" w:rsidRPr="00545B8F">
        <w:rPr>
          <w:rFonts w:ascii="仿宋" w:eastAsia="仿宋" w:hAnsi="仿宋" w:cstheme="minorEastAsia" w:hint="eastAsia"/>
          <w:sz w:val="32"/>
          <w:szCs w:val="32"/>
        </w:rPr>
        <w:t>义务兵优待金、其它优抚补助资金及双拥工作经费项目</w:t>
      </w:r>
      <w:r w:rsidR="00717A59" w:rsidRPr="00545B8F">
        <w:rPr>
          <w:rFonts w:ascii="仿宋" w:eastAsia="仿宋" w:hAnsi="仿宋" w:cstheme="minorEastAsia" w:hint="eastAsia"/>
          <w:sz w:val="32"/>
          <w:szCs w:val="32"/>
        </w:rPr>
        <w:t>3个</w:t>
      </w:r>
      <w:r w:rsidRPr="00545B8F">
        <w:rPr>
          <w:rFonts w:ascii="仿宋" w:eastAsia="仿宋" w:hAnsi="仿宋" w:cstheme="minorEastAsia" w:hint="eastAsia"/>
          <w:sz w:val="32"/>
          <w:szCs w:val="32"/>
        </w:rPr>
        <w:t>。</w:t>
      </w:r>
      <w:r w:rsidRPr="00545B8F">
        <w:rPr>
          <w:rFonts w:ascii="仿宋" w:eastAsia="仿宋" w:hAnsi="仿宋" w:cstheme="minorEastAsia" w:hint="eastAsia"/>
          <w:sz w:val="32"/>
          <w:szCs w:val="32"/>
        </w:rPr>
        <w:br/>
        <w:t xml:space="preserve">　</w:t>
      </w:r>
      <w:r w:rsidRPr="00336877">
        <w:rPr>
          <w:rFonts w:ascii="方正楷体_GBK" w:eastAsia="方正楷体_GBK" w:hAnsi="仿宋" w:cstheme="minorEastAsia" w:hint="eastAsia"/>
          <w:sz w:val="32"/>
          <w:szCs w:val="32"/>
        </w:rPr>
        <w:t xml:space="preserve">　</w:t>
      </w:r>
      <w:r w:rsidRPr="00336877">
        <w:rPr>
          <w:rStyle w:val="a6"/>
          <w:rFonts w:ascii="方正楷体_GBK" w:eastAsia="方正楷体_GBK" w:hAnsi="仿宋" w:cstheme="minorEastAsia" w:hint="eastAsia"/>
          <w:sz w:val="32"/>
          <w:szCs w:val="32"/>
        </w:rPr>
        <w:t>（二）一般公共预算当年拨款结构情况</w:t>
      </w:r>
      <w:r w:rsidRPr="00545B8F">
        <w:rPr>
          <w:rStyle w:val="a6"/>
          <w:rFonts w:ascii="仿宋" w:eastAsia="仿宋" w:hAnsi="仿宋" w:cstheme="minorEastAsia" w:hint="eastAsia"/>
          <w:sz w:val="32"/>
          <w:szCs w:val="32"/>
        </w:rPr>
        <w:br/>
      </w:r>
      <w:r w:rsidRPr="00545B8F">
        <w:rPr>
          <w:rFonts w:ascii="仿宋" w:eastAsia="仿宋" w:hAnsi="仿宋" w:cstheme="minorEastAsia" w:hint="eastAsia"/>
          <w:sz w:val="32"/>
          <w:szCs w:val="32"/>
        </w:rPr>
        <w:t xml:space="preserve">　　一般公共服务支出</w:t>
      </w:r>
      <w:r w:rsidR="00FC3704"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 xml:space="preserve"> 万元,占</w:t>
      </w:r>
      <w:r w:rsidR="00FC3704"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%；教育支出</w:t>
      </w:r>
      <w:r w:rsidR="00FC3704"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万元，占</w:t>
      </w:r>
      <w:r w:rsidR="00FC3704"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%；社会保障和就业支出</w:t>
      </w:r>
      <w:r w:rsidR="008E3ECF" w:rsidRPr="00545B8F">
        <w:rPr>
          <w:rFonts w:ascii="仿宋" w:eastAsia="仿宋" w:hAnsi="仿宋" w:cstheme="minorEastAsia" w:hint="eastAsia"/>
          <w:sz w:val="32"/>
          <w:szCs w:val="32"/>
        </w:rPr>
        <w:t>1146.35</w:t>
      </w:r>
      <w:r w:rsidRPr="00545B8F">
        <w:rPr>
          <w:rFonts w:ascii="仿宋" w:eastAsia="仿宋" w:hAnsi="仿宋" w:cstheme="minorEastAsia" w:hint="eastAsia"/>
          <w:sz w:val="32"/>
          <w:szCs w:val="32"/>
        </w:rPr>
        <w:t>万元，占</w:t>
      </w:r>
      <w:r w:rsidR="008E3ECF" w:rsidRPr="00545B8F">
        <w:rPr>
          <w:rFonts w:ascii="仿宋" w:eastAsia="仿宋" w:hAnsi="仿宋" w:cstheme="minorEastAsia" w:hint="eastAsia"/>
          <w:sz w:val="32"/>
          <w:szCs w:val="32"/>
        </w:rPr>
        <w:t>9</w:t>
      </w:r>
      <w:r w:rsidR="00472AA6" w:rsidRPr="00545B8F">
        <w:rPr>
          <w:rFonts w:ascii="仿宋" w:eastAsia="仿宋" w:hAnsi="仿宋" w:cstheme="minorEastAsia" w:hint="eastAsia"/>
          <w:sz w:val="32"/>
          <w:szCs w:val="32"/>
        </w:rPr>
        <w:t>1.6</w:t>
      </w:r>
      <w:r w:rsidRPr="00545B8F">
        <w:rPr>
          <w:rFonts w:ascii="仿宋" w:eastAsia="仿宋" w:hAnsi="仿宋" w:cstheme="minorEastAsia" w:hint="eastAsia"/>
          <w:sz w:val="32"/>
          <w:szCs w:val="32"/>
        </w:rPr>
        <w:t>%；卫生健康支出</w:t>
      </w:r>
      <w:r w:rsidR="008E3ECF" w:rsidRPr="00545B8F">
        <w:rPr>
          <w:rFonts w:ascii="仿宋" w:eastAsia="仿宋" w:hAnsi="仿宋" w:cstheme="minorEastAsia" w:hint="eastAsia"/>
          <w:sz w:val="32"/>
          <w:szCs w:val="32"/>
        </w:rPr>
        <w:t>88.53</w:t>
      </w:r>
      <w:r w:rsidRPr="00545B8F">
        <w:rPr>
          <w:rFonts w:ascii="仿宋" w:eastAsia="仿宋" w:hAnsi="仿宋" w:cstheme="minorEastAsia" w:hint="eastAsia"/>
          <w:sz w:val="32"/>
          <w:szCs w:val="32"/>
        </w:rPr>
        <w:t>万元，占</w:t>
      </w:r>
      <w:r w:rsidR="008E3ECF" w:rsidRPr="00545B8F">
        <w:rPr>
          <w:rFonts w:ascii="仿宋" w:eastAsia="仿宋" w:hAnsi="仿宋" w:cstheme="minorEastAsia" w:hint="eastAsia"/>
          <w:sz w:val="32"/>
          <w:szCs w:val="32"/>
        </w:rPr>
        <w:t>7</w:t>
      </w:r>
      <w:r w:rsidRPr="00545B8F">
        <w:rPr>
          <w:rFonts w:ascii="仿宋" w:eastAsia="仿宋" w:hAnsi="仿宋" w:cstheme="minorEastAsia" w:hint="eastAsia"/>
          <w:sz w:val="32"/>
          <w:szCs w:val="32"/>
        </w:rPr>
        <w:t>%；</w:t>
      </w:r>
      <w:r w:rsidR="008E3ECF" w:rsidRPr="00545B8F">
        <w:rPr>
          <w:rFonts w:ascii="仿宋" w:eastAsia="仿宋" w:hAnsi="仿宋" w:cs="宋体" w:hint="eastAsia"/>
          <w:sz w:val="32"/>
          <w:szCs w:val="32"/>
        </w:rPr>
        <w:t>农林水支出0</w:t>
      </w:r>
      <w:r w:rsidR="008E3ECF" w:rsidRPr="00545B8F">
        <w:rPr>
          <w:rFonts w:ascii="仿宋" w:eastAsia="仿宋" w:hAnsi="仿宋" w:cs="宋体"/>
          <w:sz w:val="32"/>
          <w:szCs w:val="32"/>
        </w:rPr>
        <w:t>.</w:t>
      </w:r>
      <w:r w:rsidR="008E3ECF" w:rsidRPr="00545B8F">
        <w:rPr>
          <w:rFonts w:ascii="仿宋" w:eastAsia="仿宋" w:hAnsi="仿宋" w:cs="宋体" w:hint="eastAsia"/>
          <w:sz w:val="32"/>
          <w:szCs w:val="32"/>
        </w:rPr>
        <w:t>5</w:t>
      </w:r>
      <w:r w:rsidR="008E3ECF" w:rsidRPr="00545B8F">
        <w:rPr>
          <w:rFonts w:ascii="仿宋" w:eastAsia="仿宋" w:hAnsi="仿宋" w:cstheme="minorEastAsia" w:hint="eastAsia"/>
          <w:sz w:val="32"/>
          <w:szCs w:val="32"/>
        </w:rPr>
        <w:t>万元，占0.4%；</w:t>
      </w:r>
      <w:r w:rsidRPr="00545B8F">
        <w:rPr>
          <w:rFonts w:ascii="仿宋" w:eastAsia="仿宋" w:hAnsi="仿宋" w:cstheme="minorEastAsia" w:hint="eastAsia"/>
          <w:sz w:val="32"/>
          <w:szCs w:val="32"/>
        </w:rPr>
        <w:t>住房保障支出</w:t>
      </w:r>
      <w:r w:rsidR="008E3ECF" w:rsidRPr="00545B8F">
        <w:rPr>
          <w:rFonts w:ascii="仿宋" w:eastAsia="仿宋" w:hAnsi="仿宋" w:cstheme="minorEastAsia" w:hint="eastAsia"/>
          <w:sz w:val="32"/>
          <w:szCs w:val="32"/>
        </w:rPr>
        <w:t>12.79</w:t>
      </w:r>
      <w:r w:rsidRPr="00545B8F">
        <w:rPr>
          <w:rFonts w:ascii="仿宋" w:eastAsia="仿宋" w:hAnsi="仿宋" w:cstheme="minorEastAsia" w:hint="eastAsia"/>
          <w:sz w:val="32"/>
          <w:szCs w:val="32"/>
        </w:rPr>
        <w:t>万元，占</w:t>
      </w:r>
      <w:r w:rsidR="008E3ECF" w:rsidRPr="00545B8F">
        <w:rPr>
          <w:rFonts w:ascii="仿宋" w:eastAsia="仿宋" w:hAnsi="仿宋" w:cstheme="minorEastAsia" w:hint="eastAsia"/>
          <w:sz w:val="32"/>
          <w:szCs w:val="32"/>
        </w:rPr>
        <w:t>1</w:t>
      </w:r>
      <w:r w:rsidRPr="00545B8F">
        <w:rPr>
          <w:rFonts w:ascii="仿宋" w:eastAsia="仿宋" w:hAnsi="仿宋" w:cstheme="minorEastAsia" w:hint="eastAsia"/>
          <w:sz w:val="32"/>
          <w:szCs w:val="32"/>
        </w:rPr>
        <w:t>%。</w:t>
      </w:r>
      <w:r w:rsidRPr="00545B8F">
        <w:rPr>
          <w:rFonts w:ascii="仿宋" w:eastAsia="仿宋" w:hAnsi="仿宋" w:cstheme="minorEastAsia" w:hint="eastAsia"/>
          <w:sz w:val="32"/>
          <w:szCs w:val="32"/>
        </w:rPr>
        <w:br/>
      </w:r>
      <w:r w:rsidR="00260F08" w:rsidRPr="00545B8F">
        <w:rPr>
          <w:rStyle w:val="a6"/>
          <w:rFonts w:ascii="仿宋" w:eastAsia="仿宋" w:hAnsi="仿宋" w:cstheme="minorEastAsia" w:hint="eastAsia"/>
          <w:sz w:val="32"/>
          <w:szCs w:val="32"/>
        </w:rPr>
        <w:t xml:space="preserve">　</w:t>
      </w:r>
      <w:r w:rsidR="00260F08" w:rsidRPr="00336877">
        <w:rPr>
          <w:rStyle w:val="a6"/>
          <w:rFonts w:ascii="方正楷体_GBK" w:eastAsia="方正楷体_GBK" w:hAnsi="仿宋" w:cstheme="minorEastAsia" w:hint="eastAsia"/>
          <w:sz w:val="32"/>
          <w:szCs w:val="32"/>
        </w:rPr>
        <w:t xml:space="preserve"> </w:t>
      </w:r>
      <w:r w:rsidRPr="00336877">
        <w:rPr>
          <w:rStyle w:val="a6"/>
          <w:rFonts w:ascii="方正楷体_GBK" w:eastAsia="方正楷体_GBK" w:hAnsi="仿宋" w:cstheme="minorEastAsia" w:hint="eastAsia"/>
          <w:sz w:val="32"/>
          <w:szCs w:val="32"/>
        </w:rPr>
        <w:t>（三）一般公共预算当年拨款具体使用情况</w:t>
      </w:r>
    </w:p>
    <w:p w:rsidR="00497B3F" w:rsidRPr="00545B8F" w:rsidRDefault="00497B3F" w:rsidP="004A3355">
      <w:pPr>
        <w:spacing w:line="576" w:lineRule="exact"/>
        <w:ind w:firstLineChars="200" w:firstLine="643"/>
        <w:rPr>
          <w:rFonts w:ascii="仿宋" w:eastAsia="仿宋" w:hAnsi="仿宋" w:cs="宋体"/>
          <w:b/>
          <w:sz w:val="32"/>
          <w:szCs w:val="32"/>
        </w:rPr>
      </w:pPr>
      <w:r w:rsidRPr="00545B8F">
        <w:rPr>
          <w:rFonts w:ascii="仿宋" w:eastAsia="仿宋" w:hAnsi="仿宋" w:cs="宋体"/>
          <w:b/>
          <w:sz w:val="32"/>
          <w:szCs w:val="32"/>
        </w:rPr>
        <w:t>1.</w:t>
      </w:r>
      <w:r w:rsidRPr="00545B8F">
        <w:rPr>
          <w:rFonts w:ascii="仿宋" w:eastAsia="仿宋" w:hAnsi="仿宋" w:cs="宋体" w:hint="eastAsia"/>
          <w:b/>
          <w:sz w:val="32"/>
          <w:szCs w:val="32"/>
        </w:rPr>
        <w:t>社会保障和就业（208类）</w:t>
      </w:r>
    </w:p>
    <w:p w:rsidR="00260F08" w:rsidRPr="00545B8F" w:rsidRDefault="00260F08" w:rsidP="004A3355">
      <w:pPr>
        <w:spacing w:line="576" w:lineRule="exact"/>
        <w:ind w:firstLineChars="200" w:firstLine="640"/>
        <w:rPr>
          <w:rFonts w:ascii="仿宋" w:eastAsia="仿宋" w:hAnsi="仿宋" w:cs="仿宋_GB2312"/>
          <w:color w:val="000000" w:themeColor="text1"/>
          <w:sz w:val="32"/>
          <w:szCs w:val="32"/>
        </w:rPr>
      </w:pPr>
      <w:r w:rsidRPr="00545B8F">
        <w:rPr>
          <w:rFonts w:ascii="仿宋" w:eastAsia="仿宋" w:hAnsi="仿宋" w:cs="仿宋_GB2312" w:hint="eastAsia"/>
          <w:color w:val="000000" w:themeColor="text1"/>
          <w:sz w:val="32"/>
          <w:szCs w:val="32"/>
        </w:rPr>
        <w:t>行政单位离退休（20805款）：机关事业单位基本养老保险缴费支出（2080505项）2021年预算为17.33</w:t>
      </w:r>
      <w:r w:rsidR="00CF6855" w:rsidRPr="00545B8F">
        <w:rPr>
          <w:rFonts w:ascii="仿宋" w:eastAsia="仿宋" w:hAnsi="仿宋" w:cs="仿宋_GB2312" w:hint="eastAsia"/>
          <w:color w:val="000000" w:themeColor="text1"/>
          <w:sz w:val="32"/>
          <w:szCs w:val="32"/>
        </w:rPr>
        <w:t>04</w:t>
      </w:r>
      <w:r w:rsidRPr="00545B8F">
        <w:rPr>
          <w:rFonts w:ascii="仿宋" w:eastAsia="仿宋" w:hAnsi="仿宋" w:cs="仿宋_GB2312" w:hint="eastAsia"/>
          <w:color w:val="000000" w:themeColor="text1"/>
          <w:sz w:val="32"/>
          <w:szCs w:val="32"/>
        </w:rPr>
        <w:t>万元，主要用于本单位职工养老保险支出。</w:t>
      </w:r>
    </w:p>
    <w:p w:rsidR="00260F08" w:rsidRPr="00545B8F" w:rsidRDefault="00260F08" w:rsidP="004A3355">
      <w:pPr>
        <w:spacing w:line="576" w:lineRule="exact"/>
        <w:ind w:firstLineChars="200" w:firstLine="640"/>
        <w:rPr>
          <w:rFonts w:ascii="仿宋" w:eastAsia="仿宋" w:hAnsi="仿宋" w:cs="仿宋_GB2312"/>
          <w:color w:val="000000" w:themeColor="text1"/>
          <w:sz w:val="32"/>
          <w:szCs w:val="32"/>
        </w:rPr>
      </w:pPr>
      <w:r w:rsidRPr="00545B8F">
        <w:rPr>
          <w:rFonts w:ascii="仿宋" w:eastAsia="仿宋" w:hAnsi="仿宋" w:cs="仿宋_GB2312" w:hint="eastAsia"/>
          <w:color w:val="000000" w:themeColor="text1"/>
          <w:sz w:val="32"/>
          <w:szCs w:val="32"/>
        </w:rPr>
        <w:t>抚恤（20808款）：义务兵优待（2080805项）2021年预算为396.066万元，主要用于2019年度及2020年度城镇入伍义务兵人员优待金支出及全日制在校新生入伍奖励金；其它优抚支出（2080899项）2021年预算为244.4万元，主要用于优抚对象定补及光荣院集中代养优抚对象经费支出。</w:t>
      </w:r>
    </w:p>
    <w:p w:rsidR="00260F08" w:rsidRPr="00545B8F" w:rsidRDefault="00260F08" w:rsidP="004A3355">
      <w:pPr>
        <w:spacing w:line="576" w:lineRule="exact"/>
        <w:ind w:firstLineChars="200" w:firstLine="640"/>
        <w:rPr>
          <w:rFonts w:ascii="仿宋" w:eastAsia="仿宋" w:hAnsi="仿宋" w:cs="仿宋_GB2312"/>
          <w:color w:val="000000" w:themeColor="text1"/>
          <w:sz w:val="32"/>
          <w:szCs w:val="32"/>
        </w:rPr>
      </w:pPr>
      <w:r w:rsidRPr="00545B8F">
        <w:rPr>
          <w:rFonts w:ascii="仿宋" w:eastAsia="仿宋" w:hAnsi="仿宋" w:cs="仿宋_GB2312" w:hint="eastAsia"/>
          <w:color w:val="000000" w:themeColor="text1"/>
          <w:sz w:val="32"/>
          <w:szCs w:val="32"/>
        </w:rPr>
        <w:t>退役安置（20809款）：退役士兵安置（2080901项）2021年预算为261.6982万元，主要用于退役士兵地方一次经济补助及退役士兵安置期生活补助及保险补助支出；其他退役安置支出（2080999项）2020年预算为18.0764万元，主要用于7名企业军转干部困难生活补贴及自主择业军转干部财政代缴单位部分医疗费支出。</w:t>
      </w:r>
    </w:p>
    <w:p w:rsidR="002D2E57" w:rsidRPr="00545B8F" w:rsidRDefault="00260F08" w:rsidP="004A3355">
      <w:pPr>
        <w:spacing w:line="576" w:lineRule="exact"/>
        <w:ind w:firstLineChars="200" w:firstLine="640"/>
        <w:rPr>
          <w:rFonts w:ascii="仿宋" w:eastAsia="仿宋" w:hAnsi="仿宋" w:cs="仿宋_GB2312"/>
          <w:color w:val="000000" w:themeColor="text1"/>
          <w:sz w:val="32"/>
          <w:szCs w:val="32"/>
        </w:rPr>
      </w:pPr>
      <w:r w:rsidRPr="00545B8F">
        <w:rPr>
          <w:rFonts w:ascii="仿宋" w:eastAsia="仿宋" w:hAnsi="仿宋" w:cs="仿宋_GB2312" w:hint="eastAsia"/>
          <w:color w:val="000000" w:themeColor="text1"/>
          <w:sz w:val="32"/>
          <w:szCs w:val="32"/>
        </w:rPr>
        <w:lastRenderedPageBreak/>
        <w:t>财政对其它社会保险基金的补助（20827款）：财政对失业保险基金的补助（2082701项）202</w:t>
      </w:r>
      <w:r w:rsidR="007E602E" w:rsidRPr="00545B8F">
        <w:rPr>
          <w:rFonts w:ascii="仿宋" w:eastAsia="仿宋" w:hAnsi="仿宋" w:cs="仿宋_GB2312" w:hint="eastAsia"/>
          <w:color w:val="000000" w:themeColor="text1"/>
          <w:sz w:val="32"/>
          <w:szCs w:val="32"/>
        </w:rPr>
        <w:t>1</w:t>
      </w:r>
      <w:r w:rsidRPr="00545B8F">
        <w:rPr>
          <w:rFonts w:ascii="仿宋" w:eastAsia="仿宋" w:hAnsi="仿宋" w:cs="仿宋_GB2312" w:hint="eastAsia"/>
          <w:color w:val="000000" w:themeColor="text1"/>
          <w:sz w:val="32"/>
          <w:szCs w:val="32"/>
        </w:rPr>
        <w:t>年预算为</w:t>
      </w:r>
      <w:r w:rsidR="007E602E" w:rsidRPr="00545B8F">
        <w:rPr>
          <w:rFonts w:ascii="仿宋" w:eastAsia="仿宋" w:hAnsi="仿宋" w:cs="仿宋_GB2312" w:hint="eastAsia"/>
          <w:color w:val="000000" w:themeColor="text1"/>
          <w:sz w:val="32"/>
          <w:szCs w:val="32"/>
        </w:rPr>
        <w:t>0.4336</w:t>
      </w:r>
      <w:r w:rsidRPr="00545B8F">
        <w:rPr>
          <w:rFonts w:ascii="仿宋" w:eastAsia="仿宋" w:hAnsi="仿宋" w:cs="仿宋_GB2312" w:hint="eastAsia"/>
          <w:color w:val="000000" w:themeColor="text1"/>
          <w:sz w:val="32"/>
          <w:szCs w:val="32"/>
        </w:rPr>
        <w:t>万元，主要用于本单位职工失业保险支出；财政对工伤保险基金的补助（2082702项）202</w:t>
      </w:r>
      <w:r w:rsidR="007E602E" w:rsidRPr="00545B8F">
        <w:rPr>
          <w:rFonts w:ascii="仿宋" w:eastAsia="仿宋" w:hAnsi="仿宋" w:cs="仿宋_GB2312" w:hint="eastAsia"/>
          <w:color w:val="000000" w:themeColor="text1"/>
          <w:sz w:val="32"/>
          <w:szCs w:val="32"/>
        </w:rPr>
        <w:t>1</w:t>
      </w:r>
      <w:r w:rsidRPr="00545B8F">
        <w:rPr>
          <w:rFonts w:ascii="仿宋" w:eastAsia="仿宋" w:hAnsi="仿宋" w:cs="仿宋_GB2312" w:hint="eastAsia"/>
          <w:color w:val="000000" w:themeColor="text1"/>
          <w:sz w:val="32"/>
          <w:szCs w:val="32"/>
        </w:rPr>
        <w:t>年预算为</w:t>
      </w:r>
      <w:r w:rsidR="007E602E" w:rsidRPr="00545B8F">
        <w:rPr>
          <w:rFonts w:ascii="仿宋" w:eastAsia="仿宋" w:hAnsi="仿宋" w:cs="仿宋_GB2312" w:hint="eastAsia"/>
          <w:color w:val="000000" w:themeColor="text1"/>
          <w:sz w:val="32"/>
          <w:szCs w:val="32"/>
        </w:rPr>
        <w:t>0.5331</w:t>
      </w:r>
      <w:r w:rsidRPr="00545B8F">
        <w:rPr>
          <w:rFonts w:ascii="仿宋" w:eastAsia="仿宋" w:hAnsi="仿宋" w:cs="仿宋_GB2312" w:hint="eastAsia"/>
          <w:color w:val="000000" w:themeColor="text1"/>
          <w:sz w:val="32"/>
          <w:szCs w:val="32"/>
        </w:rPr>
        <w:t>万元，主要用于本单位职工工伤保险支出</w:t>
      </w:r>
      <w:r w:rsidR="002D2E57" w:rsidRPr="00545B8F">
        <w:rPr>
          <w:rFonts w:ascii="仿宋" w:eastAsia="仿宋" w:hAnsi="仿宋" w:cs="仿宋_GB2312" w:hint="eastAsia"/>
          <w:color w:val="000000" w:themeColor="text1"/>
          <w:sz w:val="32"/>
          <w:szCs w:val="32"/>
        </w:rPr>
        <w:t>。</w:t>
      </w:r>
    </w:p>
    <w:p w:rsidR="00260F08" w:rsidRPr="00545B8F" w:rsidRDefault="00260F08" w:rsidP="004A3355">
      <w:pPr>
        <w:spacing w:line="576" w:lineRule="exact"/>
        <w:ind w:firstLineChars="200" w:firstLine="640"/>
        <w:rPr>
          <w:rFonts w:ascii="仿宋" w:eastAsia="仿宋" w:hAnsi="仿宋" w:cs="宋体"/>
          <w:sz w:val="32"/>
          <w:szCs w:val="32"/>
        </w:rPr>
      </w:pPr>
      <w:r w:rsidRPr="00545B8F">
        <w:rPr>
          <w:rFonts w:ascii="仿宋" w:eastAsia="仿宋" w:hAnsi="仿宋" w:cs="仿宋_GB2312" w:hint="eastAsia"/>
          <w:color w:val="000000" w:themeColor="text1"/>
          <w:sz w:val="32"/>
          <w:szCs w:val="32"/>
        </w:rPr>
        <w:t>退役军人管理事务（20828款）：行政运行（2082801项）202</w:t>
      </w:r>
      <w:r w:rsidR="002573CA" w:rsidRPr="00545B8F">
        <w:rPr>
          <w:rFonts w:ascii="仿宋" w:eastAsia="仿宋" w:hAnsi="仿宋" w:cs="仿宋_GB2312" w:hint="eastAsia"/>
          <w:color w:val="000000" w:themeColor="text1"/>
          <w:sz w:val="32"/>
          <w:szCs w:val="32"/>
        </w:rPr>
        <w:t>1</w:t>
      </w:r>
      <w:r w:rsidRPr="00545B8F">
        <w:rPr>
          <w:rFonts w:ascii="仿宋" w:eastAsia="仿宋" w:hAnsi="仿宋" w:cs="仿宋_GB2312" w:hint="eastAsia"/>
          <w:color w:val="000000" w:themeColor="text1"/>
          <w:sz w:val="32"/>
          <w:szCs w:val="32"/>
        </w:rPr>
        <w:t>年</w:t>
      </w:r>
      <w:r w:rsidRPr="00545B8F">
        <w:rPr>
          <w:rStyle w:val="a6"/>
          <w:rFonts w:ascii="仿宋" w:eastAsia="仿宋" w:hAnsi="仿宋" w:cs="仿宋_GB2312" w:hint="eastAsia"/>
          <w:b w:val="0"/>
          <w:bCs/>
          <w:color w:val="000000"/>
          <w:sz w:val="32"/>
          <w:szCs w:val="32"/>
        </w:rPr>
        <w:t>预算为</w:t>
      </w:r>
      <w:r w:rsidR="002573CA" w:rsidRPr="00545B8F">
        <w:rPr>
          <w:rStyle w:val="a6"/>
          <w:rFonts w:ascii="仿宋" w:eastAsia="仿宋" w:hAnsi="仿宋" w:cs="仿宋_GB2312" w:hint="eastAsia"/>
          <w:b w:val="0"/>
          <w:bCs/>
          <w:color w:val="000000"/>
          <w:sz w:val="32"/>
          <w:szCs w:val="32"/>
        </w:rPr>
        <w:t>161.8090</w:t>
      </w:r>
      <w:r w:rsidRPr="00545B8F">
        <w:rPr>
          <w:rStyle w:val="a6"/>
          <w:rFonts w:ascii="仿宋" w:eastAsia="仿宋" w:hAnsi="仿宋" w:cs="仿宋_GB2312" w:hint="eastAsia"/>
          <w:b w:val="0"/>
          <w:bCs/>
          <w:color w:val="000000"/>
          <w:sz w:val="32"/>
          <w:szCs w:val="32"/>
        </w:rPr>
        <w:t>万元，主要用于</w:t>
      </w:r>
      <w:r w:rsidRPr="00545B8F">
        <w:rPr>
          <w:rFonts w:ascii="仿宋" w:eastAsia="仿宋" w:hAnsi="仿宋" w:cstheme="minorEastAsia" w:hint="eastAsia"/>
          <w:sz w:val="32"/>
          <w:szCs w:val="32"/>
        </w:rPr>
        <w:t>局机关及下属事业单位正常运转的基本支出，包括基本工资、津贴补贴等人员经费以及办公费、印刷费、水电费等日常公用经费,保障部门正常运转支出</w:t>
      </w:r>
      <w:r w:rsidRPr="00545B8F">
        <w:rPr>
          <w:rStyle w:val="a6"/>
          <w:rFonts w:ascii="仿宋" w:eastAsia="仿宋" w:hAnsi="仿宋" w:cs="仿宋_GB2312" w:hint="eastAsia"/>
          <w:bCs/>
          <w:color w:val="000000"/>
          <w:sz w:val="32"/>
          <w:szCs w:val="32"/>
        </w:rPr>
        <w:t>；</w:t>
      </w:r>
      <w:r w:rsidRPr="00545B8F">
        <w:rPr>
          <w:rFonts w:ascii="仿宋" w:eastAsia="仿宋" w:hAnsi="仿宋" w:cs="仿宋_GB2312" w:hint="eastAsia"/>
          <w:color w:val="000000" w:themeColor="text1"/>
          <w:sz w:val="32"/>
          <w:szCs w:val="32"/>
        </w:rPr>
        <w:t>一般行政管理事务（2082802项</w:t>
      </w:r>
      <w:r w:rsidRPr="00545B8F">
        <w:rPr>
          <w:rFonts w:ascii="仿宋" w:eastAsia="仿宋" w:hAnsi="仿宋" w:cs="仿宋_GB2312" w:hint="eastAsia"/>
          <w:b/>
          <w:color w:val="000000" w:themeColor="text1"/>
          <w:sz w:val="32"/>
          <w:szCs w:val="32"/>
        </w:rPr>
        <w:t>）</w:t>
      </w:r>
      <w:r w:rsidRPr="00545B8F">
        <w:rPr>
          <w:rFonts w:ascii="仿宋" w:eastAsia="仿宋" w:hAnsi="仿宋" w:cs="仿宋_GB2312" w:hint="eastAsia"/>
          <w:color w:val="000000" w:themeColor="text1"/>
          <w:sz w:val="32"/>
          <w:szCs w:val="32"/>
        </w:rPr>
        <w:t>202</w:t>
      </w:r>
      <w:r w:rsidR="002573CA" w:rsidRPr="00545B8F">
        <w:rPr>
          <w:rFonts w:ascii="仿宋" w:eastAsia="仿宋" w:hAnsi="仿宋" w:cs="仿宋_GB2312" w:hint="eastAsia"/>
          <w:color w:val="000000" w:themeColor="text1"/>
          <w:sz w:val="32"/>
          <w:szCs w:val="32"/>
        </w:rPr>
        <w:t>1</w:t>
      </w:r>
      <w:r w:rsidRPr="00545B8F">
        <w:rPr>
          <w:rFonts w:ascii="仿宋" w:eastAsia="仿宋" w:hAnsi="仿宋" w:cs="仿宋_GB2312" w:hint="eastAsia"/>
          <w:color w:val="000000" w:themeColor="text1"/>
          <w:sz w:val="32"/>
          <w:szCs w:val="32"/>
        </w:rPr>
        <w:t>年</w:t>
      </w:r>
      <w:r w:rsidRPr="00545B8F">
        <w:rPr>
          <w:rStyle w:val="a6"/>
          <w:rFonts w:ascii="仿宋" w:eastAsia="仿宋" w:hAnsi="仿宋" w:cs="仿宋_GB2312" w:hint="eastAsia"/>
          <w:b w:val="0"/>
          <w:bCs/>
          <w:color w:val="000000"/>
          <w:sz w:val="32"/>
          <w:szCs w:val="32"/>
        </w:rPr>
        <w:t>预算为</w:t>
      </w:r>
      <w:r w:rsidR="002573CA" w:rsidRPr="00545B8F">
        <w:rPr>
          <w:rStyle w:val="a6"/>
          <w:rFonts w:ascii="仿宋" w:eastAsia="仿宋" w:hAnsi="仿宋" w:cs="仿宋_GB2312" w:hint="eastAsia"/>
          <w:b w:val="0"/>
          <w:bCs/>
          <w:color w:val="000000"/>
          <w:sz w:val="32"/>
          <w:szCs w:val="32"/>
        </w:rPr>
        <w:t>40</w:t>
      </w:r>
      <w:r w:rsidRPr="00545B8F">
        <w:rPr>
          <w:rStyle w:val="a6"/>
          <w:rFonts w:ascii="仿宋" w:eastAsia="仿宋" w:hAnsi="仿宋" w:cs="仿宋_GB2312" w:hint="eastAsia"/>
          <w:b w:val="0"/>
          <w:bCs/>
          <w:color w:val="000000"/>
          <w:sz w:val="32"/>
          <w:szCs w:val="32"/>
        </w:rPr>
        <w:t>万元，主要用于退役军人服务大厅运行</w:t>
      </w:r>
      <w:r w:rsidR="002573CA" w:rsidRPr="00545B8F">
        <w:rPr>
          <w:rStyle w:val="a6"/>
          <w:rFonts w:ascii="仿宋" w:eastAsia="仿宋" w:hAnsi="仿宋" w:cs="仿宋_GB2312" w:hint="eastAsia"/>
          <w:b w:val="0"/>
          <w:bCs/>
          <w:color w:val="000000"/>
          <w:sz w:val="32"/>
          <w:szCs w:val="32"/>
        </w:rPr>
        <w:t>、</w:t>
      </w:r>
      <w:r w:rsidRPr="00545B8F">
        <w:rPr>
          <w:rStyle w:val="a6"/>
          <w:rFonts w:ascii="仿宋" w:eastAsia="仿宋" w:hAnsi="仿宋" w:cs="仿宋_GB2312" w:hint="eastAsia"/>
          <w:b w:val="0"/>
          <w:bCs/>
          <w:color w:val="000000"/>
          <w:sz w:val="32"/>
          <w:szCs w:val="32"/>
        </w:rPr>
        <w:t>退役军人信访维稳支出</w:t>
      </w:r>
      <w:r w:rsidR="002573CA" w:rsidRPr="00545B8F">
        <w:rPr>
          <w:rStyle w:val="a6"/>
          <w:rFonts w:ascii="仿宋" w:eastAsia="仿宋" w:hAnsi="仿宋" w:cs="仿宋_GB2312" w:hint="eastAsia"/>
          <w:b w:val="0"/>
          <w:bCs/>
          <w:color w:val="000000"/>
          <w:sz w:val="32"/>
          <w:szCs w:val="32"/>
        </w:rPr>
        <w:t>及退役军人就业创业孵化园运行经费</w:t>
      </w:r>
      <w:r w:rsidRPr="00545B8F">
        <w:rPr>
          <w:rStyle w:val="a6"/>
          <w:rFonts w:ascii="仿宋" w:eastAsia="仿宋" w:hAnsi="仿宋" w:cs="仿宋_GB2312" w:hint="eastAsia"/>
          <w:b w:val="0"/>
          <w:bCs/>
          <w:color w:val="000000"/>
          <w:sz w:val="32"/>
          <w:szCs w:val="32"/>
        </w:rPr>
        <w:t>；拥军优属（2082804项）</w:t>
      </w:r>
      <w:r w:rsidRPr="00545B8F">
        <w:rPr>
          <w:rFonts w:ascii="仿宋" w:eastAsia="仿宋" w:hAnsi="仿宋" w:cs="仿宋_GB2312" w:hint="eastAsia"/>
          <w:color w:val="000000" w:themeColor="text1"/>
          <w:sz w:val="32"/>
          <w:szCs w:val="32"/>
        </w:rPr>
        <w:t>202</w:t>
      </w:r>
      <w:r w:rsidR="002573CA" w:rsidRPr="00545B8F">
        <w:rPr>
          <w:rFonts w:ascii="仿宋" w:eastAsia="仿宋" w:hAnsi="仿宋" w:cs="仿宋_GB2312" w:hint="eastAsia"/>
          <w:color w:val="000000" w:themeColor="text1"/>
          <w:sz w:val="32"/>
          <w:szCs w:val="32"/>
        </w:rPr>
        <w:t>1</w:t>
      </w:r>
      <w:r w:rsidRPr="00545B8F">
        <w:rPr>
          <w:rFonts w:ascii="仿宋" w:eastAsia="仿宋" w:hAnsi="仿宋" w:cs="仿宋_GB2312" w:hint="eastAsia"/>
          <w:color w:val="000000" w:themeColor="text1"/>
          <w:sz w:val="32"/>
          <w:szCs w:val="32"/>
        </w:rPr>
        <w:t>年</w:t>
      </w:r>
      <w:r w:rsidRPr="00545B8F">
        <w:rPr>
          <w:rStyle w:val="a6"/>
          <w:rFonts w:ascii="仿宋" w:eastAsia="仿宋" w:hAnsi="仿宋" w:cs="仿宋_GB2312" w:hint="eastAsia"/>
          <w:b w:val="0"/>
          <w:bCs/>
          <w:color w:val="000000"/>
          <w:sz w:val="32"/>
          <w:szCs w:val="32"/>
        </w:rPr>
        <w:t>预算为</w:t>
      </w:r>
      <w:r w:rsidR="002573CA" w:rsidRPr="00545B8F">
        <w:rPr>
          <w:rStyle w:val="a6"/>
          <w:rFonts w:ascii="仿宋" w:eastAsia="仿宋" w:hAnsi="仿宋" w:cs="仿宋_GB2312" w:hint="eastAsia"/>
          <w:b w:val="0"/>
          <w:bCs/>
          <w:color w:val="000000"/>
          <w:sz w:val="32"/>
          <w:szCs w:val="32"/>
        </w:rPr>
        <w:t>6</w:t>
      </w:r>
      <w:r w:rsidRPr="00545B8F">
        <w:rPr>
          <w:rStyle w:val="a6"/>
          <w:rFonts w:ascii="仿宋" w:eastAsia="仿宋" w:hAnsi="仿宋" w:cs="仿宋_GB2312" w:hint="eastAsia"/>
          <w:b w:val="0"/>
          <w:bCs/>
          <w:color w:val="000000"/>
          <w:sz w:val="32"/>
          <w:szCs w:val="32"/>
        </w:rPr>
        <w:t>万元，主要用于双拥工作支出。</w:t>
      </w:r>
      <w:r w:rsidRPr="00545B8F">
        <w:rPr>
          <w:rFonts w:ascii="仿宋" w:eastAsia="仿宋" w:hAnsi="仿宋" w:cs="宋体" w:hint="eastAsia"/>
          <w:sz w:val="32"/>
          <w:szCs w:val="32"/>
        </w:rPr>
        <w:t xml:space="preserve">　</w:t>
      </w:r>
    </w:p>
    <w:p w:rsidR="00260F08" w:rsidRPr="00545B8F" w:rsidRDefault="00260F08" w:rsidP="004A3355">
      <w:pPr>
        <w:spacing w:line="576" w:lineRule="exact"/>
        <w:ind w:firstLineChars="100" w:firstLine="320"/>
        <w:rPr>
          <w:rFonts w:ascii="仿宋" w:eastAsia="仿宋" w:hAnsi="仿宋" w:cs="宋体"/>
          <w:b/>
          <w:sz w:val="32"/>
          <w:szCs w:val="32"/>
        </w:rPr>
      </w:pPr>
      <w:r w:rsidRPr="00545B8F">
        <w:rPr>
          <w:rFonts w:ascii="仿宋" w:eastAsia="仿宋" w:hAnsi="仿宋" w:cs="宋体" w:hint="eastAsia"/>
          <w:sz w:val="32"/>
          <w:szCs w:val="32"/>
        </w:rPr>
        <w:t xml:space="preserve">　</w:t>
      </w:r>
      <w:r w:rsidRPr="00545B8F">
        <w:rPr>
          <w:rFonts w:ascii="仿宋" w:eastAsia="仿宋" w:hAnsi="仿宋" w:cs="宋体"/>
          <w:b/>
          <w:sz w:val="32"/>
          <w:szCs w:val="32"/>
        </w:rPr>
        <w:t xml:space="preserve">2. </w:t>
      </w:r>
      <w:r w:rsidRPr="00545B8F">
        <w:rPr>
          <w:rFonts w:ascii="仿宋" w:eastAsia="仿宋" w:hAnsi="仿宋" w:cs="宋体" w:hint="eastAsia"/>
          <w:b/>
          <w:sz w:val="32"/>
          <w:szCs w:val="32"/>
        </w:rPr>
        <w:t>卫生健康支出（210类）</w:t>
      </w:r>
    </w:p>
    <w:p w:rsidR="002573CA" w:rsidRPr="00545B8F" w:rsidRDefault="00260F08" w:rsidP="004A3355">
      <w:pPr>
        <w:spacing w:line="576" w:lineRule="exact"/>
        <w:ind w:firstLineChars="200" w:firstLine="640"/>
        <w:rPr>
          <w:rFonts w:ascii="仿宋" w:eastAsia="仿宋" w:hAnsi="仿宋" w:cs="宋体"/>
          <w:sz w:val="32"/>
          <w:szCs w:val="32"/>
        </w:rPr>
      </w:pPr>
      <w:r w:rsidRPr="00545B8F">
        <w:rPr>
          <w:rFonts w:ascii="仿宋" w:eastAsia="仿宋" w:hAnsi="仿宋" w:cs="宋体" w:hint="eastAsia"/>
          <w:sz w:val="32"/>
          <w:szCs w:val="32"/>
        </w:rPr>
        <w:t>行政事业单位医疗（20811款）：行政单位医疗（2101101项）</w:t>
      </w:r>
      <w:r w:rsidRPr="00545B8F">
        <w:rPr>
          <w:rFonts w:ascii="仿宋" w:eastAsia="仿宋" w:hAnsi="仿宋" w:cs="宋体"/>
          <w:sz w:val="32"/>
          <w:szCs w:val="32"/>
        </w:rPr>
        <w:t>202</w:t>
      </w:r>
      <w:r w:rsidR="002573CA" w:rsidRPr="00545B8F">
        <w:rPr>
          <w:rFonts w:ascii="仿宋" w:eastAsia="仿宋" w:hAnsi="仿宋" w:cs="宋体" w:hint="eastAsia"/>
          <w:sz w:val="32"/>
          <w:szCs w:val="32"/>
        </w:rPr>
        <w:t>1</w:t>
      </w:r>
      <w:r w:rsidRPr="00545B8F">
        <w:rPr>
          <w:rFonts w:ascii="仿宋" w:eastAsia="仿宋" w:hAnsi="仿宋" w:cs="宋体" w:hint="eastAsia"/>
          <w:sz w:val="32"/>
          <w:szCs w:val="32"/>
        </w:rPr>
        <w:t>年预算数为</w:t>
      </w:r>
      <w:r w:rsidR="002573CA" w:rsidRPr="00545B8F">
        <w:rPr>
          <w:rFonts w:ascii="仿宋" w:eastAsia="仿宋" w:hAnsi="仿宋" w:cs="宋体" w:hint="eastAsia"/>
          <w:sz w:val="32"/>
          <w:szCs w:val="32"/>
        </w:rPr>
        <w:t>8.5297</w:t>
      </w:r>
      <w:r w:rsidRPr="00545B8F">
        <w:rPr>
          <w:rFonts w:ascii="仿宋" w:eastAsia="仿宋" w:hAnsi="仿宋" w:cs="宋体" w:hint="eastAsia"/>
          <w:sz w:val="32"/>
          <w:szCs w:val="32"/>
        </w:rPr>
        <w:t>万元，主要用于本单位职工医疗保险支出。</w:t>
      </w:r>
    </w:p>
    <w:p w:rsidR="00260F08" w:rsidRPr="00545B8F" w:rsidRDefault="002573CA" w:rsidP="004A3355">
      <w:pPr>
        <w:spacing w:line="576" w:lineRule="exact"/>
        <w:ind w:firstLineChars="200" w:firstLine="640"/>
        <w:rPr>
          <w:rFonts w:ascii="仿宋" w:eastAsia="仿宋" w:hAnsi="仿宋" w:cs="宋体"/>
          <w:sz w:val="32"/>
          <w:szCs w:val="32"/>
        </w:rPr>
      </w:pPr>
      <w:r w:rsidRPr="00545B8F">
        <w:rPr>
          <w:rFonts w:ascii="仿宋" w:eastAsia="仿宋" w:hAnsi="仿宋" w:cs="宋体" w:hint="eastAsia"/>
          <w:sz w:val="32"/>
          <w:szCs w:val="32"/>
        </w:rPr>
        <w:t>优抚对象医疗（20814款）：优抚对象医疗补助（2101401项）2021年预算数为80万元。主要用于1至6级伤残军人医疗保险缴费及优抚对象医疗补助支出。</w:t>
      </w:r>
      <w:r w:rsidR="00260F08" w:rsidRPr="00545B8F">
        <w:rPr>
          <w:rFonts w:ascii="仿宋" w:eastAsia="仿宋" w:hAnsi="仿宋"/>
          <w:sz w:val="32"/>
          <w:szCs w:val="32"/>
        </w:rPr>
        <w:br/>
      </w:r>
      <w:r w:rsidR="00260F08" w:rsidRPr="00545B8F">
        <w:rPr>
          <w:rFonts w:ascii="仿宋" w:eastAsia="仿宋" w:hAnsi="仿宋" w:cs="宋体" w:hint="eastAsia"/>
          <w:b/>
          <w:sz w:val="32"/>
          <w:szCs w:val="32"/>
        </w:rPr>
        <w:t xml:space="preserve">　　</w:t>
      </w:r>
      <w:r w:rsidR="00260F08" w:rsidRPr="00545B8F">
        <w:rPr>
          <w:rFonts w:ascii="仿宋" w:eastAsia="仿宋" w:hAnsi="仿宋" w:cs="宋体"/>
          <w:b/>
          <w:sz w:val="32"/>
          <w:szCs w:val="32"/>
        </w:rPr>
        <w:t>3.</w:t>
      </w:r>
      <w:r w:rsidR="00260F08" w:rsidRPr="00545B8F">
        <w:rPr>
          <w:rFonts w:ascii="仿宋" w:eastAsia="仿宋" w:hAnsi="仿宋" w:cs="宋体" w:hint="eastAsia"/>
          <w:b/>
          <w:sz w:val="32"/>
          <w:szCs w:val="32"/>
        </w:rPr>
        <w:t>农林水支出（213类）</w:t>
      </w:r>
    </w:p>
    <w:p w:rsidR="00260F08" w:rsidRPr="00545B8F" w:rsidRDefault="00260F08" w:rsidP="004A3355">
      <w:pPr>
        <w:spacing w:line="576" w:lineRule="exact"/>
        <w:ind w:firstLineChars="200" w:firstLine="640"/>
        <w:rPr>
          <w:rFonts w:ascii="仿宋" w:eastAsia="仿宋" w:hAnsi="仿宋" w:cs="宋体"/>
          <w:sz w:val="32"/>
          <w:szCs w:val="32"/>
        </w:rPr>
      </w:pPr>
      <w:r w:rsidRPr="00545B8F">
        <w:rPr>
          <w:rFonts w:ascii="仿宋" w:eastAsia="仿宋" w:hAnsi="仿宋" w:cs="宋体" w:hint="eastAsia"/>
          <w:sz w:val="32"/>
          <w:szCs w:val="32"/>
        </w:rPr>
        <w:t>扶贫（21305款）：其他扶贫支出（2130599项）</w:t>
      </w:r>
      <w:r w:rsidRPr="00545B8F">
        <w:rPr>
          <w:rFonts w:ascii="仿宋" w:eastAsia="仿宋" w:hAnsi="仿宋" w:cs="宋体"/>
          <w:sz w:val="32"/>
          <w:szCs w:val="32"/>
        </w:rPr>
        <w:t>202</w:t>
      </w:r>
      <w:r w:rsidR="002573CA" w:rsidRPr="00545B8F">
        <w:rPr>
          <w:rFonts w:ascii="仿宋" w:eastAsia="仿宋" w:hAnsi="仿宋" w:cs="宋体" w:hint="eastAsia"/>
          <w:sz w:val="32"/>
          <w:szCs w:val="32"/>
        </w:rPr>
        <w:t>1</w:t>
      </w:r>
      <w:r w:rsidRPr="00545B8F">
        <w:rPr>
          <w:rFonts w:ascii="仿宋" w:eastAsia="仿宋" w:hAnsi="仿宋" w:cs="宋体" w:hint="eastAsia"/>
          <w:sz w:val="32"/>
          <w:szCs w:val="32"/>
        </w:rPr>
        <w:t>年预算数为</w:t>
      </w:r>
      <w:r w:rsidRPr="00545B8F">
        <w:rPr>
          <w:rFonts w:ascii="仿宋" w:eastAsia="仿宋" w:hAnsi="仿宋" w:cs="宋体"/>
          <w:sz w:val="32"/>
          <w:szCs w:val="32"/>
        </w:rPr>
        <w:t>0.5</w:t>
      </w:r>
      <w:r w:rsidRPr="00545B8F">
        <w:rPr>
          <w:rFonts w:ascii="仿宋" w:eastAsia="仿宋" w:hAnsi="仿宋" w:cs="宋体" w:hint="eastAsia"/>
          <w:sz w:val="32"/>
          <w:szCs w:val="32"/>
        </w:rPr>
        <w:t>万元，主要用于扶贫支出。</w:t>
      </w:r>
      <w:r w:rsidRPr="00545B8F">
        <w:rPr>
          <w:rFonts w:ascii="仿宋" w:eastAsia="仿宋" w:hAnsi="仿宋"/>
          <w:sz w:val="32"/>
          <w:szCs w:val="32"/>
        </w:rPr>
        <w:br/>
      </w:r>
      <w:r w:rsidRPr="00545B8F">
        <w:rPr>
          <w:rFonts w:ascii="仿宋" w:eastAsia="仿宋" w:hAnsi="仿宋" w:cs="宋体" w:hint="eastAsia"/>
          <w:b/>
          <w:sz w:val="32"/>
          <w:szCs w:val="32"/>
        </w:rPr>
        <w:lastRenderedPageBreak/>
        <w:t xml:space="preserve">　</w:t>
      </w:r>
      <w:r w:rsidRPr="00545B8F">
        <w:rPr>
          <w:rFonts w:ascii="仿宋" w:eastAsia="仿宋" w:hAnsi="仿宋" w:cs="宋体"/>
          <w:b/>
          <w:sz w:val="32"/>
          <w:szCs w:val="32"/>
        </w:rPr>
        <w:t xml:space="preserve">  4.</w:t>
      </w:r>
      <w:r w:rsidRPr="00545B8F">
        <w:rPr>
          <w:rFonts w:ascii="仿宋" w:eastAsia="仿宋" w:hAnsi="仿宋" w:cs="宋体" w:hint="eastAsia"/>
          <w:b/>
          <w:sz w:val="32"/>
          <w:szCs w:val="32"/>
        </w:rPr>
        <w:t>住房保障支出（221类）</w:t>
      </w:r>
    </w:p>
    <w:p w:rsidR="00260F08" w:rsidRPr="00545B8F" w:rsidRDefault="00260F08" w:rsidP="004A3355">
      <w:pPr>
        <w:spacing w:line="576" w:lineRule="exact"/>
        <w:ind w:firstLineChars="200" w:firstLine="640"/>
        <w:rPr>
          <w:rFonts w:ascii="仿宋" w:eastAsia="仿宋" w:hAnsi="仿宋"/>
          <w:sz w:val="32"/>
          <w:szCs w:val="32"/>
        </w:rPr>
      </w:pPr>
      <w:r w:rsidRPr="00545B8F">
        <w:rPr>
          <w:rFonts w:ascii="仿宋" w:eastAsia="仿宋" w:hAnsi="仿宋" w:cs="宋体" w:hint="eastAsia"/>
          <w:sz w:val="32"/>
          <w:szCs w:val="32"/>
        </w:rPr>
        <w:t>住房改革支出（22102款）；住房公积金（2210201项）</w:t>
      </w:r>
      <w:r w:rsidRPr="00545B8F">
        <w:rPr>
          <w:rFonts w:ascii="仿宋" w:eastAsia="仿宋" w:hAnsi="仿宋" w:cs="宋体"/>
          <w:sz w:val="32"/>
          <w:szCs w:val="32"/>
        </w:rPr>
        <w:t>202</w:t>
      </w:r>
      <w:r w:rsidR="002573CA" w:rsidRPr="00545B8F">
        <w:rPr>
          <w:rFonts w:ascii="仿宋" w:eastAsia="仿宋" w:hAnsi="仿宋" w:cs="宋体" w:hint="eastAsia"/>
          <w:sz w:val="32"/>
          <w:szCs w:val="32"/>
        </w:rPr>
        <w:t>1</w:t>
      </w:r>
      <w:r w:rsidRPr="00545B8F">
        <w:rPr>
          <w:rFonts w:ascii="仿宋" w:eastAsia="仿宋" w:hAnsi="仿宋" w:cs="宋体" w:hint="eastAsia"/>
          <w:sz w:val="32"/>
          <w:szCs w:val="32"/>
        </w:rPr>
        <w:t>年预算数为</w:t>
      </w:r>
      <w:r w:rsidR="002573CA" w:rsidRPr="00545B8F">
        <w:rPr>
          <w:rFonts w:ascii="仿宋" w:eastAsia="仿宋" w:hAnsi="仿宋" w:cs="宋体" w:hint="eastAsia"/>
          <w:sz w:val="32"/>
          <w:szCs w:val="32"/>
        </w:rPr>
        <w:t>12.7945</w:t>
      </w:r>
      <w:r w:rsidRPr="00545B8F">
        <w:rPr>
          <w:rFonts w:ascii="仿宋" w:eastAsia="仿宋" w:hAnsi="仿宋" w:cs="宋体" w:hint="eastAsia"/>
          <w:sz w:val="32"/>
          <w:szCs w:val="32"/>
        </w:rPr>
        <w:t>万元，主要用于部门按人力资源和社会保障部、财政部规定的基本工资和津贴补贴以及规定比例为职工缴纳的住房公积金支出。</w:t>
      </w:r>
    </w:p>
    <w:p w:rsidR="00015B5A" w:rsidRPr="00545B8F" w:rsidRDefault="00A919C7" w:rsidP="004A3355">
      <w:pPr>
        <w:adjustRightInd w:val="0"/>
        <w:spacing w:line="576" w:lineRule="exact"/>
        <w:ind w:firstLineChars="200" w:firstLine="640"/>
        <w:rPr>
          <w:rFonts w:ascii="仿宋" w:eastAsia="仿宋" w:hAnsi="仿宋" w:cstheme="minorEastAsia"/>
          <w:sz w:val="32"/>
          <w:szCs w:val="32"/>
        </w:rPr>
      </w:pPr>
      <w:r w:rsidRPr="00336877">
        <w:rPr>
          <w:rFonts w:ascii="黑体" w:eastAsia="黑体" w:hAnsi="黑体" w:cstheme="minorEastAsia" w:hint="eastAsia"/>
          <w:sz w:val="32"/>
          <w:szCs w:val="32"/>
        </w:rPr>
        <w:t>六、一般公共预算基本支出情况说明</w:t>
      </w:r>
      <w:r w:rsidRPr="00545B8F">
        <w:rPr>
          <w:rFonts w:ascii="仿宋" w:eastAsia="仿宋" w:hAnsi="仿宋" w:cstheme="minorEastAsia" w:hint="eastAsia"/>
          <w:sz w:val="32"/>
          <w:szCs w:val="32"/>
        </w:rPr>
        <w:br/>
        <w:t xml:space="preserve">　　广元市利州区</w:t>
      </w:r>
      <w:r w:rsidR="00596D9F"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局2021年一般公共预算基本支出</w:t>
      </w:r>
      <w:r w:rsidR="00596D9F" w:rsidRPr="00545B8F">
        <w:rPr>
          <w:rFonts w:ascii="仿宋" w:eastAsia="仿宋" w:hAnsi="仿宋" w:cstheme="minorEastAsia" w:hint="eastAsia"/>
          <w:sz w:val="32"/>
          <w:szCs w:val="32"/>
        </w:rPr>
        <w:t>201.9303</w:t>
      </w:r>
      <w:r w:rsidRPr="00545B8F">
        <w:rPr>
          <w:rFonts w:ascii="仿宋" w:eastAsia="仿宋" w:hAnsi="仿宋" w:cstheme="minorEastAsia" w:hint="eastAsia"/>
          <w:sz w:val="32"/>
          <w:szCs w:val="32"/>
        </w:rPr>
        <w:t>万元，其中：人员经费</w:t>
      </w:r>
      <w:r w:rsidR="00596D9F" w:rsidRPr="00545B8F">
        <w:rPr>
          <w:rFonts w:ascii="仿宋" w:eastAsia="仿宋" w:hAnsi="仿宋" w:cstheme="minorEastAsia" w:hint="eastAsia"/>
          <w:sz w:val="32"/>
          <w:szCs w:val="32"/>
        </w:rPr>
        <w:t>182.4605</w:t>
      </w:r>
      <w:r w:rsidRPr="00545B8F">
        <w:rPr>
          <w:rFonts w:ascii="仿宋" w:eastAsia="仿宋" w:hAnsi="仿宋" w:cstheme="minorEastAsia" w:hint="eastAsia"/>
          <w:sz w:val="32"/>
          <w:szCs w:val="32"/>
        </w:rPr>
        <w:t>万元，主要包括：基本工资、津贴补贴、奖金、社会保险缴费等支出。公用经费</w:t>
      </w:r>
      <w:r w:rsidR="00596D9F" w:rsidRPr="00545B8F">
        <w:rPr>
          <w:rFonts w:ascii="仿宋" w:eastAsia="仿宋" w:hAnsi="仿宋" w:cstheme="minorEastAsia" w:hint="eastAsia"/>
          <w:sz w:val="32"/>
          <w:szCs w:val="32"/>
        </w:rPr>
        <w:t>19.4698</w:t>
      </w:r>
      <w:r w:rsidRPr="00545B8F">
        <w:rPr>
          <w:rFonts w:ascii="仿宋" w:eastAsia="仿宋" w:hAnsi="仿宋" w:cstheme="minorEastAsia" w:hint="eastAsia"/>
          <w:sz w:val="32"/>
          <w:szCs w:val="32"/>
        </w:rPr>
        <w:t>万元，主要包括：办公费、水费、电费、邮电费、差旅费、劳务费等支出。</w:t>
      </w:r>
      <w:r w:rsidRPr="00545B8F">
        <w:rPr>
          <w:rFonts w:ascii="仿宋" w:eastAsia="仿宋" w:hAnsi="仿宋" w:cstheme="minorEastAsia" w:hint="eastAsia"/>
          <w:sz w:val="32"/>
          <w:szCs w:val="32"/>
        </w:rPr>
        <w:br/>
        <w:t xml:space="preserve">　　</w:t>
      </w:r>
      <w:r w:rsidRPr="00336877">
        <w:rPr>
          <w:rFonts w:ascii="黑体" w:eastAsia="黑体" w:hAnsi="黑体" w:cstheme="minorEastAsia" w:hint="eastAsia"/>
          <w:sz w:val="32"/>
          <w:szCs w:val="32"/>
        </w:rPr>
        <w:t>七、“三公”经费财政拨款预算安排情况说明</w:t>
      </w:r>
      <w:r w:rsidRPr="00545B8F">
        <w:rPr>
          <w:rFonts w:ascii="仿宋" w:eastAsia="仿宋" w:hAnsi="仿宋" w:cstheme="minorEastAsia" w:hint="eastAsia"/>
          <w:sz w:val="32"/>
          <w:szCs w:val="32"/>
        </w:rPr>
        <w:br/>
        <w:t xml:space="preserve">　 2021年财政拨款安排“三公”经费预算</w:t>
      </w:r>
      <w:r w:rsidR="008E1BAB" w:rsidRPr="00545B8F">
        <w:rPr>
          <w:rFonts w:ascii="仿宋" w:eastAsia="仿宋" w:hAnsi="仿宋" w:cstheme="minorEastAsia" w:hint="eastAsia"/>
          <w:sz w:val="32"/>
          <w:szCs w:val="32"/>
        </w:rPr>
        <w:t>1.7985</w:t>
      </w:r>
      <w:r w:rsidRPr="00545B8F">
        <w:rPr>
          <w:rFonts w:ascii="仿宋" w:eastAsia="仿宋" w:hAnsi="仿宋" w:cstheme="minorEastAsia" w:hint="eastAsia"/>
          <w:sz w:val="32"/>
          <w:szCs w:val="32"/>
        </w:rPr>
        <w:t>万元，较2020年部门预算收入</w:t>
      </w:r>
      <w:r w:rsidR="008E1BAB" w:rsidRPr="00545B8F">
        <w:rPr>
          <w:rFonts w:ascii="仿宋" w:eastAsia="仿宋" w:hAnsi="仿宋" w:cstheme="minorEastAsia" w:hint="eastAsia"/>
          <w:sz w:val="32"/>
          <w:szCs w:val="32"/>
        </w:rPr>
        <w:t>1.7985</w:t>
      </w:r>
      <w:r w:rsidRPr="00545B8F">
        <w:rPr>
          <w:rFonts w:ascii="仿宋" w:eastAsia="仿宋" w:hAnsi="仿宋" w:cstheme="minorEastAsia" w:hint="eastAsia"/>
          <w:sz w:val="32"/>
          <w:szCs w:val="32"/>
        </w:rPr>
        <w:t>万元</w:t>
      </w:r>
      <w:r w:rsidR="008E1BAB" w:rsidRPr="00545B8F">
        <w:rPr>
          <w:rFonts w:ascii="仿宋" w:eastAsia="仿宋" w:hAnsi="仿宋" w:cstheme="minorEastAsia" w:hint="eastAsia"/>
          <w:sz w:val="32"/>
          <w:szCs w:val="32"/>
        </w:rPr>
        <w:t>持平</w:t>
      </w:r>
      <w:r w:rsidRPr="00545B8F">
        <w:rPr>
          <w:rFonts w:ascii="仿宋" w:eastAsia="仿宋" w:hAnsi="仿宋" w:cstheme="minorEastAsia" w:hint="eastAsia"/>
          <w:sz w:val="32"/>
          <w:szCs w:val="32"/>
        </w:rPr>
        <w:t>。其中：2021年安排公务接待费预算</w:t>
      </w:r>
      <w:r w:rsidR="008E1BAB" w:rsidRPr="00545B8F">
        <w:rPr>
          <w:rFonts w:ascii="仿宋" w:eastAsia="仿宋" w:hAnsi="仿宋" w:cstheme="minorEastAsia" w:hint="eastAsia"/>
          <w:sz w:val="32"/>
          <w:szCs w:val="32"/>
        </w:rPr>
        <w:t>1.7985</w:t>
      </w:r>
      <w:r w:rsidRPr="00545B8F">
        <w:rPr>
          <w:rFonts w:ascii="仿宋" w:eastAsia="仿宋" w:hAnsi="仿宋" w:cstheme="minorEastAsia" w:hint="eastAsia"/>
          <w:sz w:val="32"/>
          <w:szCs w:val="32"/>
        </w:rPr>
        <w:t>万元，安排公车购置及运行维护费</w:t>
      </w:r>
      <w:r w:rsidR="008E1BAB"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万元。</w:t>
      </w:r>
    </w:p>
    <w:p w:rsidR="008E1BAB" w:rsidRPr="00545B8F" w:rsidRDefault="00A919C7" w:rsidP="00336877">
      <w:pPr>
        <w:adjustRightInd w:val="0"/>
        <w:spacing w:line="576" w:lineRule="exact"/>
        <w:ind w:firstLineChars="200" w:firstLine="643"/>
        <w:rPr>
          <w:rFonts w:ascii="仿宋" w:eastAsia="仿宋" w:hAnsi="仿宋" w:cstheme="minorEastAsia"/>
          <w:sz w:val="32"/>
          <w:szCs w:val="32"/>
        </w:rPr>
      </w:pPr>
      <w:r w:rsidRPr="00336877">
        <w:rPr>
          <w:rFonts w:ascii="方正楷体_GBK" w:eastAsia="方正楷体_GBK" w:hAnsi="仿宋" w:cstheme="minorEastAsia" w:hint="eastAsia"/>
          <w:b/>
          <w:sz w:val="32"/>
          <w:szCs w:val="32"/>
        </w:rPr>
        <w:t>（一）公务接待费较2020</w:t>
      </w:r>
      <w:r w:rsidR="008E1BAB" w:rsidRPr="00336877">
        <w:rPr>
          <w:rFonts w:ascii="方正楷体_GBK" w:eastAsia="方正楷体_GBK" w:hAnsi="仿宋" w:cstheme="minorEastAsia" w:hint="eastAsia"/>
          <w:b/>
          <w:sz w:val="32"/>
          <w:szCs w:val="32"/>
        </w:rPr>
        <w:t>年预算</w:t>
      </w:r>
      <w:r w:rsidRPr="00336877">
        <w:rPr>
          <w:rFonts w:ascii="方正楷体_GBK" w:eastAsia="方正楷体_GBK" w:hAnsi="仿宋" w:cstheme="minorEastAsia" w:hint="eastAsia"/>
          <w:b/>
          <w:sz w:val="32"/>
          <w:szCs w:val="32"/>
        </w:rPr>
        <w:t>持平</w:t>
      </w:r>
      <w:r w:rsidR="00336877" w:rsidRPr="00336877">
        <w:rPr>
          <w:rFonts w:ascii="仿宋" w:eastAsia="仿宋" w:hAnsi="仿宋" w:cstheme="minorEastAsia" w:hint="eastAsia"/>
          <w:b/>
          <w:sz w:val="32"/>
          <w:szCs w:val="32"/>
        </w:rPr>
        <w:t xml:space="preserve"> </w:t>
      </w:r>
      <w:r w:rsidRPr="00545B8F">
        <w:rPr>
          <w:rFonts w:ascii="仿宋" w:eastAsia="仿宋" w:hAnsi="仿宋" w:cstheme="minorEastAsia" w:hint="eastAsia"/>
          <w:sz w:val="32"/>
          <w:szCs w:val="32"/>
        </w:rPr>
        <w:br/>
        <w:t xml:space="preserve">　　2021年公务接待费计划用于执行接待考察调研、检查指导等公务活动开支的交通费、住宿费、用餐费等。</w:t>
      </w:r>
      <w:r w:rsidRPr="00545B8F">
        <w:rPr>
          <w:rFonts w:ascii="仿宋" w:eastAsia="仿宋" w:hAnsi="仿宋" w:cstheme="minorEastAsia" w:hint="eastAsia"/>
          <w:sz w:val="32"/>
          <w:szCs w:val="32"/>
        </w:rPr>
        <w:br/>
        <w:t xml:space="preserve">　</w:t>
      </w:r>
      <w:r w:rsidRPr="00336877">
        <w:rPr>
          <w:rFonts w:ascii="仿宋" w:eastAsia="仿宋" w:hAnsi="仿宋" w:cstheme="minorEastAsia" w:hint="eastAsia"/>
          <w:b/>
          <w:sz w:val="32"/>
          <w:szCs w:val="32"/>
        </w:rPr>
        <w:t xml:space="preserve">　</w:t>
      </w:r>
      <w:r w:rsidR="008E1BAB" w:rsidRPr="00336877">
        <w:rPr>
          <w:rFonts w:ascii="方正楷体_GBK" w:eastAsia="方正楷体_GBK" w:hAnsi="仿宋" w:cstheme="minorEastAsia" w:hint="eastAsia"/>
          <w:b/>
          <w:sz w:val="32"/>
          <w:szCs w:val="32"/>
        </w:rPr>
        <w:t>（二）</w:t>
      </w:r>
      <w:r w:rsidR="008E1BAB" w:rsidRPr="00336877">
        <w:rPr>
          <w:rFonts w:ascii="方正楷体_GBK" w:eastAsia="方正楷体_GBK" w:hAnsi="仿宋" w:cs="宋体" w:hint="eastAsia"/>
          <w:b/>
          <w:sz w:val="32"/>
          <w:szCs w:val="32"/>
        </w:rPr>
        <w:t>均无此项预算</w:t>
      </w:r>
      <w:r w:rsidR="00336877" w:rsidRPr="00336877">
        <w:rPr>
          <w:rFonts w:ascii="仿宋" w:eastAsia="仿宋" w:hAnsi="仿宋" w:cstheme="minorEastAsia" w:hint="eastAsia"/>
          <w:b/>
          <w:sz w:val="32"/>
          <w:szCs w:val="32"/>
        </w:rPr>
        <w:t xml:space="preserve"> </w:t>
      </w:r>
      <w:r w:rsidR="00336877">
        <w:rPr>
          <w:rFonts w:ascii="仿宋" w:eastAsia="仿宋" w:hAnsi="仿宋" w:cstheme="minorEastAsia"/>
          <w:sz w:val="32"/>
          <w:szCs w:val="32"/>
        </w:rPr>
        <w:br/>
      </w:r>
      <w:r w:rsidR="008E1BAB" w:rsidRPr="00545B8F">
        <w:rPr>
          <w:rFonts w:ascii="仿宋" w:eastAsia="仿宋" w:hAnsi="仿宋" w:cstheme="minorEastAsia" w:hint="eastAsia"/>
          <w:sz w:val="32"/>
          <w:szCs w:val="32"/>
        </w:rPr>
        <w:t xml:space="preserve">　　本单位无公务用车。</w:t>
      </w:r>
      <w:r w:rsidR="008E1BAB" w:rsidRPr="00545B8F">
        <w:rPr>
          <w:rFonts w:ascii="仿宋" w:eastAsia="仿宋" w:hAnsi="仿宋" w:cstheme="minorEastAsia" w:hint="eastAsia"/>
          <w:sz w:val="32"/>
          <w:szCs w:val="32"/>
        </w:rPr>
        <w:br/>
        <w:t xml:space="preserve">　　2021年未安排公务用车购置费。</w:t>
      </w:r>
      <w:r w:rsidR="008E1BAB" w:rsidRPr="00545B8F">
        <w:rPr>
          <w:rFonts w:ascii="仿宋" w:eastAsia="仿宋" w:hAnsi="仿宋" w:cstheme="minorEastAsia" w:hint="eastAsia"/>
          <w:sz w:val="32"/>
          <w:szCs w:val="32"/>
        </w:rPr>
        <w:br/>
        <w:t xml:space="preserve">　　2021年安排公务用车运行维护费</w:t>
      </w:r>
      <w:r w:rsidR="008E1BAB" w:rsidRPr="00545B8F">
        <w:rPr>
          <w:rFonts w:ascii="仿宋" w:eastAsia="仿宋" w:hAnsi="仿宋" w:cstheme="minorEastAsia"/>
          <w:sz w:val="32"/>
          <w:szCs w:val="32"/>
        </w:rPr>
        <w:t>0</w:t>
      </w:r>
      <w:r w:rsidR="008E1BAB" w:rsidRPr="00545B8F">
        <w:rPr>
          <w:rFonts w:ascii="仿宋" w:eastAsia="仿宋" w:hAnsi="仿宋" w:cstheme="minorEastAsia" w:hint="eastAsia"/>
          <w:sz w:val="32"/>
          <w:szCs w:val="32"/>
        </w:rPr>
        <w:t>万元。</w:t>
      </w:r>
    </w:p>
    <w:p w:rsidR="00AB45F7" w:rsidRPr="00545B8F" w:rsidRDefault="00A919C7" w:rsidP="004A3355">
      <w:pPr>
        <w:adjustRightInd w:val="0"/>
        <w:spacing w:line="576" w:lineRule="exact"/>
        <w:ind w:firstLineChars="200" w:firstLine="640"/>
        <w:rPr>
          <w:rFonts w:ascii="仿宋" w:eastAsia="仿宋" w:hAnsi="仿宋" w:cstheme="minorEastAsia"/>
          <w:sz w:val="32"/>
          <w:szCs w:val="32"/>
        </w:rPr>
      </w:pPr>
      <w:r w:rsidRPr="00545B8F">
        <w:rPr>
          <w:rFonts w:ascii="仿宋" w:eastAsia="仿宋" w:hAnsi="仿宋" w:cstheme="minorEastAsia" w:hint="eastAsia"/>
          <w:sz w:val="32"/>
          <w:szCs w:val="32"/>
        </w:rPr>
        <w:t>八、政府性基金预算支出情况说明</w:t>
      </w:r>
      <w:r w:rsidRPr="00545B8F">
        <w:rPr>
          <w:rFonts w:ascii="仿宋" w:eastAsia="仿宋" w:hAnsi="仿宋" w:cstheme="minorEastAsia" w:hint="eastAsia"/>
          <w:sz w:val="32"/>
          <w:szCs w:val="32"/>
        </w:rPr>
        <w:br/>
      </w:r>
      <w:r w:rsidRPr="00545B8F">
        <w:rPr>
          <w:rFonts w:ascii="仿宋" w:eastAsia="仿宋" w:hAnsi="仿宋" w:cstheme="minorEastAsia" w:hint="eastAsia"/>
          <w:sz w:val="32"/>
          <w:szCs w:val="32"/>
        </w:rPr>
        <w:lastRenderedPageBreak/>
        <w:t xml:space="preserve">　　广元市利州区</w:t>
      </w:r>
      <w:r w:rsidR="008E1BAB"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局2021年没有使用政府性基金预算拨款安排的支出。</w:t>
      </w:r>
      <w:r w:rsidRPr="00545B8F">
        <w:rPr>
          <w:rFonts w:ascii="仿宋" w:eastAsia="仿宋" w:hAnsi="仿宋" w:cstheme="minorEastAsia" w:hint="eastAsia"/>
          <w:sz w:val="32"/>
          <w:szCs w:val="32"/>
        </w:rPr>
        <w:br/>
        <w:t xml:space="preserve">　　九、国有资本经营预算支出情况说明</w:t>
      </w:r>
      <w:r w:rsidRPr="00545B8F">
        <w:rPr>
          <w:rFonts w:ascii="仿宋" w:eastAsia="仿宋" w:hAnsi="仿宋" w:cstheme="minorEastAsia" w:hint="eastAsia"/>
          <w:sz w:val="32"/>
          <w:szCs w:val="32"/>
        </w:rPr>
        <w:br/>
        <w:t xml:space="preserve">　　广元市利州区</w:t>
      </w:r>
      <w:r w:rsidR="008E1BAB"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局2021年没有使用国有资本经营预算拨款安排的支出。</w:t>
      </w:r>
      <w:r w:rsidRPr="00545B8F">
        <w:rPr>
          <w:rFonts w:ascii="仿宋" w:eastAsia="仿宋" w:hAnsi="仿宋" w:cstheme="minorEastAsia" w:hint="eastAsia"/>
          <w:sz w:val="32"/>
          <w:szCs w:val="32"/>
        </w:rPr>
        <w:br/>
        <w:t xml:space="preserve">　　十、其他重要事项的情况说明</w:t>
      </w:r>
      <w:r w:rsidRPr="00545B8F">
        <w:rPr>
          <w:rFonts w:ascii="仿宋" w:eastAsia="仿宋" w:hAnsi="仿宋" w:cstheme="minorEastAsia" w:hint="eastAsia"/>
          <w:sz w:val="32"/>
          <w:szCs w:val="32"/>
        </w:rPr>
        <w:br/>
      </w:r>
      <w:r w:rsidRPr="00336877">
        <w:rPr>
          <w:rFonts w:ascii="仿宋" w:eastAsia="仿宋" w:hAnsi="仿宋" w:cstheme="minorEastAsia" w:hint="eastAsia"/>
          <w:sz w:val="32"/>
          <w:szCs w:val="32"/>
        </w:rPr>
        <w:t xml:space="preserve">　</w:t>
      </w:r>
      <w:r w:rsidRPr="00336877">
        <w:rPr>
          <w:rFonts w:ascii="仿宋" w:eastAsia="仿宋" w:hAnsi="仿宋" w:cstheme="minorEastAsia" w:hint="eastAsia"/>
          <w:b/>
          <w:sz w:val="32"/>
          <w:szCs w:val="32"/>
        </w:rPr>
        <w:t xml:space="preserve">　</w:t>
      </w:r>
      <w:r w:rsidRPr="00336877">
        <w:rPr>
          <w:rStyle w:val="a6"/>
          <w:rFonts w:ascii="方正楷体_GBK" w:eastAsia="方正楷体_GBK" w:hAnsi="仿宋" w:cstheme="minorEastAsia" w:hint="eastAsia"/>
          <w:b w:val="0"/>
          <w:sz w:val="32"/>
          <w:szCs w:val="32"/>
        </w:rPr>
        <w:t>（一）机关运行经费</w:t>
      </w:r>
      <w:r w:rsidRPr="00545B8F">
        <w:rPr>
          <w:rStyle w:val="a6"/>
          <w:rFonts w:ascii="仿宋" w:eastAsia="仿宋" w:hAnsi="仿宋" w:cstheme="minorEastAsia" w:hint="eastAsia"/>
          <w:sz w:val="32"/>
          <w:szCs w:val="32"/>
        </w:rPr>
        <w:br/>
      </w:r>
      <w:r w:rsidRPr="00545B8F">
        <w:rPr>
          <w:rFonts w:ascii="仿宋" w:eastAsia="仿宋" w:hAnsi="仿宋" w:cstheme="minorEastAsia" w:hint="eastAsia"/>
          <w:sz w:val="32"/>
          <w:szCs w:val="32"/>
        </w:rPr>
        <w:t xml:space="preserve">　　2021年，广元市利州区</w:t>
      </w:r>
      <w:r w:rsidR="003A6675"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局机关运行经费财政拨款预算为</w:t>
      </w:r>
      <w:r w:rsidR="003A6675" w:rsidRPr="00545B8F">
        <w:rPr>
          <w:rFonts w:ascii="仿宋" w:eastAsia="仿宋" w:hAnsi="仿宋" w:cstheme="minorEastAsia" w:hint="eastAsia"/>
          <w:sz w:val="32"/>
          <w:szCs w:val="32"/>
        </w:rPr>
        <w:t>19.4698</w:t>
      </w:r>
      <w:r w:rsidRPr="00545B8F">
        <w:rPr>
          <w:rFonts w:ascii="仿宋" w:eastAsia="仿宋" w:hAnsi="仿宋" w:cstheme="minorEastAsia" w:hint="eastAsia"/>
          <w:sz w:val="32"/>
          <w:szCs w:val="32"/>
        </w:rPr>
        <w:t>万元，比2020年预算增加</w:t>
      </w:r>
      <w:r w:rsidR="003A6675" w:rsidRPr="00545B8F">
        <w:rPr>
          <w:rFonts w:ascii="仿宋" w:eastAsia="仿宋" w:hAnsi="仿宋" w:cstheme="minorEastAsia" w:hint="eastAsia"/>
          <w:sz w:val="32"/>
          <w:szCs w:val="32"/>
        </w:rPr>
        <w:t>1.8803</w:t>
      </w:r>
      <w:r w:rsidRPr="00545B8F">
        <w:rPr>
          <w:rFonts w:ascii="仿宋" w:eastAsia="仿宋" w:hAnsi="仿宋" w:cstheme="minorEastAsia" w:hint="eastAsia"/>
          <w:sz w:val="32"/>
          <w:szCs w:val="32"/>
        </w:rPr>
        <w:t>万元，增长</w:t>
      </w:r>
      <w:r w:rsidR="003A6675" w:rsidRPr="00545B8F">
        <w:rPr>
          <w:rFonts w:ascii="仿宋" w:eastAsia="仿宋" w:hAnsi="仿宋" w:cstheme="minorEastAsia" w:hint="eastAsia"/>
          <w:sz w:val="32"/>
          <w:szCs w:val="32"/>
        </w:rPr>
        <w:t>11</w:t>
      </w:r>
      <w:r w:rsidRPr="00545B8F">
        <w:rPr>
          <w:rFonts w:ascii="仿宋" w:eastAsia="仿宋" w:hAnsi="仿宋" w:cstheme="minorEastAsia" w:hint="eastAsia"/>
          <w:sz w:val="32"/>
          <w:szCs w:val="32"/>
        </w:rPr>
        <w:t>%。主要原因是人员增加</w:t>
      </w:r>
      <w:r w:rsidR="003A6675" w:rsidRPr="00545B8F">
        <w:rPr>
          <w:rFonts w:ascii="仿宋" w:eastAsia="仿宋" w:hAnsi="仿宋" w:cstheme="minorEastAsia" w:hint="eastAsia"/>
          <w:sz w:val="32"/>
          <w:szCs w:val="32"/>
        </w:rPr>
        <w:t>2人。</w:t>
      </w:r>
    </w:p>
    <w:p w:rsidR="004A3355" w:rsidRPr="00545B8F" w:rsidRDefault="00A919C7" w:rsidP="00336877">
      <w:pPr>
        <w:adjustRightInd w:val="0"/>
        <w:spacing w:line="576" w:lineRule="exact"/>
        <w:ind w:firstLineChars="200" w:firstLine="643"/>
        <w:rPr>
          <w:rFonts w:ascii="仿宋" w:eastAsia="仿宋" w:hAnsi="仿宋"/>
          <w:sz w:val="32"/>
          <w:szCs w:val="32"/>
        </w:rPr>
      </w:pPr>
      <w:r w:rsidRPr="00336877">
        <w:rPr>
          <w:rStyle w:val="a6"/>
          <w:rFonts w:ascii="方正楷体_GBK" w:eastAsia="方正楷体_GBK" w:hAnsi="仿宋" w:cstheme="minorEastAsia" w:hint="eastAsia"/>
          <w:sz w:val="32"/>
          <w:szCs w:val="32"/>
        </w:rPr>
        <w:t>（二）政府采购情况</w:t>
      </w:r>
      <w:r w:rsidRPr="00545B8F">
        <w:rPr>
          <w:rStyle w:val="a6"/>
          <w:rFonts w:ascii="仿宋" w:eastAsia="仿宋" w:hAnsi="仿宋" w:cstheme="minorEastAsia" w:hint="eastAsia"/>
          <w:sz w:val="32"/>
          <w:szCs w:val="32"/>
        </w:rPr>
        <w:br/>
      </w:r>
      <w:r w:rsidRPr="00545B8F">
        <w:rPr>
          <w:rFonts w:ascii="仿宋" w:eastAsia="仿宋" w:hAnsi="仿宋" w:cstheme="minorEastAsia" w:hint="eastAsia"/>
          <w:sz w:val="32"/>
          <w:szCs w:val="32"/>
        </w:rPr>
        <w:t xml:space="preserve">　　2021年，</w:t>
      </w:r>
      <w:r w:rsidR="003A6675"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局安排政府采购预算</w:t>
      </w:r>
      <w:r w:rsidR="003A6675"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万元</w:t>
      </w:r>
      <w:r w:rsidR="003A6675" w:rsidRPr="00545B8F">
        <w:rPr>
          <w:rFonts w:ascii="仿宋" w:eastAsia="仿宋" w:hAnsi="仿宋" w:cstheme="minorEastAsia" w:hint="eastAsia"/>
          <w:sz w:val="32"/>
          <w:szCs w:val="32"/>
        </w:rPr>
        <w:t>。</w:t>
      </w:r>
      <w:r w:rsidRPr="00545B8F">
        <w:rPr>
          <w:rFonts w:ascii="仿宋" w:eastAsia="仿宋" w:hAnsi="仿宋" w:cstheme="minorEastAsia" w:hint="eastAsia"/>
          <w:sz w:val="32"/>
          <w:szCs w:val="32"/>
        </w:rPr>
        <w:t xml:space="preserve">　　</w:t>
      </w:r>
      <w:r w:rsidR="003A6675" w:rsidRPr="00545B8F">
        <w:rPr>
          <w:rFonts w:ascii="仿宋" w:eastAsia="仿宋" w:hAnsi="仿宋" w:cstheme="minorEastAsia" w:hint="eastAsia"/>
          <w:sz w:val="32"/>
          <w:szCs w:val="32"/>
        </w:rPr>
        <w:t xml:space="preserve">     </w:t>
      </w:r>
      <w:r w:rsidR="00AB45F7" w:rsidRPr="00545B8F">
        <w:rPr>
          <w:rFonts w:ascii="仿宋" w:eastAsia="仿宋" w:hAnsi="仿宋" w:cstheme="minorEastAsia" w:hint="eastAsia"/>
          <w:sz w:val="32"/>
          <w:szCs w:val="32"/>
        </w:rPr>
        <w:t xml:space="preserve">                  </w:t>
      </w:r>
      <w:r w:rsidRPr="00545B8F">
        <w:rPr>
          <w:rFonts w:ascii="仿宋" w:eastAsia="仿宋" w:hAnsi="仿宋" w:cstheme="minorEastAsia" w:hint="eastAsia"/>
          <w:sz w:val="32"/>
          <w:szCs w:val="32"/>
        </w:rPr>
        <w:t xml:space="preserve">　　</w:t>
      </w:r>
      <w:r w:rsidR="00AB45F7" w:rsidRPr="00545B8F">
        <w:rPr>
          <w:rFonts w:ascii="仿宋" w:eastAsia="仿宋" w:hAnsi="仿宋" w:cstheme="minorEastAsia" w:hint="eastAsia"/>
          <w:sz w:val="32"/>
          <w:szCs w:val="32"/>
        </w:rPr>
        <w:t xml:space="preserve">       </w:t>
      </w:r>
      <w:r w:rsidR="004A3355" w:rsidRPr="00545B8F">
        <w:rPr>
          <w:rFonts w:ascii="仿宋" w:eastAsia="仿宋" w:hAnsi="仿宋" w:cstheme="minorEastAsia" w:hint="eastAsia"/>
          <w:sz w:val="32"/>
          <w:szCs w:val="32"/>
        </w:rPr>
        <w:t xml:space="preserve">          </w:t>
      </w:r>
    </w:p>
    <w:p w:rsidR="004A3355" w:rsidRPr="00336877" w:rsidRDefault="004A3355" w:rsidP="00336877">
      <w:pPr>
        <w:adjustRightInd w:val="0"/>
        <w:spacing w:line="576" w:lineRule="exact"/>
        <w:ind w:firstLineChars="150" w:firstLine="482"/>
        <w:rPr>
          <w:rFonts w:ascii="方正楷体_GBK" w:eastAsia="方正楷体_GBK" w:hAnsi="仿宋"/>
          <w:b/>
          <w:sz w:val="32"/>
          <w:szCs w:val="32"/>
        </w:rPr>
      </w:pPr>
      <w:r w:rsidRPr="00336877">
        <w:rPr>
          <w:rFonts w:ascii="方正楷体_GBK" w:eastAsia="方正楷体_GBK" w:hAnsi="仿宋" w:hint="eastAsia"/>
          <w:b/>
          <w:sz w:val="32"/>
          <w:szCs w:val="32"/>
        </w:rPr>
        <w:t>（三）国有资产占有使用情况</w:t>
      </w:r>
    </w:p>
    <w:p w:rsidR="00015B5A" w:rsidRPr="00545B8F" w:rsidRDefault="00A919C7" w:rsidP="004A3355">
      <w:pPr>
        <w:adjustRightInd w:val="0"/>
        <w:spacing w:line="576" w:lineRule="exact"/>
        <w:ind w:firstLineChars="150" w:firstLine="480"/>
        <w:rPr>
          <w:rFonts w:ascii="仿宋" w:eastAsia="仿宋" w:hAnsi="仿宋" w:cstheme="minorEastAsia"/>
          <w:sz w:val="32"/>
          <w:szCs w:val="32"/>
        </w:rPr>
      </w:pPr>
      <w:r w:rsidRPr="00545B8F">
        <w:rPr>
          <w:rFonts w:ascii="仿宋" w:eastAsia="仿宋" w:hAnsi="仿宋" w:cstheme="minorEastAsia" w:hint="eastAsia"/>
          <w:sz w:val="32"/>
          <w:szCs w:val="32"/>
        </w:rPr>
        <w:t>截至2021年底，</w:t>
      </w:r>
      <w:r w:rsidR="003A6675"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局所属各预算单位共有车辆</w:t>
      </w:r>
      <w:r w:rsidR="003A6675"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辆，其中，定向保障用车</w:t>
      </w:r>
      <w:r w:rsidR="003A6675"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辆、执法执勤用车</w:t>
      </w:r>
      <w:r w:rsidR="003A6675"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辆。单位价值10万元以上大型设备</w:t>
      </w:r>
      <w:r w:rsidR="003A6675" w:rsidRPr="00545B8F">
        <w:rPr>
          <w:rFonts w:ascii="仿宋" w:eastAsia="仿宋" w:hAnsi="仿宋" w:cstheme="minorEastAsia" w:hint="eastAsia"/>
          <w:sz w:val="32"/>
          <w:szCs w:val="32"/>
        </w:rPr>
        <w:t>0</w:t>
      </w:r>
      <w:r w:rsidRPr="00545B8F">
        <w:rPr>
          <w:rFonts w:ascii="仿宋" w:eastAsia="仿宋" w:hAnsi="仿宋" w:cstheme="minorEastAsia" w:hint="eastAsia"/>
          <w:sz w:val="32"/>
          <w:szCs w:val="32"/>
        </w:rPr>
        <w:t>台（套）。</w:t>
      </w:r>
      <w:r w:rsidRPr="00545B8F">
        <w:rPr>
          <w:rFonts w:ascii="仿宋" w:eastAsia="仿宋" w:hAnsi="仿宋" w:cstheme="minorEastAsia" w:hint="eastAsia"/>
          <w:sz w:val="32"/>
          <w:szCs w:val="32"/>
        </w:rPr>
        <w:br/>
        <w:t xml:space="preserve">     2021年部门预算未安排购置车辆及单位价值20万元以上大型设备。</w:t>
      </w:r>
      <w:r w:rsidRPr="00545B8F">
        <w:rPr>
          <w:rFonts w:ascii="仿宋" w:eastAsia="仿宋" w:hAnsi="仿宋" w:cstheme="minorEastAsia" w:hint="eastAsia"/>
          <w:sz w:val="32"/>
          <w:szCs w:val="32"/>
        </w:rPr>
        <w:br/>
        <w:t xml:space="preserve">　　</w:t>
      </w:r>
      <w:r w:rsidRPr="00336877">
        <w:rPr>
          <w:rStyle w:val="a6"/>
          <w:rFonts w:ascii="方正楷体_GBK" w:eastAsia="方正楷体_GBK" w:hAnsi="仿宋" w:cstheme="minorEastAsia" w:hint="eastAsia"/>
          <w:sz w:val="32"/>
          <w:szCs w:val="32"/>
        </w:rPr>
        <w:t>（四）绩效目标设置情况</w:t>
      </w:r>
      <w:r w:rsidRPr="00545B8F">
        <w:rPr>
          <w:rStyle w:val="a6"/>
          <w:rFonts w:ascii="仿宋" w:eastAsia="仿宋" w:hAnsi="仿宋" w:cstheme="minorEastAsia" w:hint="eastAsia"/>
          <w:sz w:val="32"/>
          <w:szCs w:val="32"/>
        </w:rPr>
        <w:br/>
      </w:r>
      <w:r w:rsidRPr="00545B8F">
        <w:rPr>
          <w:rFonts w:ascii="仿宋" w:eastAsia="仿宋" w:hAnsi="仿宋" w:cstheme="minorEastAsia" w:hint="eastAsia"/>
          <w:sz w:val="32"/>
          <w:szCs w:val="32"/>
        </w:rPr>
        <w:t xml:space="preserve">　　绩效目标是预算编制的前提和基础，按照“费随事定”的原则，2021年广元市利州区</w:t>
      </w:r>
      <w:r w:rsidR="003A6675" w:rsidRPr="00545B8F">
        <w:rPr>
          <w:rFonts w:ascii="仿宋" w:eastAsia="仿宋" w:hAnsi="仿宋" w:cstheme="minorEastAsia" w:hint="eastAsia"/>
          <w:sz w:val="32"/>
          <w:szCs w:val="32"/>
        </w:rPr>
        <w:t>退役军人事务</w:t>
      </w:r>
      <w:r w:rsidRPr="00545B8F">
        <w:rPr>
          <w:rFonts w:ascii="仿宋" w:eastAsia="仿宋" w:hAnsi="仿宋" w:cs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w:t>
      </w:r>
      <w:r w:rsidRPr="00545B8F">
        <w:rPr>
          <w:rFonts w:ascii="仿宋" w:eastAsia="仿宋" w:hAnsi="仿宋" w:cstheme="minorEastAsia" w:hint="eastAsia"/>
          <w:sz w:val="32"/>
          <w:szCs w:val="32"/>
        </w:rPr>
        <w:lastRenderedPageBreak/>
        <w:t>以及服务对象满意度等情况；同时编制了部门整体绩效目标。</w:t>
      </w:r>
      <w:r w:rsidRPr="00545B8F">
        <w:rPr>
          <w:rFonts w:ascii="仿宋" w:eastAsia="仿宋" w:hAnsi="仿宋" w:cstheme="minorEastAsia" w:hint="eastAsia"/>
          <w:sz w:val="32"/>
          <w:szCs w:val="32"/>
        </w:rPr>
        <w:br/>
        <w:t xml:space="preserve">　　十一、名词解释</w:t>
      </w:r>
    </w:p>
    <w:p w:rsidR="00015B5A" w:rsidRPr="00545B8F" w:rsidRDefault="00A919C7" w:rsidP="004A3355">
      <w:pPr>
        <w:adjustRightInd w:val="0"/>
        <w:spacing w:line="576" w:lineRule="exact"/>
        <w:ind w:firstLineChars="200" w:firstLine="640"/>
        <w:rPr>
          <w:rFonts w:ascii="仿宋" w:eastAsia="仿宋" w:hAnsi="仿宋" w:cstheme="minorEastAsia"/>
          <w:sz w:val="32"/>
          <w:szCs w:val="32"/>
          <w:shd w:val="clear" w:color="auto" w:fill="FFFFFF"/>
        </w:rPr>
      </w:pPr>
      <w:r w:rsidRPr="00545B8F">
        <w:rPr>
          <w:rFonts w:ascii="仿宋" w:eastAsia="仿宋" w:hAnsi="仿宋" w:cstheme="minorEastAsia" w:hint="eastAsia"/>
          <w:sz w:val="32"/>
          <w:szCs w:val="32"/>
        </w:rPr>
        <w:t>（一）一般公共预算拨款收入：指区级财政当年拨付的资金。</w:t>
      </w:r>
      <w:r w:rsidRPr="00545B8F">
        <w:rPr>
          <w:rFonts w:ascii="仿宋" w:eastAsia="仿宋" w:hAnsi="仿宋" w:cstheme="minorEastAsia" w:hint="eastAsia"/>
          <w:sz w:val="32"/>
          <w:szCs w:val="32"/>
        </w:rPr>
        <w:br/>
        <w:t xml:space="preserve">　　（二）上年结转：指以前年度尚未完成，结转到本年仍按原规定用途继续使用的资金。</w:t>
      </w:r>
      <w:r w:rsidRPr="00545B8F">
        <w:rPr>
          <w:rFonts w:ascii="仿宋" w:eastAsia="仿宋" w:hAnsi="仿宋" w:cstheme="minorEastAsia" w:hint="eastAsia"/>
          <w:sz w:val="32"/>
          <w:szCs w:val="32"/>
        </w:rPr>
        <w:br/>
        <w:t xml:space="preserve">　　（三）一般公共服务（类）财政事务（款）行政运行（项）：指局机关及参公管理事业单位用于保障机构正常运行、开展日常工作的基本支出。</w:t>
      </w:r>
      <w:r w:rsidRPr="00545B8F">
        <w:rPr>
          <w:rFonts w:ascii="仿宋" w:eastAsia="仿宋" w:hAnsi="仿宋" w:cstheme="minorEastAsia" w:hint="eastAsia"/>
          <w:sz w:val="32"/>
          <w:szCs w:val="32"/>
        </w:rPr>
        <w:br/>
        <w:t xml:space="preserve">　　（四）社会保障和就业（类）行政事业单位离退休（款）未归口管理的行政单位离退休（项）：指局机关离退休人员的支出。</w:t>
      </w:r>
      <w:r w:rsidRPr="00545B8F">
        <w:rPr>
          <w:rFonts w:ascii="仿宋" w:eastAsia="仿宋" w:hAnsi="仿宋"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sidRPr="00545B8F">
        <w:rPr>
          <w:rFonts w:ascii="仿宋" w:eastAsia="仿宋" w:hAnsi="仿宋" w:cstheme="minorEastAsia" w:hint="eastAsia"/>
          <w:sz w:val="32"/>
          <w:szCs w:val="32"/>
        </w:rPr>
        <w:br/>
        <w:t xml:space="preserve">　　（六）社会保障和就业（类）行政事业单位离退休（款）机关事业单位职业年金缴费支出（项）：指部门实施养老保险制度由单位缴纳的职业年金的支出。</w:t>
      </w:r>
      <w:r w:rsidRPr="00545B8F">
        <w:rPr>
          <w:rFonts w:ascii="仿宋" w:eastAsia="仿宋" w:hAnsi="仿宋" w:cstheme="minorEastAsia" w:hint="eastAsia"/>
          <w:sz w:val="32"/>
          <w:szCs w:val="32"/>
        </w:rPr>
        <w:br/>
        <w:t xml:space="preserve">　　（七）卫生健康（类）行政事业单位医疗（款）行政单位医疗（项）：指局机关及参公管理事业单位用于缴纳单位基本医疗保险支出。</w:t>
      </w:r>
      <w:r w:rsidRPr="00545B8F">
        <w:rPr>
          <w:rFonts w:ascii="仿宋" w:eastAsia="仿宋" w:hAnsi="仿宋" w:cstheme="minorEastAsia" w:hint="eastAsia"/>
          <w:sz w:val="32"/>
          <w:szCs w:val="32"/>
        </w:rPr>
        <w:br/>
        <w:t xml:space="preserve">　　（八）卫生健康（类）行政事业单位医疗（款）事业单位医疗（项）：指事业单位用于缴纳单位基本医疗保险支出。</w:t>
      </w:r>
      <w:r w:rsidRPr="00545B8F">
        <w:rPr>
          <w:rFonts w:ascii="仿宋" w:eastAsia="仿宋" w:hAnsi="仿宋" w:cstheme="minorEastAsia" w:hint="eastAsia"/>
          <w:sz w:val="32"/>
          <w:szCs w:val="32"/>
        </w:rPr>
        <w:br/>
        <w:t xml:space="preserve">　　（九）住房保障（类）住房改革支出（款）住房公积金</w:t>
      </w:r>
      <w:r w:rsidRPr="00545B8F">
        <w:rPr>
          <w:rFonts w:ascii="仿宋" w:eastAsia="仿宋" w:hAnsi="仿宋" w:cstheme="minorEastAsia" w:hint="eastAsia"/>
          <w:sz w:val="32"/>
          <w:szCs w:val="32"/>
        </w:rPr>
        <w:lastRenderedPageBreak/>
        <w:t>（项）：指按照《住房公积金管理条例》的规定，由单位及其在职职工缴存的长期住房储金。</w:t>
      </w:r>
      <w:r w:rsidRPr="00545B8F">
        <w:rPr>
          <w:rFonts w:ascii="仿宋" w:eastAsia="仿宋" w:hAnsi="仿宋" w:cstheme="minorEastAsia" w:hint="eastAsia"/>
          <w:sz w:val="32"/>
          <w:szCs w:val="32"/>
        </w:rPr>
        <w:br/>
        <w:t xml:space="preserve">　　（十）基本支出：指为保证机构正常运转，完成日常工作任务而发生的人员支出和公用支出。</w:t>
      </w:r>
      <w:r w:rsidRPr="00545B8F">
        <w:rPr>
          <w:rFonts w:ascii="仿宋" w:eastAsia="仿宋" w:hAnsi="仿宋" w:cstheme="minorEastAsia" w:hint="eastAsia"/>
          <w:sz w:val="32"/>
          <w:szCs w:val="32"/>
        </w:rPr>
        <w:br/>
        <w:t xml:space="preserve">　　（十一）项目支出：指在基本支出之外为完成特定行政任务和事业发展目标所发生的支出。</w:t>
      </w:r>
      <w:r w:rsidRPr="00545B8F">
        <w:rPr>
          <w:rFonts w:ascii="仿宋" w:eastAsia="仿宋" w:hAnsi="仿宋" w:cstheme="minorEastAsia" w:hint="eastAsia"/>
          <w:sz w:val="32"/>
          <w:szCs w:val="32"/>
        </w:rPr>
        <w:br/>
        <w:t xml:space="preserve">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545B8F">
        <w:rPr>
          <w:rFonts w:ascii="仿宋" w:eastAsia="仿宋" w:hAnsi="仿宋" w:cstheme="minorEastAsia" w:hint="eastAsia"/>
          <w:sz w:val="32"/>
          <w:szCs w:val="32"/>
        </w:rPr>
        <w:br/>
      </w:r>
    </w:p>
    <w:sectPr w:rsidR="00015B5A" w:rsidRPr="00545B8F" w:rsidSect="00015B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FE" w:rsidRDefault="00A205FE" w:rsidP="00F50067">
      <w:r>
        <w:separator/>
      </w:r>
    </w:p>
  </w:endnote>
  <w:endnote w:type="continuationSeparator" w:id="0">
    <w:p w:rsidR="00A205FE" w:rsidRDefault="00A205FE" w:rsidP="00F50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FE" w:rsidRDefault="00A205FE" w:rsidP="00F50067">
      <w:r>
        <w:separator/>
      </w:r>
    </w:p>
  </w:footnote>
  <w:footnote w:type="continuationSeparator" w:id="0">
    <w:p w:rsidR="00A205FE" w:rsidRDefault="00A205FE" w:rsidP="00F50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abstractNum w:abstractNumId="1">
    <w:nsid w:val="2DB945E2"/>
    <w:multiLevelType w:val="hybridMultilevel"/>
    <w:tmpl w:val="438CDC54"/>
    <w:lvl w:ilvl="0" w:tplc="6AD4E8B0">
      <w:start w:val="1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D0373F6"/>
    <w:multiLevelType w:val="hybridMultilevel"/>
    <w:tmpl w:val="7102EE8E"/>
    <w:lvl w:ilvl="0" w:tplc="69A0BC1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15B5A"/>
    <w:rsid w:val="000234F0"/>
    <w:rsid w:val="000E6EAF"/>
    <w:rsid w:val="0014177C"/>
    <w:rsid w:val="0019321F"/>
    <w:rsid w:val="0022790D"/>
    <w:rsid w:val="0024385F"/>
    <w:rsid w:val="002573CA"/>
    <w:rsid w:val="00260F08"/>
    <w:rsid w:val="0026122B"/>
    <w:rsid w:val="002D2E57"/>
    <w:rsid w:val="00303E59"/>
    <w:rsid w:val="00336877"/>
    <w:rsid w:val="003A6675"/>
    <w:rsid w:val="003F084C"/>
    <w:rsid w:val="00472AA6"/>
    <w:rsid w:val="00497B3F"/>
    <w:rsid w:val="004A3355"/>
    <w:rsid w:val="004B3173"/>
    <w:rsid w:val="004C01BC"/>
    <w:rsid w:val="004C5D41"/>
    <w:rsid w:val="004F514A"/>
    <w:rsid w:val="00545B8F"/>
    <w:rsid w:val="00596D9F"/>
    <w:rsid w:val="00693862"/>
    <w:rsid w:val="00717A59"/>
    <w:rsid w:val="007D2FDC"/>
    <w:rsid w:val="007E0D7C"/>
    <w:rsid w:val="007E602E"/>
    <w:rsid w:val="007F7C94"/>
    <w:rsid w:val="008E1BAB"/>
    <w:rsid w:val="008E3ECF"/>
    <w:rsid w:val="009073AE"/>
    <w:rsid w:val="00A205FE"/>
    <w:rsid w:val="00A565DC"/>
    <w:rsid w:val="00A919C7"/>
    <w:rsid w:val="00AB45F7"/>
    <w:rsid w:val="00BE7850"/>
    <w:rsid w:val="00C06BFD"/>
    <w:rsid w:val="00C77429"/>
    <w:rsid w:val="00CD4B04"/>
    <w:rsid w:val="00CF6855"/>
    <w:rsid w:val="00D43CBC"/>
    <w:rsid w:val="00E14578"/>
    <w:rsid w:val="00F50067"/>
    <w:rsid w:val="00FC3704"/>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B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15B5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15B5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15B5A"/>
    <w:pPr>
      <w:spacing w:before="100" w:beforeAutospacing="1" w:after="100" w:afterAutospacing="1"/>
      <w:jc w:val="left"/>
    </w:pPr>
    <w:rPr>
      <w:kern w:val="0"/>
      <w:sz w:val="24"/>
    </w:rPr>
  </w:style>
  <w:style w:type="character" w:styleId="a6">
    <w:name w:val="Strong"/>
    <w:basedOn w:val="a0"/>
    <w:qFormat/>
    <w:rsid w:val="00015B5A"/>
    <w:rPr>
      <w:b/>
    </w:rPr>
  </w:style>
  <w:style w:type="paragraph" w:customStyle="1" w:styleId="CharCharChar1CharCharCharCharCharCharChar">
    <w:name w:val="Char Char Char1 Char Char Char Char Char Char Char"/>
    <w:basedOn w:val="a"/>
    <w:qFormat/>
    <w:rsid w:val="00015B5A"/>
    <w:pPr>
      <w:widowControl/>
      <w:spacing w:after="160" w:line="240" w:lineRule="exact"/>
      <w:jc w:val="left"/>
    </w:pPr>
  </w:style>
  <w:style w:type="character" w:customStyle="1" w:styleId="Char0">
    <w:name w:val="页眉 Char"/>
    <w:basedOn w:val="a0"/>
    <w:link w:val="a4"/>
    <w:uiPriority w:val="99"/>
    <w:qFormat/>
    <w:rsid w:val="00015B5A"/>
    <w:rPr>
      <w:rFonts w:ascii="Times New Roman" w:eastAsia="宋体" w:hAnsi="Times New Roman" w:cs="Times New Roman"/>
      <w:sz w:val="18"/>
      <w:szCs w:val="18"/>
    </w:rPr>
  </w:style>
  <w:style w:type="character" w:customStyle="1" w:styleId="Char">
    <w:name w:val="页脚 Char"/>
    <w:basedOn w:val="a0"/>
    <w:link w:val="a3"/>
    <w:uiPriority w:val="99"/>
    <w:qFormat/>
    <w:rsid w:val="00015B5A"/>
    <w:rPr>
      <w:rFonts w:ascii="Times New Roman" w:eastAsia="宋体" w:hAnsi="Times New Roman" w:cs="Times New Roman"/>
      <w:sz w:val="18"/>
      <w:szCs w:val="18"/>
    </w:rPr>
  </w:style>
  <w:style w:type="paragraph" w:styleId="a7">
    <w:name w:val="List Paragraph"/>
    <w:basedOn w:val="a"/>
    <w:uiPriority w:val="99"/>
    <w:unhideWhenUsed/>
    <w:rsid w:val="0069386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68211-5523-4991-B251-5532ACA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637</Words>
  <Characters>3634</Characters>
  <Application>Microsoft Office Word</Application>
  <DocSecurity>0</DocSecurity>
  <Lines>30</Lines>
  <Paragraphs>8</Paragraphs>
  <ScaleCrop>false</ScaleCrop>
  <Company>微软中国</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2019-07-23T02:42:00Z</cp:lastPrinted>
  <dcterms:created xsi:type="dcterms:W3CDTF">2018-01-30T09:32:00Z</dcterms:created>
  <dcterms:modified xsi:type="dcterms:W3CDTF">2021-03-11T02:09:00Z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