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napToGrid/>
        <w:spacing w:line="576" w:lineRule="exact"/>
        <w:jc w:val="center"/>
        <w:textAlignment w:val="auto"/>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广元市利州区</w:t>
      </w:r>
      <w:r>
        <w:rPr>
          <w:rFonts w:hint="eastAsia" w:ascii="方正小标宋简体" w:hAnsi="方正小标宋简体" w:eastAsia="方正小标宋简体" w:cs="方正小标宋简体"/>
          <w:bCs/>
          <w:sz w:val="44"/>
          <w:szCs w:val="44"/>
          <w:lang w:val="en-US" w:eastAsia="zh-CN"/>
        </w:rPr>
        <w:t>文化旅游和体育</w:t>
      </w:r>
      <w:r>
        <w:rPr>
          <w:rFonts w:hint="eastAsia" w:ascii="方正小标宋简体" w:hAnsi="方正小标宋简体" w:eastAsia="方正小标宋简体" w:cs="方正小标宋简体"/>
          <w:bCs/>
          <w:sz w:val="44"/>
          <w:szCs w:val="44"/>
        </w:rPr>
        <w:t>局</w:t>
      </w:r>
    </w:p>
    <w:p>
      <w:pPr>
        <w:keepNext w:val="0"/>
        <w:keepLines w:val="0"/>
        <w:pageBreakBefore w:val="0"/>
        <w:kinsoku/>
        <w:wordWrap/>
        <w:overflowPunct/>
        <w:topLinePunct w:val="0"/>
        <w:autoSpaceDE/>
        <w:autoSpaceDN/>
        <w:bidi w:val="0"/>
        <w:snapToGrid/>
        <w:spacing w:line="576" w:lineRule="exact"/>
        <w:jc w:val="center"/>
        <w:textAlignment w:val="auto"/>
        <w:rPr>
          <w:rFonts w:hint="eastAsia" w:ascii="方正小标宋简体" w:hAnsi="方正小标宋简体" w:eastAsia="方正小标宋简体" w:cs="方正小标宋简体"/>
          <w:b/>
          <w:sz w:val="44"/>
          <w:szCs w:val="44"/>
          <w:lang w:val="en-US" w:eastAsia="zh-CN"/>
        </w:rPr>
      </w:pPr>
      <w:r>
        <w:rPr>
          <w:rFonts w:hint="eastAsia" w:ascii="方正小标宋简体" w:hAnsi="方正小标宋简体" w:eastAsia="方正小标宋简体" w:cs="方正小标宋简体"/>
          <w:bCs/>
          <w:sz w:val="44"/>
          <w:szCs w:val="44"/>
        </w:rPr>
        <w:t>20</w:t>
      </w:r>
      <w:r>
        <w:rPr>
          <w:rFonts w:hint="eastAsia" w:ascii="方正小标宋简体" w:hAnsi="方正小标宋简体" w:eastAsia="方正小标宋简体" w:cs="方正小标宋简体"/>
          <w:bCs/>
          <w:sz w:val="44"/>
          <w:szCs w:val="44"/>
          <w:lang w:val="en-US" w:eastAsia="zh-CN"/>
        </w:rPr>
        <w:t>21</w:t>
      </w:r>
      <w:r>
        <w:rPr>
          <w:rFonts w:hint="eastAsia" w:ascii="方正小标宋简体" w:hAnsi="方正小标宋简体" w:eastAsia="方正小标宋简体" w:cs="方正小标宋简体"/>
          <w:bCs/>
          <w:sz w:val="44"/>
          <w:szCs w:val="44"/>
        </w:rPr>
        <w:t>年部门预算情况说明</w:t>
      </w:r>
    </w:p>
    <w:p>
      <w:pPr>
        <w:keepNext w:val="0"/>
        <w:keepLines w:val="0"/>
        <w:pageBreakBefore w:val="0"/>
        <w:kinsoku/>
        <w:wordWrap/>
        <w:overflowPunct/>
        <w:topLinePunct w:val="0"/>
        <w:autoSpaceDE/>
        <w:autoSpaceDN/>
        <w:bidi w:val="0"/>
        <w:adjustRightInd w:val="0"/>
        <w:snapToGrid/>
        <w:spacing w:line="576" w:lineRule="exact"/>
        <w:ind w:leftChars="0" w:firstLine="640" w:firstLineChars="200"/>
        <w:textAlignment w:val="auto"/>
        <w:rPr>
          <w:rFonts w:hint="eastAsia" w:ascii="方正黑体简体" w:hAnsi="方正黑体简体" w:eastAsia="方正黑体简体" w:cs="方正黑体简体"/>
          <w:sz w:val="32"/>
          <w:szCs w:val="32"/>
          <w:lang w:eastAsia="zh-CN"/>
        </w:rPr>
      </w:pPr>
    </w:p>
    <w:p>
      <w:pPr>
        <w:keepNext w:val="0"/>
        <w:keepLines w:val="0"/>
        <w:pageBreakBefore w:val="0"/>
        <w:kinsoku/>
        <w:wordWrap/>
        <w:overflowPunct/>
        <w:topLinePunct w:val="0"/>
        <w:autoSpaceDE/>
        <w:autoSpaceDN/>
        <w:bidi w:val="0"/>
        <w:adjustRightInd w:val="0"/>
        <w:snapToGrid/>
        <w:spacing w:line="576" w:lineRule="exact"/>
        <w:ind w:left="0" w:leftChars="0" w:firstLine="640" w:firstLineChars="200"/>
        <w:textAlignment w:val="auto"/>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eastAsia="zh-CN"/>
        </w:rPr>
        <w:t>一、</w:t>
      </w:r>
      <w:r>
        <w:rPr>
          <w:rFonts w:hint="eastAsia" w:ascii="方正黑体简体" w:hAnsi="方正黑体简体" w:eastAsia="方正黑体简体" w:cs="方正黑体简体"/>
          <w:sz w:val="32"/>
          <w:szCs w:val="32"/>
        </w:rPr>
        <w:t>基本情况</w:t>
      </w:r>
    </w:p>
    <w:p>
      <w:pPr>
        <w:keepNext w:val="0"/>
        <w:keepLines w:val="0"/>
        <w:pageBreakBefore w:val="0"/>
        <w:kinsoku/>
        <w:wordWrap/>
        <w:overflowPunct/>
        <w:topLinePunct w:val="0"/>
        <w:autoSpaceDE/>
        <w:autoSpaceDN/>
        <w:bidi w:val="0"/>
        <w:snapToGrid/>
        <w:spacing w:line="576" w:lineRule="exact"/>
        <w:ind w:left="0" w:leftChars="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根据区委区政府办公室关于印发《广元市利州区文化旅游和体育局职能配置、内设机构和人员编制规定》的通知（广利委办函〔2019〕15号）文件要求，明确将原区文化广电新闻出版局的文化、广播电视管理职责，以及原区旅游发展局、原区体育局的行政职责等进行整合，组建区文化旅游和体育局，作为区政府工作部门，同时挂区广播电视局牌子。根据“三定”方案，区文化旅游和体育局内设办公室、产业发展股、文化股、旅游股、体育股、广播电视股6个股室，下属区文化馆、区图书馆、区文物管理所（区博物馆）、区文化旅游康养产业发展中心（区体育中心）4个直属事业单位。</w:t>
      </w:r>
    </w:p>
    <w:p>
      <w:pPr>
        <w:keepNext w:val="0"/>
        <w:keepLines w:val="0"/>
        <w:pageBreakBefore w:val="0"/>
        <w:numPr>
          <w:ilvl w:val="0"/>
          <w:numId w:val="0"/>
        </w:numPr>
        <w:kinsoku/>
        <w:wordWrap/>
        <w:overflowPunct/>
        <w:topLinePunct w:val="0"/>
        <w:autoSpaceDE/>
        <w:autoSpaceDN/>
        <w:bidi w:val="0"/>
        <w:snapToGrid/>
        <w:spacing w:line="576" w:lineRule="exact"/>
        <w:ind w:left="0" w:leftChars="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局机关行政编制10名（实际在岗14人），区文化馆事业编制6名（实际在岗4人）、区图书馆事业编制5名（实际在岗4名）、区文物管理所（区博物馆）事业编制3名（实际在岗2名）、区文化旅游康养产业发展中心事业编制32名（含英才编制2名，实际在岗27名）。</w:t>
      </w:r>
    </w:p>
    <w:p>
      <w:pPr>
        <w:keepNext w:val="0"/>
        <w:keepLines w:val="0"/>
        <w:pageBreakBefore w:val="0"/>
        <w:kinsoku/>
        <w:wordWrap/>
        <w:overflowPunct/>
        <w:topLinePunct w:val="0"/>
        <w:autoSpaceDE/>
        <w:autoSpaceDN/>
        <w:bidi w:val="0"/>
        <w:adjustRightInd w:val="0"/>
        <w:snapToGrid/>
        <w:spacing w:line="576" w:lineRule="exact"/>
        <w:ind w:left="0" w:leftChars="0" w:firstLine="640" w:firstLineChars="200"/>
        <w:textAlignment w:val="auto"/>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eastAsia="zh-CN"/>
        </w:rPr>
        <w:t>二、</w:t>
      </w:r>
      <w:r>
        <w:rPr>
          <w:rFonts w:hint="eastAsia" w:ascii="方正黑体简体" w:hAnsi="方正黑体简体" w:eastAsia="方正黑体简体" w:cs="方正黑体简体"/>
          <w:sz w:val="32"/>
          <w:szCs w:val="32"/>
        </w:rPr>
        <w:t>主要职能职责</w:t>
      </w:r>
    </w:p>
    <w:p>
      <w:pPr>
        <w:keepNext w:val="0"/>
        <w:keepLines w:val="0"/>
        <w:pageBreakBefore w:val="0"/>
        <w:numPr>
          <w:ilvl w:val="0"/>
          <w:numId w:val="0"/>
        </w:numPr>
        <w:kinsoku/>
        <w:wordWrap/>
        <w:overflowPunct/>
        <w:topLinePunct w:val="0"/>
        <w:autoSpaceDE/>
        <w:autoSpaceDN/>
        <w:bidi w:val="0"/>
        <w:snapToGrid/>
        <w:spacing w:line="576" w:lineRule="exact"/>
        <w:ind w:left="0" w:leftChars="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eastAsia="zh-CN"/>
        </w:rPr>
        <w:t>广元市利州区文化旅游和体育局主要职责是贯彻执行党和国家有关文化、旅游、体育、广播电视和文物工作的方针、政策和法律、法规，拟订相关政策措施并组织实施，负责本部门依法行政工作。组织推动全区文化事业、文化产业、旅游业、体育业、广播电视事业和文物事业发展，拟订发展规划并组织实施。统筹康养旅游建设工作，推进全域旅游。推进文化、旅游体制机制改革，推进文化、旅游融合发展。管理全区性重大文化、旅游、体育、广播电视和文物活动，指导推进相关设施建设等。</w:t>
      </w:r>
    </w:p>
    <w:p>
      <w:pPr>
        <w:keepNext w:val="0"/>
        <w:keepLines w:val="0"/>
        <w:pageBreakBefore w:val="0"/>
        <w:kinsoku/>
        <w:wordWrap/>
        <w:overflowPunct/>
        <w:topLinePunct w:val="0"/>
        <w:autoSpaceDE/>
        <w:autoSpaceDN/>
        <w:bidi w:val="0"/>
        <w:adjustRightInd w:val="0"/>
        <w:snapToGrid/>
        <w:spacing w:line="576" w:lineRule="exact"/>
        <w:ind w:left="0" w:leftChars="0" w:firstLine="640" w:firstLineChars="200"/>
        <w:textAlignment w:val="auto"/>
        <w:rPr>
          <w:rFonts w:hint="eastAsia" w:ascii="方正黑体简体" w:hAnsi="方正黑体简体" w:eastAsia="方正黑体简体" w:cs="方正黑体简体"/>
          <w:sz w:val="32"/>
          <w:szCs w:val="32"/>
          <w:lang w:eastAsia="zh-CN"/>
        </w:rPr>
      </w:pPr>
      <w:r>
        <w:rPr>
          <w:rFonts w:hint="eastAsia" w:ascii="方正黑体简体" w:hAnsi="方正黑体简体" w:eastAsia="方正黑体简体" w:cs="方正黑体简体"/>
          <w:sz w:val="32"/>
          <w:szCs w:val="32"/>
          <w:lang w:eastAsia="zh-CN"/>
        </w:rPr>
        <w:t>三、</w:t>
      </w:r>
      <w:r>
        <w:rPr>
          <w:rFonts w:hint="eastAsia" w:ascii="方正黑体简体" w:hAnsi="方正黑体简体" w:eastAsia="方正黑体简体" w:cs="方正黑体简体"/>
          <w:sz w:val="32"/>
          <w:szCs w:val="32"/>
        </w:rPr>
        <w:t>预算</w:t>
      </w:r>
      <w:r>
        <w:rPr>
          <w:rFonts w:hint="eastAsia" w:ascii="方正黑体简体" w:hAnsi="方正黑体简体" w:eastAsia="方正黑体简体" w:cs="方正黑体简体"/>
          <w:sz w:val="32"/>
          <w:szCs w:val="32"/>
          <w:lang w:eastAsia="zh-CN"/>
        </w:rPr>
        <w:t>收支</w:t>
      </w:r>
      <w:r>
        <w:rPr>
          <w:rFonts w:hint="eastAsia" w:ascii="方正黑体简体" w:hAnsi="方正黑体简体" w:eastAsia="方正黑体简体" w:cs="方正黑体简体"/>
          <w:sz w:val="32"/>
          <w:szCs w:val="32"/>
        </w:rPr>
        <w:t>情况</w:t>
      </w:r>
      <w:r>
        <w:rPr>
          <w:rFonts w:hint="eastAsia" w:ascii="方正黑体简体" w:hAnsi="方正黑体简体" w:eastAsia="方正黑体简体" w:cs="方正黑体简体"/>
          <w:sz w:val="32"/>
          <w:szCs w:val="32"/>
          <w:lang w:eastAsia="zh-CN"/>
        </w:rPr>
        <w:t>说明</w:t>
      </w:r>
    </w:p>
    <w:p>
      <w:pPr>
        <w:keepNext w:val="0"/>
        <w:keepLines w:val="0"/>
        <w:pageBreakBefore w:val="0"/>
        <w:kinsoku/>
        <w:wordWrap/>
        <w:overflowPunct/>
        <w:topLinePunct w:val="0"/>
        <w:autoSpaceDE/>
        <w:autoSpaceDN/>
        <w:bidi w:val="0"/>
        <w:adjustRightInd w:val="0"/>
        <w:snapToGrid/>
        <w:spacing w:line="576" w:lineRule="exact"/>
        <w:ind w:left="0" w:leftChars="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广元市利州区</w:t>
      </w:r>
      <w:r>
        <w:rPr>
          <w:rFonts w:hint="eastAsia" w:ascii="方正仿宋简体" w:hAnsi="方正仿宋简体" w:eastAsia="方正仿宋简体" w:cs="方正仿宋简体"/>
          <w:sz w:val="32"/>
          <w:szCs w:val="32"/>
          <w:lang w:val="en-US" w:eastAsia="zh-CN"/>
        </w:rPr>
        <w:t>文化旅游和体育</w:t>
      </w:r>
      <w:r>
        <w:rPr>
          <w:rFonts w:hint="eastAsia" w:ascii="方正仿宋简体" w:hAnsi="方正仿宋简体" w:eastAsia="方正仿宋简体" w:cs="方正仿宋简体"/>
          <w:sz w:val="32"/>
          <w:szCs w:val="32"/>
        </w:rPr>
        <w:t>局20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年部门预算收入总数</w:t>
      </w:r>
      <w:r>
        <w:rPr>
          <w:rFonts w:hint="eastAsia" w:ascii="方正仿宋简体" w:hAnsi="方正仿宋简体" w:eastAsia="方正仿宋简体" w:cs="方正仿宋简体"/>
          <w:sz w:val="32"/>
          <w:szCs w:val="32"/>
          <w:lang w:val="en-US" w:eastAsia="zh-CN"/>
        </w:rPr>
        <w:t>877.2517</w:t>
      </w:r>
      <w:r>
        <w:rPr>
          <w:rFonts w:hint="eastAsia" w:ascii="方正仿宋简体" w:hAnsi="方正仿宋简体" w:eastAsia="方正仿宋简体" w:cs="方正仿宋简体"/>
          <w:sz w:val="32"/>
          <w:szCs w:val="32"/>
        </w:rPr>
        <w:t>万元，较20</w:t>
      </w:r>
      <w:r>
        <w:rPr>
          <w:rFonts w:hint="eastAsia" w:ascii="方正仿宋简体" w:hAnsi="方正仿宋简体" w:eastAsia="方正仿宋简体" w:cs="方正仿宋简体"/>
          <w:sz w:val="32"/>
          <w:szCs w:val="32"/>
          <w:lang w:val="en-US" w:eastAsia="zh-CN"/>
        </w:rPr>
        <w:t>20</w:t>
      </w:r>
      <w:r>
        <w:rPr>
          <w:rFonts w:hint="eastAsia" w:ascii="方正仿宋简体" w:hAnsi="方正仿宋简体" w:eastAsia="方正仿宋简体" w:cs="方正仿宋简体"/>
          <w:sz w:val="32"/>
          <w:szCs w:val="32"/>
        </w:rPr>
        <w:t>年部门预算收入总数</w:t>
      </w:r>
      <w:r>
        <w:rPr>
          <w:rFonts w:hint="eastAsia" w:ascii="方正仿宋简体" w:hAnsi="方正仿宋简体" w:eastAsia="方正仿宋简体" w:cs="方正仿宋简体"/>
          <w:sz w:val="32"/>
          <w:szCs w:val="32"/>
          <w:lang w:val="en-US" w:eastAsia="zh-CN"/>
        </w:rPr>
        <w:t>696.625</w:t>
      </w:r>
      <w:r>
        <w:rPr>
          <w:rFonts w:hint="eastAsia" w:ascii="方正仿宋简体" w:hAnsi="方正仿宋简体" w:eastAsia="方正仿宋简体" w:cs="方正仿宋简体"/>
          <w:sz w:val="32"/>
          <w:szCs w:val="32"/>
        </w:rPr>
        <w:t>万元</w:t>
      </w:r>
      <w:r>
        <w:rPr>
          <w:rFonts w:hint="eastAsia" w:ascii="方正仿宋简体" w:hAnsi="方正仿宋简体" w:eastAsia="方正仿宋简体" w:cs="方正仿宋简体"/>
          <w:sz w:val="32"/>
          <w:szCs w:val="32"/>
          <w:lang w:eastAsia="zh-CN"/>
        </w:rPr>
        <w:t>增长</w:t>
      </w:r>
      <w:r>
        <w:rPr>
          <w:rFonts w:hint="eastAsia" w:ascii="方正仿宋简体" w:hAnsi="方正仿宋简体" w:eastAsia="方正仿宋简体" w:cs="方正仿宋简体"/>
          <w:sz w:val="32"/>
          <w:szCs w:val="32"/>
          <w:lang w:val="en-US" w:eastAsia="zh-CN"/>
        </w:rPr>
        <w:t>25.93</w:t>
      </w:r>
      <w:r>
        <w:rPr>
          <w:rFonts w:hint="eastAsia" w:ascii="方正仿宋简体" w:hAnsi="方正仿宋简体" w:eastAsia="方正仿宋简体" w:cs="方正仿宋简体"/>
          <w:sz w:val="32"/>
          <w:szCs w:val="32"/>
        </w:rPr>
        <w:t>%；20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年部门预算支出总数</w:t>
      </w:r>
      <w:r>
        <w:rPr>
          <w:rFonts w:hint="eastAsia" w:ascii="方正仿宋简体" w:hAnsi="方正仿宋简体" w:eastAsia="方正仿宋简体" w:cs="方正仿宋简体"/>
          <w:sz w:val="32"/>
          <w:szCs w:val="32"/>
          <w:lang w:val="en-US" w:eastAsia="zh-CN"/>
        </w:rPr>
        <w:t>877.2517</w:t>
      </w:r>
      <w:r>
        <w:rPr>
          <w:rFonts w:hint="eastAsia" w:ascii="方正仿宋简体" w:hAnsi="方正仿宋简体" w:eastAsia="方正仿宋简体" w:cs="方正仿宋简体"/>
          <w:sz w:val="32"/>
          <w:szCs w:val="32"/>
        </w:rPr>
        <w:t>万元，较20</w:t>
      </w:r>
      <w:r>
        <w:rPr>
          <w:rFonts w:hint="eastAsia" w:ascii="方正仿宋简体" w:hAnsi="方正仿宋简体" w:eastAsia="方正仿宋简体" w:cs="方正仿宋简体"/>
          <w:sz w:val="32"/>
          <w:szCs w:val="32"/>
          <w:lang w:val="en-US" w:eastAsia="zh-CN"/>
        </w:rPr>
        <w:t>20</w:t>
      </w:r>
      <w:r>
        <w:rPr>
          <w:rFonts w:hint="eastAsia" w:ascii="方正仿宋简体" w:hAnsi="方正仿宋简体" w:eastAsia="方正仿宋简体" w:cs="方正仿宋简体"/>
          <w:sz w:val="32"/>
          <w:szCs w:val="32"/>
        </w:rPr>
        <w:t>年部门预算支出总数</w:t>
      </w:r>
      <w:r>
        <w:rPr>
          <w:rFonts w:hint="eastAsia" w:ascii="方正仿宋简体" w:hAnsi="方正仿宋简体" w:eastAsia="方正仿宋简体" w:cs="方正仿宋简体"/>
          <w:sz w:val="32"/>
          <w:szCs w:val="32"/>
          <w:lang w:val="en-US" w:eastAsia="zh-CN"/>
        </w:rPr>
        <w:t>696.625</w:t>
      </w:r>
      <w:r>
        <w:rPr>
          <w:rFonts w:hint="eastAsia" w:ascii="方正仿宋简体" w:hAnsi="方正仿宋简体" w:eastAsia="方正仿宋简体" w:cs="方正仿宋简体"/>
          <w:sz w:val="32"/>
          <w:szCs w:val="32"/>
        </w:rPr>
        <w:t>万元</w:t>
      </w:r>
      <w:r>
        <w:rPr>
          <w:rFonts w:hint="eastAsia" w:ascii="方正仿宋简体" w:hAnsi="方正仿宋简体" w:eastAsia="方正仿宋简体" w:cs="方正仿宋简体"/>
          <w:sz w:val="32"/>
          <w:szCs w:val="32"/>
          <w:lang w:eastAsia="zh-CN"/>
        </w:rPr>
        <w:t>增长</w:t>
      </w:r>
      <w:r>
        <w:rPr>
          <w:rFonts w:hint="eastAsia" w:ascii="方正仿宋简体" w:hAnsi="方正仿宋简体" w:eastAsia="方正仿宋简体" w:cs="方正仿宋简体"/>
          <w:sz w:val="32"/>
          <w:szCs w:val="32"/>
          <w:lang w:val="en-US" w:eastAsia="zh-CN"/>
        </w:rPr>
        <w:t>25.93</w:t>
      </w:r>
      <w:r>
        <w:rPr>
          <w:rFonts w:hint="eastAsia" w:ascii="方正仿宋简体" w:hAnsi="方正仿宋简体" w:eastAsia="方正仿宋简体" w:cs="方正仿宋简体"/>
          <w:sz w:val="32"/>
          <w:szCs w:val="32"/>
        </w:rPr>
        <w:t>%。</w:t>
      </w:r>
    </w:p>
    <w:p>
      <w:pPr>
        <w:keepNext w:val="0"/>
        <w:keepLines w:val="0"/>
        <w:pageBreakBefore w:val="0"/>
        <w:kinsoku/>
        <w:wordWrap/>
        <w:overflowPunct/>
        <w:topLinePunct w:val="0"/>
        <w:autoSpaceDE/>
        <w:autoSpaceDN/>
        <w:bidi w:val="0"/>
        <w:adjustRightInd w:val="0"/>
        <w:snapToGrid/>
        <w:spacing w:line="576" w:lineRule="exact"/>
        <w:ind w:left="0" w:leftChars="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广元市利州区</w:t>
      </w:r>
      <w:r>
        <w:rPr>
          <w:rFonts w:hint="eastAsia" w:ascii="方正仿宋简体" w:hAnsi="方正仿宋简体" w:eastAsia="方正仿宋简体" w:cs="方正仿宋简体"/>
          <w:sz w:val="32"/>
          <w:szCs w:val="32"/>
          <w:lang w:val="en-US" w:eastAsia="zh-CN"/>
        </w:rPr>
        <w:t>文化旅游和体育</w:t>
      </w:r>
      <w:r>
        <w:rPr>
          <w:rFonts w:hint="eastAsia" w:ascii="方正仿宋简体" w:hAnsi="方正仿宋简体" w:eastAsia="方正仿宋简体" w:cs="方正仿宋简体"/>
          <w:sz w:val="32"/>
          <w:szCs w:val="32"/>
        </w:rPr>
        <w:t>局20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年部门基本支出预算总数</w:t>
      </w:r>
      <w:r>
        <w:rPr>
          <w:rFonts w:hint="eastAsia" w:ascii="方正仿宋简体" w:hAnsi="方正仿宋简体" w:eastAsia="方正仿宋简体" w:cs="方正仿宋简体"/>
          <w:sz w:val="32"/>
          <w:szCs w:val="32"/>
          <w:lang w:val="en-US" w:eastAsia="zh-CN"/>
        </w:rPr>
        <w:t>641.1277</w:t>
      </w:r>
      <w:r>
        <w:rPr>
          <w:rFonts w:hint="eastAsia" w:ascii="方正仿宋简体" w:hAnsi="方正仿宋简体" w:eastAsia="方正仿宋简体" w:cs="方正仿宋简体"/>
          <w:sz w:val="32"/>
          <w:szCs w:val="32"/>
        </w:rPr>
        <w:t>万元，其中：人员支出</w:t>
      </w:r>
      <w:r>
        <w:rPr>
          <w:rFonts w:hint="eastAsia" w:ascii="方正仿宋简体" w:hAnsi="方正仿宋简体" w:eastAsia="方正仿宋简体" w:cs="方正仿宋简体"/>
          <w:sz w:val="32"/>
          <w:szCs w:val="32"/>
          <w:lang w:val="en-US" w:eastAsia="zh-CN"/>
        </w:rPr>
        <w:t>582.204</w:t>
      </w:r>
      <w:r>
        <w:rPr>
          <w:rFonts w:hint="eastAsia" w:ascii="方正仿宋简体" w:hAnsi="方正仿宋简体" w:eastAsia="方正仿宋简体" w:cs="方正仿宋简体"/>
          <w:sz w:val="32"/>
          <w:szCs w:val="32"/>
        </w:rPr>
        <w:t>万元，公用支出</w:t>
      </w:r>
      <w:r>
        <w:rPr>
          <w:rFonts w:hint="eastAsia" w:ascii="方正仿宋简体" w:hAnsi="方正仿宋简体" w:eastAsia="方正仿宋简体" w:cs="方正仿宋简体"/>
          <w:sz w:val="32"/>
          <w:szCs w:val="32"/>
          <w:lang w:val="en-US" w:eastAsia="zh-CN"/>
        </w:rPr>
        <w:t>58.9237</w:t>
      </w:r>
      <w:r>
        <w:rPr>
          <w:rFonts w:hint="eastAsia" w:ascii="方正仿宋简体" w:hAnsi="方正仿宋简体" w:eastAsia="方正仿宋简体" w:cs="方正仿宋简体"/>
          <w:sz w:val="32"/>
          <w:szCs w:val="32"/>
        </w:rPr>
        <w:t>万元。</w:t>
      </w:r>
    </w:p>
    <w:p>
      <w:pPr>
        <w:keepNext w:val="0"/>
        <w:keepLines w:val="0"/>
        <w:pageBreakBefore w:val="0"/>
        <w:kinsoku/>
        <w:wordWrap/>
        <w:overflowPunct/>
        <w:topLinePunct w:val="0"/>
        <w:autoSpaceDE/>
        <w:autoSpaceDN/>
        <w:bidi w:val="0"/>
        <w:adjustRightInd w:val="0"/>
        <w:snapToGrid/>
        <w:spacing w:line="576" w:lineRule="exact"/>
        <w:ind w:left="0" w:leftChars="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广元市利州区</w:t>
      </w:r>
      <w:r>
        <w:rPr>
          <w:rFonts w:hint="eastAsia" w:ascii="方正仿宋简体" w:hAnsi="方正仿宋简体" w:eastAsia="方正仿宋简体" w:cs="方正仿宋简体"/>
          <w:sz w:val="32"/>
          <w:szCs w:val="32"/>
          <w:lang w:val="en-US" w:eastAsia="zh-CN"/>
        </w:rPr>
        <w:t>文化旅游和体育</w:t>
      </w:r>
      <w:r>
        <w:rPr>
          <w:rFonts w:hint="eastAsia" w:ascii="方正仿宋简体" w:hAnsi="方正仿宋简体" w:eastAsia="方正仿宋简体" w:cs="方正仿宋简体"/>
          <w:sz w:val="32"/>
          <w:szCs w:val="32"/>
        </w:rPr>
        <w:t>局20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年部门预算安排</w:t>
      </w:r>
      <w:r>
        <w:rPr>
          <w:rFonts w:hint="eastAsia" w:ascii="方正仿宋简体" w:hAnsi="方正仿宋简体" w:eastAsia="方正仿宋简体" w:cs="方正仿宋简体"/>
          <w:sz w:val="32"/>
          <w:szCs w:val="32"/>
          <w:lang w:eastAsia="zh-CN"/>
        </w:rPr>
        <w:t>项目支出</w:t>
      </w:r>
      <w:r>
        <w:rPr>
          <w:rFonts w:hint="eastAsia" w:ascii="方正仿宋简体" w:hAnsi="方正仿宋简体" w:eastAsia="方正仿宋简体" w:cs="方正仿宋简体"/>
          <w:sz w:val="32"/>
          <w:szCs w:val="32"/>
          <w:lang w:val="en-US" w:eastAsia="zh-CN"/>
        </w:rPr>
        <w:t>(</w:t>
      </w:r>
      <w:r>
        <w:rPr>
          <w:rFonts w:hint="eastAsia" w:ascii="方正仿宋简体" w:hAnsi="方正仿宋简体" w:eastAsia="方正仿宋简体" w:cs="方正仿宋简体"/>
          <w:sz w:val="32"/>
          <w:szCs w:val="32"/>
        </w:rPr>
        <w:t>专项资金</w:t>
      </w:r>
      <w:r>
        <w:rPr>
          <w:rFonts w:hint="eastAsia" w:ascii="方正仿宋简体" w:hAnsi="方正仿宋简体" w:eastAsia="方正仿宋简体" w:cs="方正仿宋简体"/>
          <w:sz w:val="32"/>
          <w:szCs w:val="32"/>
          <w:lang w:val="en-US" w:eastAsia="zh-CN"/>
        </w:rPr>
        <w:t>)236.124</w:t>
      </w:r>
      <w:r>
        <w:rPr>
          <w:rFonts w:hint="eastAsia" w:ascii="方正仿宋简体" w:hAnsi="方正仿宋简体" w:eastAsia="方正仿宋简体" w:cs="方正仿宋简体"/>
          <w:sz w:val="32"/>
          <w:szCs w:val="32"/>
        </w:rPr>
        <w:t>万元（明细项目见附表）。</w:t>
      </w:r>
    </w:p>
    <w:p>
      <w:pPr>
        <w:keepNext w:val="0"/>
        <w:keepLines w:val="0"/>
        <w:pageBreakBefore w:val="0"/>
        <w:kinsoku/>
        <w:wordWrap/>
        <w:overflowPunct/>
        <w:topLinePunct w:val="0"/>
        <w:autoSpaceDE/>
        <w:autoSpaceDN/>
        <w:bidi w:val="0"/>
        <w:adjustRightInd w:val="0"/>
        <w:snapToGrid/>
        <w:spacing w:line="576" w:lineRule="exact"/>
        <w:ind w:left="0" w:leftChars="0" w:firstLine="640" w:firstLineChars="200"/>
        <w:textAlignment w:val="auto"/>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eastAsia="zh-CN"/>
        </w:rPr>
        <w:t>四、</w:t>
      </w:r>
      <w:r>
        <w:rPr>
          <w:rFonts w:hint="eastAsia" w:ascii="方正黑体简体" w:hAnsi="方正黑体简体" w:eastAsia="方正黑体简体" w:cs="方正黑体简体"/>
          <w:sz w:val="32"/>
          <w:szCs w:val="32"/>
        </w:rPr>
        <w:t>财政拨款收支预算情况说明</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leftChars="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广元市利州区</w:t>
      </w:r>
      <w:r>
        <w:rPr>
          <w:rFonts w:hint="eastAsia" w:ascii="方正仿宋简体" w:hAnsi="方正仿宋简体" w:eastAsia="方正仿宋简体" w:cs="方正仿宋简体"/>
          <w:sz w:val="32"/>
          <w:szCs w:val="32"/>
          <w:lang w:val="en-US" w:eastAsia="zh-CN"/>
        </w:rPr>
        <w:t>文化旅游和体育</w:t>
      </w:r>
      <w:r>
        <w:rPr>
          <w:rFonts w:hint="eastAsia" w:ascii="方正仿宋简体" w:hAnsi="方正仿宋简体" w:eastAsia="方正仿宋简体" w:cs="方正仿宋简体"/>
          <w:sz w:val="32"/>
          <w:szCs w:val="32"/>
        </w:rPr>
        <w:t>局20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年部门预算</w:t>
      </w:r>
      <w:r>
        <w:rPr>
          <w:rFonts w:hint="eastAsia" w:ascii="方正仿宋简体" w:hAnsi="方正仿宋简体" w:eastAsia="方正仿宋简体" w:cs="方正仿宋简体"/>
          <w:sz w:val="32"/>
          <w:szCs w:val="32"/>
          <w:lang w:eastAsia="zh-CN"/>
        </w:rPr>
        <w:t>财政拨款</w:t>
      </w:r>
      <w:r>
        <w:rPr>
          <w:rFonts w:hint="eastAsia" w:ascii="方正仿宋简体" w:hAnsi="方正仿宋简体" w:eastAsia="方正仿宋简体" w:cs="方正仿宋简体"/>
          <w:sz w:val="32"/>
          <w:szCs w:val="32"/>
        </w:rPr>
        <w:t>收入总数</w:t>
      </w:r>
      <w:r>
        <w:rPr>
          <w:rFonts w:hint="eastAsia" w:ascii="方正仿宋简体" w:hAnsi="方正仿宋简体" w:eastAsia="方正仿宋简体" w:cs="方正仿宋简体"/>
          <w:sz w:val="32"/>
          <w:szCs w:val="32"/>
          <w:lang w:val="en-US" w:eastAsia="zh-CN"/>
        </w:rPr>
        <w:t>877.2517</w:t>
      </w:r>
      <w:r>
        <w:rPr>
          <w:rFonts w:hint="eastAsia" w:ascii="方正仿宋简体" w:hAnsi="方正仿宋简体" w:eastAsia="方正仿宋简体" w:cs="方正仿宋简体"/>
          <w:sz w:val="32"/>
          <w:szCs w:val="32"/>
        </w:rPr>
        <w:t>万元，较20</w:t>
      </w:r>
      <w:r>
        <w:rPr>
          <w:rFonts w:hint="eastAsia" w:ascii="方正仿宋简体" w:hAnsi="方正仿宋简体" w:eastAsia="方正仿宋简体" w:cs="方正仿宋简体"/>
          <w:sz w:val="32"/>
          <w:szCs w:val="32"/>
          <w:lang w:val="en-US" w:eastAsia="zh-CN"/>
        </w:rPr>
        <w:t>20</w:t>
      </w:r>
      <w:r>
        <w:rPr>
          <w:rFonts w:hint="eastAsia" w:ascii="方正仿宋简体" w:hAnsi="方正仿宋简体" w:eastAsia="方正仿宋简体" w:cs="方正仿宋简体"/>
          <w:sz w:val="32"/>
          <w:szCs w:val="32"/>
        </w:rPr>
        <w:t>年部门预算</w:t>
      </w:r>
      <w:r>
        <w:rPr>
          <w:rFonts w:hint="eastAsia" w:ascii="方正仿宋简体" w:hAnsi="方正仿宋简体" w:eastAsia="方正仿宋简体" w:cs="方正仿宋简体"/>
          <w:sz w:val="32"/>
          <w:szCs w:val="32"/>
          <w:lang w:eastAsia="zh-CN"/>
        </w:rPr>
        <w:t>财政拨款</w:t>
      </w:r>
      <w:r>
        <w:rPr>
          <w:rFonts w:hint="eastAsia" w:ascii="方正仿宋简体" w:hAnsi="方正仿宋简体" w:eastAsia="方正仿宋简体" w:cs="方正仿宋简体"/>
          <w:sz w:val="32"/>
          <w:szCs w:val="32"/>
        </w:rPr>
        <w:t>收入总数</w:t>
      </w:r>
      <w:r>
        <w:rPr>
          <w:rFonts w:hint="eastAsia" w:ascii="方正仿宋简体" w:hAnsi="方正仿宋简体" w:eastAsia="方正仿宋简体" w:cs="方正仿宋简体"/>
          <w:sz w:val="32"/>
          <w:szCs w:val="32"/>
          <w:lang w:val="en-US" w:eastAsia="zh-CN"/>
        </w:rPr>
        <w:t>696.625</w:t>
      </w:r>
      <w:r>
        <w:rPr>
          <w:rFonts w:hint="eastAsia" w:ascii="方正仿宋简体" w:hAnsi="方正仿宋简体" w:eastAsia="方正仿宋简体" w:cs="方正仿宋简体"/>
          <w:sz w:val="32"/>
          <w:szCs w:val="32"/>
        </w:rPr>
        <w:t>万元</w:t>
      </w:r>
      <w:r>
        <w:rPr>
          <w:rFonts w:hint="eastAsia" w:ascii="方正仿宋简体" w:hAnsi="方正仿宋简体" w:eastAsia="方正仿宋简体" w:cs="方正仿宋简体"/>
          <w:sz w:val="32"/>
          <w:szCs w:val="32"/>
          <w:lang w:eastAsia="zh-CN"/>
        </w:rPr>
        <w:t>增长</w:t>
      </w:r>
      <w:r>
        <w:rPr>
          <w:rFonts w:hint="eastAsia" w:ascii="方正仿宋简体" w:hAnsi="方正仿宋简体" w:eastAsia="方正仿宋简体" w:cs="方正仿宋简体"/>
          <w:sz w:val="32"/>
          <w:szCs w:val="32"/>
          <w:lang w:val="en-US" w:eastAsia="zh-CN"/>
        </w:rPr>
        <w:t>25.93</w:t>
      </w:r>
      <w:r>
        <w:rPr>
          <w:rFonts w:hint="eastAsia" w:ascii="方正仿宋简体" w:hAnsi="方正仿宋简体" w:eastAsia="方正仿宋简体" w:cs="方正仿宋简体"/>
          <w:sz w:val="32"/>
          <w:szCs w:val="32"/>
        </w:rPr>
        <w:t>%；20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年部门预算</w:t>
      </w:r>
      <w:r>
        <w:rPr>
          <w:rFonts w:hint="eastAsia" w:ascii="方正仿宋简体" w:hAnsi="方正仿宋简体" w:eastAsia="方正仿宋简体" w:cs="方正仿宋简体"/>
          <w:sz w:val="32"/>
          <w:szCs w:val="32"/>
          <w:lang w:eastAsia="zh-CN"/>
        </w:rPr>
        <w:t>财政拨款</w:t>
      </w:r>
      <w:r>
        <w:rPr>
          <w:rFonts w:hint="eastAsia" w:ascii="方正仿宋简体" w:hAnsi="方正仿宋简体" w:eastAsia="方正仿宋简体" w:cs="方正仿宋简体"/>
          <w:sz w:val="32"/>
          <w:szCs w:val="32"/>
        </w:rPr>
        <w:t>支出总数</w:t>
      </w:r>
      <w:r>
        <w:rPr>
          <w:rFonts w:hint="eastAsia" w:ascii="方正仿宋简体" w:hAnsi="方正仿宋简体" w:eastAsia="方正仿宋简体" w:cs="方正仿宋简体"/>
          <w:sz w:val="32"/>
          <w:szCs w:val="32"/>
          <w:lang w:val="en-US" w:eastAsia="zh-CN"/>
        </w:rPr>
        <w:t>877.2517</w:t>
      </w:r>
      <w:r>
        <w:rPr>
          <w:rFonts w:hint="eastAsia" w:ascii="方正仿宋简体" w:hAnsi="方正仿宋简体" w:eastAsia="方正仿宋简体" w:cs="方正仿宋简体"/>
          <w:sz w:val="32"/>
          <w:szCs w:val="32"/>
        </w:rPr>
        <w:t>万元，较20</w:t>
      </w:r>
      <w:r>
        <w:rPr>
          <w:rFonts w:hint="eastAsia" w:ascii="方正仿宋简体" w:hAnsi="方正仿宋简体" w:eastAsia="方正仿宋简体" w:cs="方正仿宋简体"/>
          <w:sz w:val="32"/>
          <w:szCs w:val="32"/>
          <w:lang w:val="en-US" w:eastAsia="zh-CN"/>
        </w:rPr>
        <w:t>20</w:t>
      </w:r>
      <w:r>
        <w:rPr>
          <w:rFonts w:hint="eastAsia" w:ascii="方正仿宋简体" w:hAnsi="方正仿宋简体" w:eastAsia="方正仿宋简体" w:cs="方正仿宋简体"/>
          <w:sz w:val="32"/>
          <w:szCs w:val="32"/>
        </w:rPr>
        <w:t>年部门预算</w:t>
      </w:r>
      <w:r>
        <w:rPr>
          <w:rFonts w:hint="eastAsia" w:ascii="方正仿宋简体" w:hAnsi="方正仿宋简体" w:eastAsia="方正仿宋简体" w:cs="方正仿宋简体"/>
          <w:sz w:val="32"/>
          <w:szCs w:val="32"/>
          <w:lang w:eastAsia="zh-CN"/>
        </w:rPr>
        <w:t>财政拨款</w:t>
      </w:r>
      <w:r>
        <w:rPr>
          <w:rFonts w:hint="eastAsia" w:ascii="方正仿宋简体" w:hAnsi="方正仿宋简体" w:eastAsia="方正仿宋简体" w:cs="方正仿宋简体"/>
          <w:sz w:val="32"/>
          <w:szCs w:val="32"/>
        </w:rPr>
        <w:t>支出总数</w:t>
      </w:r>
      <w:r>
        <w:rPr>
          <w:rFonts w:hint="eastAsia" w:ascii="方正仿宋简体" w:hAnsi="方正仿宋简体" w:eastAsia="方正仿宋简体" w:cs="方正仿宋简体"/>
          <w:sz w:val="32"/>
          <w:szCs w:val="32"/>
          <w:lang w:val="en-US" w:eastAsia="zh-CN"/>
        </w:rPr>
        <w:t>696.625</w:t>
      </w:r>
      <w:r>
        <w:rPr>
          <w:rFonts w:hint="eastAsia" w:ascii="方正仿宋简体" w:hAnsi="方正仿宋简体" w:eastAsia="方正仿宋简体" w:cs="方正仿宋简体"/>
          <w:sz w:val="32"/>
          <w:szCs w:val="32"/>
        </w:rPr>
        <w:t>万元</w:t>
      </w:r>
      <w:r>
        <w:rPr>
          <w:rFonts w:hint="eastAsia" w:ascii="方正仿宋简体" w:hAnsi="方正仿宋简体" w:eastAsia="方正仿宋简体" w:cs="方正仿宋简体"/>
          <w:sz w:val="32"/>
          <w:szCs w:val="32"/>
          <w:lang w:val="en-US" w:eastAsia="zh-CN"/>
        </w:rPr>
        <w:t>,</w:t>
      </w:r>
      <w:r>
        <w:rPr>
          <w:rFonts w:hint="eastAsia" w:ascii="方正仿宋简体" w:hAnsi="方正仿宋简体" w:eastAsia="方正仿宋简体" w:cs="方正仿宋简体"/>
          <w:sz w:val="32"/>
          <w:szCs w:val="32"/>
          <w:lang w:eastAsia="zh-CN"/>
        </w:rPr>
        <w:t>增长</w:t>
      </w:r>
      <w:r>
        <w:rPr>
          <w:rFonts w:hint="eastAsia" w:ascii="方正仿宋简体" w:hAnsi="方正仿宋简体" w:eastAsia="方正仿宋简体" w:cs="方正仿宋简体"/>
          <w:sz w:val="32"/>
          <w:szCs w:val="32"/>
          <w:lang w:val="en-US" w:eastAsia="zh-CN"/>
        </w:rPr>
        <w:t>25.93</w:t>
      </w:r>
      <w:r>
        <w:rPr>
          <w:rFonts w:hint="eastAsia" w:ascii="方正仿宋简体" w:hAnsi="方正仿宋简体" w:eastAsia="方正仿宋简体" w:cs="方正仿宋简体"/>
          <w:sz w:val="32"/>
          <w:szCs w:val="32"/>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Style w:val="8"/>
          <w:rFonts w:hint="eastAsia" w:ascii="方正仿宋简体" w:hAnsi="方正仿宋简体" w:eastAsia="方正仿宋简体" w:cs="方正仿宋简体"/>
          <w:sz w:val="32"/>
          <w:szCs w:val="32"/>
        </w:rPr>
      </w:pPr>
      <w:r>
        <w:rPr>
          <w:rFonts w:hint="eastAsia" w:ascii="方正黑体简体" w:hAnsi="方正黑体简体" w:eastAsia="方正黑体简体" w:cs="方正黑体简体"/>
          <w:sz w:val="32"/>
          <w:szCs w:val="32"/>
          <w:lang w:eastAsia="zh-CN"/>
        </w:rPr>
        <w:t>五、</w:t>
      </w:r>
      <w:r>
        <w:rPr>
          <w:rFonts w:hint="eastAsia" w:ascii="方正黑体简体" w:hAnsi="方正黑体简体" w:eastAsia="方正黑体简体" w:cs="方正黑体简体"/>
          <w:sz w:val="32"/>
          <w:szCs w:val="32"/>
        </w:rPr>
        <w:t>一般公共预算当年拨款情况说明</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Style w:val="8"/>
          <w:rFonts w:hint="eastAsia" w:ascii="方正楷体简体" w:hAnsi="方正楷体简体" w:eastAsia="方正楷体简体" w:cs="方正楷体简体"/>
          <w:b w:val="0"/>
          <w:bCs/>
          <w:sz w:val="32"/>
          <w:szCs w:val="32"/>
        </w:rPr>
      </w:pPr>
      <w:r>
        <w:rPr>
          <w:rStyle w:val="8"/>
          <w:rFonts w:hint="eastAsia" w:ascii="方正楷体简体" w:hAnsi="方正楷体简体" w:eastAsia="方正楷体简体" w:cs="方正楷体简体"/>
          <w:b w:val="0"/>
          <w:bCs/>
          <w:sz w:val="32"/>
          <w:szCs w:val="32"/>
        </w:rPr>
        <w:t>（一）一般公共预算当年拨款规模变化情况</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年一般公共预算当年拨款</w:t>
      </w:r>
      <w:r>
        <w:rPr>
          <w:rFonts w:hint="eastAsia" w:ascii="方正仿宋简体" w:hAnsi="方正仿宋简体" w:eastAsia="方正仿宋简体" w:cs="方正仿宋简体"/>
          <w:sz w:val="32"/>
          <w:szCs w:val="32"/>
          <w:lang w:val="en-US" w:eastAsia="zh-CN"/>
        </w:rPr>
        <w:t>877.2517</w:t>
      </w:r>
      <w:r>
        <w:rPr>
          <w:rFonts w:hint="eastAsia" w:ascii="方正仿宋简体" w:hAnsi="方正仿宋简体" w:eastAsia="方正仿宋简体" w:cs="方正仿宋简体"/>
          <w:sz w:val="32"/>
          <w:szCs w:val="32"/>
        </w:rPr>
        <w:t>万元，比20</w:t>
      </w:r>
      <w:r>
        <w:rPr>
          <w:rFonts w:hint="eastAsia" w:ascii="方正仿宋简体" w:hAnsi="方正仿宋简体" w:eastAsia="方正仿宋简体" w:cs="方正仿宋简体"/>
          <w:sz w:val="32"/>
          <w:szCs w:val="32"/>
          <w:lang w:val="en-US" w:eastAsia="zh-CN"/>
        </w:rPr>
        <w:t>20</w:t>
      </w:r>
      <w:r>
        <w:rPr>
          <w:rFonts w:hint="eastAsia" w:ascii="方正仿宋简体" w:hAnsi="方正仿宋简体" w:eastAsia="方正仿宋简体" w:cs="方正仿宋简体"/>
          <w:sz w:val="32"/>
          <w:szCs w:val="32"/>
        </w:rPr>
        <w:t>年预算数</w:t>
      </w:r>
      <w:r>
        <w:rPr>
          <w:rFonts w:hint="eastAsia" w:ascii="方正仿宋简体" w:hAnsi="方正仿宋简体" w:eastAsia="方正仿宋简体" w:cs="方正仿宋简体"/>
          <w:sz w:val="32"/>
          <w:szCs w:val="32"/>
          <w:lang w:eastAsia="zh-CN"/>
        </w:rPr>
        <w:t>增加</w:t>
      </w:r>
      <w:r>
        <w:rPr>
          <w:rFonts w:hint="eastAsia" w:ascii="方正仿宋简体" w:hAnsi="方正仿宋简体" w:eastAsia="方正仿宋简体" w:cs="方正仿宋简体"/>
          <w:sz w:val="32"/>
          <w:szCs w:val="32"/>
          <w:lang w:val="en-US" w:eastAsia="zh-CN"/>
        </w:rPr>
        <w:t>180.63</w:t>
      </w:r>
      <w:r>
        <w:rPr>
          <w:rFonts w:hint="eastAsia" w:ascii="方正仿宋简体" w:hAnsi="方正仿宋简体" w:eastAsia="方正仿宋简体" w:cs="方正仿宋简体"/>
          <w:sz w:val="32"/>
          <w:szCs w:val="32"/>
        </w:rPr>
        <w:t>万元，主要原因是</w:t>
      </w:r>
      <w:r>
        <w:rPr>
          <w:rFonts w:hint="eastAsia" w:ascii="方正仿宋简体" w:hAnsi="方正仿宋简体" w:eastAsia="方正仿宋简体" w:cs="方正仿宋简体"/>
          <w:sz w:val="32"/>
          <w:szCs w:val="32"/>
          <w:lang w:val="en-US" w:eastAsia="zh-CN"/>
        </w:rPr>
        <w:t>机构改革，与体育中心合并</w:t>
      </w:r>
      <w:r>
        <w:rPr>
          <w:rFonts w:hint="eastAsia" w:ascii="方正仿宋简体" w:hAnsi="方正仿宋简体" w:eastAsia="方正仿宋简体" w:cs="方正仿宋简体"/>
          <w:sz w:val="32"/>
          <w:szCs w:val="32"/>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Style w:val="8"/>
          <w:rFonts w:hint="eastAsia" w:ascii="方正楷体简体" w:hAnsi="方正楷体简体" w:eastAsia="方正楷体简体" w:cs="方正楷体简体"/>
          <w:b w:val="0"/>
          <w:bCs/>
          <w:sz w:val="32"/>
          <w:szCs w:val="32"/>
        </w:rPr>
      </w:pPr>
      <w:r>
        <w:rPr>
          <w:rStyle w:val="8"/>
          <w:rFonts w:hint="eastAsia" w:ascii="方正楷体简体" w:hAnsi="方正楷体简体" w:eastAsia="方正楷体简体" w:cs="方正楷体简体"/>
          <w:b w:val="0"/>
          <w:bCs/>
          <w:sz w:val="32"/>
          <w:szCs w:val="32"/>
          <w:lang w:eastAsia="zh-CN"/>
        </w:rPr>
        <w:t>（二）</w:t>
      </w:r>
      <w:r>
        <w:rPr>
          <w:rStyle w:val="8"/>
          <w:rFonts w:hint="eastAsia" w:ascii="方正楷体简体" w:hAnsi="方正楷体简体" w:eastAsia="方正楷体简体" w:cs="方正楷体简体"/>
          <w:b w:val="0"/>
          <w:bCs/>
          <w:sz w:val="32"/>
          <w:szCs w:val="32"/>
        </w:rPr>
        <w:t>一般公共预算当年拨款结构情况</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一般公共服务支出</w:t>
      </w:r>
      <w:r>
        <w:rPr>
          <w:rFonts w:hint="eastAsia" w:ascii="方正仿宋简体" w:hAnsi="方正仿宋简体" w:eastAsia="方正仿宋简体" w:cs="方正仿宋简体"/>
          <w:sz w:val="32"/>
          <w:szCs w:val="32"/>
          <w:lang w:val="en-US" w:eastAsia="zh-CN"/>
        </w:rPr>
        <w:t>523.19</w:t>
      </w:r>
      <w:r>
        <w:rPr>
          <w:rFonts w:hint="eastAsia" w:ascii="方正仿宋简体" w:hAnsi="方正仿宋简体" w:eastAsia="方正仿宋简体" w:cs="方正仿宋简体"/>
          <w:sz w:val="32"/>
          <w:szCs w:val="32"/>
        </w:rPr>
        <w:t>万元,占</w:t>
      </w:r>
      <w:r>
        <w:rPr>
          <w:rFonts w:hint="eastAsia" w:ascii="方正仿宋简体" w:hAnsi="方正仿宋简体" w:eastAsia="方正仿宋简体" w:cs="方正仿宋简体"/>
          <w:sz w:val="32"/>
          <w:szCs w:val="32"/>
          <w:lang w:val="en-US" w:eastAsia="zh-CN"/>
        </w:rPr>
        <w:t>59.64</w:t>
      </w:r>
      <w:r>
        <w:rPr>
          <w:rFonts w:hint="eastAsia" w:ascii="方正仿宋简体" w:hAnsi="方正仿宋简体" w:eastAsia="方正仿宋简体" w:cs="方正仿宋简体"/>
          <w:sz w:val="32"/>
          <w:szCs w:val="32"/>
        </w:rPr>
        <w:t>%；教育支出</w:t>
      </w:r>
      <w:r>
        <w:rPr>
          <w:rFonts w:hint="eastAsia" w:ascii="方正仿宋简体" w:hAnsi="方正仿宋简体" w:eastAsia="方正仿宋简体" w:cs="方正仿宋简体"/>
          <w:sz w:val="32"/>
          <w:szCs w:val="32"/>
          <w:lang w:val="en-US" w:eastAsia="zh-CN"/>
        </w:rPr>
        <w:t>0</w:t>
      </w:r>
      <w:r>
        <w:rPr>
          <w:rFonts w:hint="eastAsia" w:ascii="方正仿宋简体" w:hAnsi="方正仿宋简体" w:eastAsia="方正仿宋简体" w:cs="方正仿宋简体"/>
          <w:sz w:val="32"/>
          <w:szCs w:val="32"/>
        </w:rPr>
        <w:t>万元，占</w:t>
      </w:r>
      <w:r>
        <w:rPr>
          <w:rFonts w:hint="eastAsia" w:ascii="方正仿宋简体" w:hAnsi="方正仿宋简体" w:eastAsia="方正仿宋简体" w:cs="方正仿宋简体"/>
          <w:sz w:val="32"/>
          <w:szCs w:val="32"/>
          <w:lang w:val="en-US" w:eastAsia="zh-CN"/>
        </w:rPr>
        <w:t>0</w:t>
      </w:r>
      <w:r>
        <w:rPr>
          <w:rFonts w:hint="eastAsia" w:ascii="方正仿宋简体" w:hAnsi="方正仿宋简体" w:eastAsia="方正仿宋简体" w:cs="方正仿宋简体"/>
          <w:sz w:val="32"/>
          <w:szCs w:val="32"/>
        </w:rPr>
        <w:t>%；社会保障和就业支出</w:t>
      </w:r>
      <w:r>
        <w:rPr>
          <w:rFonts w:hint="eastAsia" w:ascii="方正仿宋简体" w:hAnsi="方正仿宋简体" w:eastAsia="方正仿宋简体" w:cs="方正仿宋简体"/>
          <w:sz w:val="32"/>
          <w:szCs w:val="32"/>
          <w:lang w:val="en-US" w:eastAsia="zh-CN"/>
        </w:rPr>
        <w:t>53.39</w:t>
      </w:r>
      <w:r>
        <w:rPr>
          <w:rFonts w:hint="eastAsia" w:ascii="方正仿宋简体" w:hAnsi="方正仿宋简体" w:eastAsia="方正仿宋简体" w:cs="方正仿宋简体"/>
          <w:sz w:val="32"/>
          <w:szCs w:val="32"/>
        </w:rPr>
        <w:t>万元，占</w:t>
      </w:r>
      <w:r>
        <w:rPr>
          <w:rFonts w:hint="eastAsia" w:ascii="方正仿宋简体" w:hAnsi="方正仿宋简体" w:eastAsia="方正仿宋简体" w:cs="方正仿宋简体"/>
          <w:sz w:val="32"/>
          <w:szCs w:val="32"/>
          <w:lang w:val="en-US" w:eastAsia="zh-CN"/>
        </w:rPr>
        <w:t>6.1</w:t>
      </w:r>
      <w:r>
        <w:rPr>
          <w:rFonts w:hint="eastAsia" w:ascii="方正仿宋简体" w:hAnsi="方正仿宋简体" w:eastAsia="方正仿宋简体" w:cs="方正仿宋简体"/>
          <w:sz w:val="32"/>
          <w:szCs w:val="32"/>
        </w:rPr>
        <w:t>%；卫生健康支出</w:t>
      </w:r>
      <w:r>
        <w:rPr>
          <w:rFonts w:hint="eastAsia" w:ascii="方正仿宋简体" w:hAnsi="方正仿宋简体" w:eastAsia="方正仿宋简体" w:cs="方正仿宋简体"/>
          <w:sz w:val="32"/>
          <w:szCs w:val="32"/>
          <w:lang w:val="en-US" w:eastAsia="zh-CN"/>
        </w:rPr>
        <w:t>25.71</w:t>
      </w:r>
      <w:r>
        <w:rPr>
          <w:rFonts w:hint="eastAsia" w:ascii="方正仿宋简体" w:hAnsi="方正仿宋简体" w:eastAsia="方正仿宋简体" w:cs="方正仿宋简体"/>
          <w:sz w:val="32"/>
          <w:szCs w:val="32"/>
        </w:rPr>
        <w:t>万元，占</w:t>
      </w:r>
      <w:r>
        <w:rPr>
          <w:rFonts w:hint="eastAsia" w:ascii="方正仿宋简体" w:hAnsi="方正仿宋简体" w:eastAsia="方正仿宋简体" w:cs="方正仿宋简体"/>
          <w:sz w:val="32"/>
          <w:szCs w:val="32"/>
          <w:lang w:val="en-US" w:eastAsia="zh-CN"/>
        </w:rPr>
        <w:t>2.93</w:t>
      </w:r>
      <w:r>
        <w:rPr>
          <w:rFonts w:hint="eastAsia" w:ascii="方正仿宋简体" w:hAnsi="方正仿宋简体" w:eastAsia="方正仿宋简体" w:cs="方正仿宋简体"/>
          <w:sz w:val="32"/>
          <w:szCs w:val="32"/>
        </w:rPr>
        <w:t>%；住房保障支出</w:t>
      </w:r>
      <w:r>
        <w:rPr>
          <w:rFonts w:hint="eastAsia" w:ascii="方正仿宋简体" w:hAnsi="方正仿宋简体" w:eastAsia="方正仿宋简体" w:cs="方正仿宋简体"/>
          <w:sz w:val="32"/>
          <w:szCs w:val="32"/>
          <w:lang w:val="en-US" w:eastAsia="zh-CN"/>
        </w:rPr>
        <w:t>37.34</w:t>
      </w:r>
      <w:r>
        <w:rPr>
          <w:rFonts w:hint="eastAsia" w:ascii="方正仿宋简体" w:hAnsi="方正仿宋简体" w:eastAsia="方正仿宋简体" w:cs="方正仿宋简体"/>
          <w:sz w:val="32"/>
          <w:szCs w:val="32"/>
        </w:rPr>
        <w:t>万元，占</w:t>
      </w:r>
      <w:r>
        <w:rPr>
          <w:rFonts w:hint="eastAsia" w:ascii="方正仿宋简体" w:hAnsi="方正仿宋简体" w:eastAsia="方正仿宋简体" w:cs="方正仿宋简体"/>
          <w:sz w:val="32"/>
          <w:szCs w:val="32"/>
          <w:lang w:val="en-US" w:eastAsia="zh-CN"/>
        </w:rPr>
        <w:t>4.26</w:t>
      </w:r>
      <w:r>
        <w:rPr>
          <w:rFonts w:hint="eastAsia" w:ascii="方正仿宋简体" w:hAnsi="方正仿宋简体" w:eastAsia="方正仿宋简体" w:cs="方正仿宋简体"/>
          <w:sz w:val="32"/>
          <w:szCs w:val="32"/>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Style w:val="8"/>
          <w:rFonts w:hint="eastAsia" w:ascii="方正楷体简体" w:hAnsi="方正楷体简体" w:eastAsia="方正楷体简体" w:cs="方正楷体简体"/>
          <w:b w:val="0"/>
          <w:bCs/>
          <w:sz w:val="32"/>
          <w:szCs w:val="32"/>
        </w:rPr>
      </w:pPr>
      <w:r>
        <w:rPr>
          <w:rStyle w:val="8"/>
          <w:rFonts w:hint="eastAsia" w:ascii="方正楷体简体" w:hAnsi="方正楷体简体" w:eastAsia="方正楷体简体" w:cs="方正楷体简体"/>
          <w:b w:val="0"/>
          <w:bCs/>
          <w:sz w:val="32"/>
          <w:szCs w:val="32"/>
        </w:rPr>
        <w:t>（三）一般公共预算当年拨款具体使用情况</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1.</w:t>
      </w:r>
      <w:r>
        <w:rPr>
          <w:rFonts w:hint="eastAsia" w:ascii="方正仿宋简体" w:hAnsi="方正仿宋简体" w:eastAsia="方正仿宋简体" w:cs="方正仿宋简体"/>
          <w:sz w:val="32"/>
          <w:szCs w:val="32"/>
        </w:rPr>
        <w:t>一般公共服务（类）财政事务（款）行政运行（项）20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年预算数为</w:t>
      </w:r>
      <w:r>
        <w:rPr>
          <w:rFonts w:hint="eastAsia" w:ascii="方正仿宋简体" w:hAnsi="方正仿宋简体" w:eastAsia="方正仿宋简体" w:cs="方正仿宋简体"/>
          <w:sz w:val="32"/>
          <w:szCs w:val="32"/>
          <w:lang w:val="en-US" w:eastAsia="zh-CN"/>
        </w:rPr>
        <w:t>523.19</w:t>
      </w:r>
      <w:r>
        <w:rPr>
          <w:rFonts w:hint="eastAsia" w:ascii="方正仿宋简体" w:hAnsi="方正仿宋简体" w:eastAsia="方正仿宋简体" w:cs="方正仿宋简体"/>
          <w:sz w:val="32"/>
          <w:szCs w:val="32"/>
        </w:rPr>
        <w:t>万元，主要用于：</w:t>
      </w:r>
      <w:r>
        <w:rPr>
          <w:rFonts w:hint="eastAsia" w:ascii="方正仿宋简体" w:hAnsi="方正仿宋简体" w:eastAsia="方正仿宋简体" w:cs="方正仿宋简体"/>
          <w:sz w:val="32"/>
          <w:szCs w:val="32"/>
          <w:lang w:eastAsia="zh-CN"/>
        </w:rPr>
        <w:t>局</w:t>
      </w:r>
      <w:r>
        <w:rPr>
          <w:rFonts w:hint="eastAsia" w:ascii="方正仿宋简体" w:hAnsi="方正仿宋简体" w:eastAsia="方正仿宋简体" w:cs="方正仿宋简体"/>
          <w:sz w:val="32"/>
          <w:szCs w:val="32"/>
        </w:rPr>
        <w:t>机关及参公管理事业单位正常运转的基本支出，包括基本工资、津贴补贴等人员经费以及办公费、印刷费、水电费等日常公用经费,保障部门正常运转。</w:t>
      </w:r>
      <w:r>
        <w:rPr>
          <w:rFonts w:hint="eastAsia" w:ascii="方正仿宋简体" w:hAnsi="方正仿宋简体" w:eastAsia="方正仿宋简体" w:cs="方正仿宋简体"/>
          <w:sz w:val="32"/>
          <w:szCs w:val="32"/>
        </w:rPr>
        <w:br w:type="textWrapping"/>
      </w:r>
      <w:r>
        <w:rPr>
          <w:rFonts w:hint="eastAsia" w:ascii="方正仿宋简体" w:hAnsi="方正仿宋简体" w:eastAsia="方正仿宋简体" w:cs="方正仿宋简体"/>
          <w:sz w:val="32"/>
          <w:szCs w:val="32"/>
        </w:rPr>
        <w:t>　　</w:t>
      </w:r>
      <w:r>
        <w:rPr>
          <w:rFonts w:hint="eastAsia" w:ascii="方正仿宋简体" w:hAnsi="方正仿宋简体" w:eastAsia="方正仿宋简体" w:cs="方正仿宋简体"/>
          <w:sz w:val="32"/>
          <w:szCs w:val="32"/>
          <w:lang w:val="en-US" w:eastAsia="zh-CN"/>
        </w:rPr>
        <w:t>2</w:t>
      </w:r>
      <w:r>
        <w:rPr>
          <w:rFonts w:hint="eastAsia" w:ascii="方正仿宋简体" w:hAnsi="方正仿宋简体" w:eastAsia="方正仿宋简体" w:cs="方正仿宋简体"/>
          <w:sz w:val="32"/>
          <w:szCs w:val="32"/>
        </w:rPr>
        <w:t>.教育（类）进修及培训（款）培训支出（项）20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年预算数为</w:t>
      </w:r>
      <w:r>
        <w:rPr>
          <w:rFonts w:hint="eastAsia" w:ascii="方正仿宋简体" w:hAnsi="方正仿宋简体" w:eastAsia="方正仿宋简体" w:cs="方正仿宋简体"/>
          <w:sz w:val="32"/>
          <w:szCs w:val="32"/>
          <w:lang w:val="en-US" w:eastAsia="zh-CN"/>
        </w:rPr>
        <w:t>0</w:t>
      </w:r>
      <w:r>
        <w:rPr>
          <w:rFonts w:hint="eastAsia" w:ascii="方正仿宋简体" w:hAnsi="方正仿宋简体" w:eastAsia="方正仿宋简体" w:cs="方正仿宋简体"/>
          <w:sz w:val="32"/>
          <w:szCs w:val="32"/>
        </w:rPr>
        <w:t>万元，主要用于：部门举办财政干部系统内培训及在职人员参加外部培训等经费支出。</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3.</w:t>
      </w:r>
      <w:r>
        <w:rPr>
          <w:rFonts w:hint="eastAsia" w:ascii="方正仿宋简体" w:hAnsi="方正仿宋简体" w:eastAsia="方正仿宋简体" w:cs="方正仿宋简体"/>
          <w:sz w:val="32"/>
          <w:szCs w:val="32"/>
        </w:rPr>
        <w:t>社会保障和就业（类）行政事业单位离退休（款）未归口管理的行政单位离退休（项）20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年预算数为</w:t>
      </w:r>
      <w:r>
        <w:rPr>
          <w:rFonts w:hint="eastAsia" w:ascii="方正仿宋简体" w:hAnsi="方正仿宋简体" w:eastAsia="方正仿宋简体" w:cs="方正仿宋简体"/>
          <w:sz w:val="32"/>
          <w:szCs w:val="32"/>
          <w:lang w:val="en-US" w:eastAsia="zh-CN"/>
        </w:rPr>
        <w:t>53.39</w:t>
      </w:r>
      <w:r>
        <w:rPr>
          <w:rFonts w:hint="eastAsia" w:ascii="方正仿宋简体" w:hAnsi="方正仿宋简体" w:eastAsia="方正仿宋简体" w:cs="方正仿宋简体"/>
          <w:sz w:val="32"/>
          <w:szCs w:val="32"/>
        </w:rPr>
        <w:t>万元，主要用于：保障</w:t>
      </w:r>
      <w:r>
        <w:rPr>
          <w:rFonts w:hint="eastAsia" w:ascii="方正仿宋简体" w:hAnsi="方正仿宋简体" w:eastAsia="方正仿宋简体" w:cs="方正仿宋简体"/>
          <w:sz w:val="32"/>
          <w:szCs w:val="32"/>
          <w:lang w:eastAsia="zh-CN"/>
        </w:rPr>
        <w:t>局</w:t>
      </w:r>
      <w:r>
        <w:rPr>
          <w:rFonts w:hint="eastAsia" w:ascii="方正仿宋简体" w:hAnsi="方正仿宋简体" w:eastAsia="方正仿宋简体" w:cs="方正仿宋简体"/>
          <w:sz w:val="32"/>
          <w:szCs w:val="32"/>
        </w:rPr>
        <w:t>机关离退休人员经费支出。</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4.</w:t>
      </w:r>
      <w:r>
        <w:rPr>
          <w:rFonts w:hint="eastAsia" w:ascii="方正仿宋简体" w:hAnsi="方正仿宋简体" w:eastAsia="方正仿宋简体" w:cs="方正仿宋简体"/>
          <w:sz w:val="32"/>
          <w:szCs w:val="32"/>
        </w:rPr>
        <w:t>卫生健康支出（类）行政事业单位医疗（款）行政单位医疗（项）20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年预算数为</w:t>
      </w:r>
      <w:r>
        <w:rPr>
          <w:rFonts w:hint="eastAsia" w:ascii="方正仿宋简体" w:hAnsi="方正仿宋简体" w:eastAsia="方正仿宋简体" w:cs="方正仿宋简体"/>
          <w:sz w:val="32"/>
          <w:szCs w:val="32"/>
          <w:lang w:val="en-US" w:eastAsia="zh-CN"/>
        </w:rPr>
        <w:t>25.71</w:t>
      </w:r>
      <w:r>
        <w:rPr>
          <w:rFonts w:hint="eastAsia" w:ascii="方正仿宋简体" w:hAnsi="方正仿宋简体" w:eastAsia="方正仿宋简体" w:cs="方正仿宋简体"/>
          <w:sz w:val="32"/>
          <w:szCs w:val="32"/>
        </w:rPr>
        <w:t>万元，主要用于：</w:t>
      </w:r>
      <w:r>
        <w:rPr>
          <w:rFonts w:hint="eastAsia" w:ascii="方正仿宋简体" w:hAnsi="方正仿宋简体" w:eastAsia="方正仿宋简体" w:cs="方正仿宋简体"/>
          <w:sz w:val="32"/>
          <w:szCs w:val="32"/>
          <w:lang w:eastAsia="zh-CN"/>
        </w:rPr>
        <w:t>局</w:t>
      </w:r>
      <w:r>
        <w:rPr>
          <w:rFonts w:hint="eastAsia" w:ascii="方正仿宋简体" w:hAnsi="方正仿宋简体" w:eastAsia="方正仿宋简体" w:cs="方正仿宋简体"/>
          <w:sz w:val="32"/>
          <w:szCs w:val="32"/>
        </w:rPr>
        <w:t>机关及参公管理事业单位基本医疗保险缴费支出。</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5</w:t>
      </w:r>
      <w:r>
        <w:rPr>
          <w:rFonts w:hint="eastAsia" w:ascii="方正仿宋简体" w:hAnsi="方正仿宋简体" w:eastAsia="方正仿宋简体" w:cs="方正仿宋简体"/>
          <w:sz w:val="32"/>
          <w:szCs w:val="32"/>
        </w:rPr>
        <w:t>.住房保障（类）住房改革支出（款）住房公积金（项）20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年预算数为</w:t>
      </w:r>
      <w:r>
        <w:rPr>
          <w:rFonts w:hint="eastAsia" w:ascii="方正仿宋简体" w:hAnsi="方正仿宋简体" w:eastAsia="方正仿宋简体" w:cs="方正仿宋简体"/>
          <w:sz w:val="32"/>
          <w:szCs w:val="32"/>
          <w:lang w:val="en-US" w:eastAsia="zh-CN"/>
        </w:rPr>
        <w:t>37.34</w:t>
      </w:r>
      <w:r>
        <w:rPr>
          <w:rFonts w:hint="eastAsia" w:ascii="方正仿宋简体" w:hAnsi="方正仿宋简体" w:eastAsia="方正仿宋简体" w:cs="方正仿宋简体"/>
          <w:sz w:val="32"/>
          <w:szCs w:val="32"/>
        </w:rPr>
        <w:t>万元，主要用于：部门按人力资源和社会保障部、财政部规定的基本工资和津贴补贴以及规定比例为职工缴纳的住房公积金支出。</w:t>
      </w:r>
    </w:p>
    <w:p>
      <w:pPr>
        <w:keepNext w:val="0"/>
        <w:keepLines w:val="0"/>
        <w:pageBreakBefore w:val="0"/>
        <w:widowControl/>
        <w:kinsoku/>
        <w:wordWrap/>
        <w:overflowPunct/>
        <w:topLinePunct w:val="0"/>
        <w:autoSpaceDE/>
        <w:autoSpaceDN/>
        <w:bidi w:val="0"/>
        <w:snapToGrid/>
        <w:spacing w:line="576" w:lineRule="exact"/>
        <w:ind w:left="0" w:leftChars="0" w:firstLine="640" w:firstLineChars="200"/>
        <w:textAlignment w:val="auto"/>
        <w:outlineLvl w:val="9"/>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6</w:t>
      </w:r>
      <w:r>
        <w:rPr>
          <w:rFonts w:hint="eastAsia" w:ascii="方正仿宋简体" w:hAnsi="方正仿宋简体" w:eastAsia="方正仿宋简体" w:cs="方正仿宋简体"/>
          <w:sz w:val="32"/>
          <w:szCs w:val="32"/>
        </w:rPr>
        <w:t>.文化</w:t>
      </w:r>
      <w:r>
        <w:rPr>
          <w:rFonts w:hint="eastAsia" w:ascii="方正仿宋简体" w:hAnsi="方正仿宋简体" w:eastAsia="方正仿宋简体" w:cs="方正仿宋简体"/>
          <w:sz w:val="32"/>
          <w:szCs w:val="32"/>
          <w:lang w:eastAsia="zh-CN"/>
        </w:rPr>
        <w:t>旅游</w:t>
      </w:r>
      <w:r>
        <w:rPr>
          <w:rFonts w:hint="eastAsia" w:ascii="方正仿宋简体" w:hAnsi="方正仿宋简体" w:eastAsia="方正仿宋简体" w:cs="方正仿宋简体"/>
          <w:sz w:val="32"/>
          <w:szCs w:val="32"/>
        </w:rPr>
        <w:t>体育与传媒支出（类）</w:t>
      </w:r>
      <w:r>
        <w:rPr>
          <w:rFonts w:hint="eastAsia" w:ascii="方正仿宋简体" w:hAnsi="方正仿宋简体" w:eastAsia="方正仿宋简体" w:cs="方正仿宋简体"/>
          <w:sz w:val="32"/>
          <w:szCs w:val="32"/>
          <w:lang w:eastAsia="zh-CN"/>
        </w:rPr>
        <w:t>广播电视</w:t>
      </w:r>
      <w:r>
        <w:rPr>
          <w:rFonts w:hint="eastAsia" w:ascii="方正仿宋简体" w:hAnsi="方正仿宋简体" w:eastAsia="方正仿宋简体" w:cs="方正仿宋简体"/>
          <w:sz w:val="32"/>
          <w:szCs w:val="32"/>
        </w:rPr>
        <w:t>（款）其他</w:t>
      </w:r>
      <w:r>
        <w:rPr>
          <w:rFonts w:hint="eastAsia" w:ascii="方正仿宋简体" w:hAnsi="方正仿宋简体" w:eastAsia="方正仿宋简体" w:cs="方正仿宋简体"/>
          <w:sz w:val="32"/>
          <w:szCs w:val="32"/>
          <w:lang w:eastAsia="zh-CN"/>
        </w:rPr>
        <w:t>广播电视</w:t>
      </w:r>
      <w:r>
        <w:rPr>
          <w:rFonts w:hint="eastAsia" w:ascii="方正仿宋简体" w:hAnsi="方正仿宋简体" w:eastAsia="方正仿宋简体" w:cs="方正仿宋简体"/>
          <w:sz w:val="32"/>
          <w:szCs w:val="32"/>
        </w:rPr>
        <w:t>支出（</w:t>
      </w:r>
      <w:r>
        <w:rPr>
          <w:rFonts w:hint="eastAsia" w:ascii="方正仿宋简体" w:hAnsi="方正仿宋简体" w:eastAsia="方正仿宋简体" w:cs="方正仿宋简体"/>
          <w:sz w:val="32"/>
          <w:szCs w:val="32"/>
          <w:lang w:eastAsia="zh-CN"/>
        </w:rPr>
        <w:t>项</w:t>
      </w:r>
      <w:r>
        <w:rPr>
          <w:rFonts w:hint="eastAsia" w:ascii="方正仿宋简体" w:hAnsi="方正仿宋简体" w:eastAsia="方正仿宋简体" w:cs="方正仿宋简体"/>
          <w:sz w:val="32"/>
          <w:szCs w:val="32"/>
        </w:rPr>
        <w:t>）支出</w:t>
      </w:r>
      <w:r>
        <w:rPr>
          <w:rFonts w:hint="eastAsia" w:ascii="方正仿宋简体" w:hAnsi="方正仿宋简体" w:eastAsia="方正仿宋简体" w:cs="方正仿宋简体"/>
          <w:sz w:val="32"/>
          <w:szCs w:val="32"/>
          <w:lang w:val="en-US" w:eastAsia="zh-CN"/>
        </w:rPr>
        <w:t>114.204</w:t>
      </w:r>
      <w:r>
        <w:rPr>
          <w:rFonts w:hint="eastAsia" w:ascii="方正仿宋简体" w:hAnsi="方正仿宋简体" w:eastAsia="方正仿宋简体" w:cs="方正仿宋简体"/>
          <w:sz w:val="32"/>
          <w:szCs w:val="32"/>
        </w:rPr>
        <w:t>万元。主要用于其他</w:t>
      </w:r>
      <w:r>
        <w:rPr>
          <w:rFonts w:hint="eastAsia" w:ascii="方正仿宋简体" w:hAnsi="方正仿宋简体" w:eastAsia="方正仿宋简体" w:cs="方正仿宋简体"/>
          <w:sz w:val="32"/>
          <w:szCs w:val="32"/>
          <w:lang w:eastAsia="zh-CN"/>
        </w:rPr>
        <w:t>广播电视</w:t>
      </w:r>
      <w:r>
        <w:rPr>
          <w:rFonts w:hint="eastAsia" w:ascii="方正仿宋简体" w:hAnsi="方正仿宋简体" w:eastAsia="方正仿宋简体" w:cs="方正仿宋简体"/>
          <w:sz w:val="32"/>
          <w:szCs w:val="32"/>
        </w:rPr>
        <w:t>方面支出。</w:t>
      </w:r>
    </w:p>
    <w:p>
      <w:pPr>
        <w:keepNext w:val="0"/>
        <w:keepLines w:val="0"/>
        <w:pageBreakBefore w:val="0"/>
        <w:widowControl/>
        <w:kinsoku/>
        <w:wordWrap/>
        <w:overflowPunct/>
        <w:topLinePunct w:val="0"/>
        <w:autoSpaceDE/>
        <w:autoSpaceDN/>
        <w:bidi w:val="0"/>
        <w:snapToGrid/>
        <w:spacing w:line="576" w:lineRule="exact"/>
        <w:ind w:left="0" w:firstLine="640" w:firstLineChars="200"/>
        <w:textAlignment w:val="auto"/>
        <w:outlineLvl w:val="9"/>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7.</w:t>
      </w:r>
      <w:r>
        <w:rPr>
          <w:rFonts w:hint="eastAsia" w:ascii="方正仿宋简体" w:hAnsi="方正仿宋简体" w:eastAsia="方正仿宋简体" w:cs="方正仿宋简体"/>
          <w:sz w:val="32"/>
          <w:szCs w:val="32"/>
        </w:rPr>
        <w:t>文化</w:t>
      </w:r>
      <w:r>
        <w:rPr>
          <w:rFonts w:hint="eastAsia" w:ascii="方正仿宋简体" w:hAnsi="方正仿宋简体" w:eastAsia="方正仿宋简体" w:cs="方正仿宋简体"/>
          <w:sz w:val="32"/>
          <w:szCs w:val="32"/>
          <w:lang w:eastAsia="zh-CN"/>
        </w:rPr>
        <w:t>旅游</w:t>
      </w:r>
      <w:r>
        <w:rPr>
          <w:rFonts w:hint="eastAsia" w:ascii="方正仿宋简体" w:hAnsi="方正仿宋简体" w:eastAsia="方正仿宋简体" w:cs="方正仿宋简体"/>
          <w:sz w:val="32"/>
          <w:szCs w:val="32"/>
        </w:rPr>
        <w:t>体育与传媒支出（类）</w:t>
      </w:r>
      <w:r>
        <w:rPr>
          <w:rFonts w:hint="eastAsia" w:ascii="方正仿宋简体" w:hAnsi="方正仿宋简体" w:eastAsia="方正仿宋简体" w:cs="方正仿宋简体"/>
          <w:sz w:val="32"/>
          <w:szCs w:val="32"/>
          <w:lang w:eastAsia="zh-CN"/>
        </w:rPr>
        <w:t>其它文化旅游体育与传媒支出</w:t>
      </w:r>
      <w:r>
        <w:rPr>
          <w:rFonts w:hint="eastAsia" w:ascii="方正仿宋简体" w:hAnsi="方正仿宋简体" w:eastAsia="方正仿宋简体" w:cs="方正仿宋简体"/>
          <w:sz w:val="32"/>
          <w:szCs w:val="32"/>
        </w:rPr>
        <w:t>（款）</w:t>
      </w:r>
      <w:r>
        <w:rPr>
          <w:rFonts w:hint="eastAsia" w:ascii="方正仿宋简体" w:hAnsi="方正仿宋简体" w:eastAsia="方正仿宋简体" w:cs="方正仿宋简体"/>
          <w:sz w:val="32"/>
          <w:szCs w:val="32"/>
          <w:lang w:eastAsia="zh-CN"/>
        </w:rPr>
        <w:t>其它文化旅游体育与传媒支出</w:t>
      </w:r>
      <w:r>
        <w:rPr>
          <w:rFonts w:hint="eastAsia" w:ascii="方正仿宋简体" w:hAnsi="方正仿宋简体" w:eastAsia="方正仿宋简体" w:cs="方正仿宋简体"/>
          <w:sz w:val="32"/>
          <w:szCs w:val="32"/>
        </w:rPr>
        <w:t>（项）</w:t>
      </w:r>
      <w:r>
        <w:rPr>
          <w:rFonts w:hint="eastAsia" w:ascii="方正仿宋简体" w:hAnsi="方正仿宋简体" w:eastAsia="方正仿宋简体" w:cs="方正仿宋简体"/>
          <w:sz w:val="32"/>
          <w:szCs w:val="32"/>
          <w:lang w:val="en-US" w:eastAsia="zh-CN"/>
        </w:rPr>
        <w:t>6.72</w:t>
      </w:r>
      <w:r>
        <w:rPr>
          <w:rFonts w:hint="eastAsia" w:ascii="方正仿宋简体" w:hAnsi="方正仿宋简体" w:eastAsia="方正仿宋简体" w:cs="方正仿宋简体"/>
          <w:sz w:val="32"/>
          <w:szCs w:val="32"/>
        </w:rPr>
        <w:t>万元。主要用于</w:t>
      </w:r>
      <w:r>
        <w:rPr>
          <w:rFonts w:hint="eastAsia" w:ascii="方正仿宋简体" w:hAnsi="方正仿宋简体" w:eastAsia="方正仿宋简体" w:cs="方正仿宋简体"/>
          <w:sz w:val="32"/>
          <w:szCs w:val="32"/>
          <w:lang w:eastAsia="zh-CN"/>
        </w:rPr>
        <w:t>农村文化建设配套</w:t>
      </w:r>
      <w:r>
        <w:rPr>
          <w:rFonts w:hint="eastAsia" w:ascii="方正仿宋简体" w:hAnsi="方正仿宋简体" w:eastAsia="方正仿宋简体" w:cs="方正仿宋简体"/>
          <w:sz w:val="32"/>
          <w:szCs w:val="32"/>
        </w:rPr>
        <w:t>等方面支出。</w:t>
      </w:r>
    </w:p>
    <w:p>
      <w:pPr>
        <w:keepNext w:val="0"/>
        <w:keepLines w:val="0"/>
        <w:pageBreakBefore w:val="0"/>
        <w:widowControl/>
        <w:kinsoku/>
        <w:wordWrap/>
        <w:overflowPunct/>
        <w:topLinePunct w:val="0"/>
        <w:autoSpaceDE/>
        <w:autoSpaceDN/>
        <w:bidi w:val="0"/>
        <w:snapToGrid/>
        <w:spacing w:line="576" w:lineRule="exact"/>
        <w:ind w:left="0" w:leftChars="0" w:firstLine="640" w:firstLineChars="200"/>
        <w:textAlignment w:val="auto"/>
        <w:outlineLvl w:val="9"/>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8</w:t>
      </w:r>
      <w:r>
        <w:rPr>
          <w:rFonts w:hint="eastAsia" w:ascii="方正仿宋简体" w:hAnsi="方正仿宋简体" w:eastAsia="方正仿宋简体" w:cs="方正仿宋简体"/>
          <w:sz w:val="32"/>
          <w:szCs w:val="32"/>
        </w:rPr>
        <w:t>.文化</w:t>
      </w:r>
      <w:r>
        <w:rPr>
          <w:rFonts w:hint="eastAsia" w:ascii="方正仿宋简体" w:hAnsi="方正仿宋简体" w:eastAsia="方正仿宋简体" w:cs="方正仿宋简体"/>
          <w:sz w:val="32"/>
          <w:szCs w:val="32"/>
          <w:lang w:eastAsia="zh-CN"/>
        </w:rPr>
        <w:t>旅游</w:t>
      </w:r>
      <w:r>
        <w:rPr>
          <w:rFonts w:hint="eastAsia" w:ascii="方正仿宋简体" w:hAnsi="方正仿宋简体" w:eastAsia="方正仿宋简体" w:cs="方正仿宋简体"/>
          <w:sz w:val="32"/>
          <w:szCs w:val="32"/>
        </w:rPr>
        <w:t>体育与传媒支出（类）</w:t>
      </w:r>
      <w:r>
        <w:rPr>
          <w:rFonts w:hint="eastAsia" w:ascii="方正仿宋简体" w:hAnsi="方正仿宋简体" w:eastAsia="方正仿宋简体" w:cs="方正仿宋简体"/>
          <w:sz w:val="32"/>
          <w:szCs w:val="32"/>
          <w:lang w:eastAsia="zh-CN"/>
        </w:rPr>
        <w:t>文化和旅游</w:t>
      </w:r>
      <w:r>
        <w:rPr>
          <w:rFonts w:hint="eastAsia" w:ascii="方正仿宋简体" w:hAnsi="方正仿宋简体" w:eastAsia="方正仿宋简体" w:cs="方正仿宋简体"/>
          <w:sz w:val="32"/>
          <w:szCs w:val="32"/>
        </w:rPr>
        <w:t>（款）</w:t>
      </w:r>
      <w:r>
        <w:rPr>
          <w:rFonts w:hint="eastAsia" w:ascii="方正仿宋简体" w:hAnsi="方正仿宋简体" w:eastAsia="方正仿宋简体" w:cs="方正仿宋简体"/>
          <w:sz w:val="32"/>
          <w:szCs w:val="32"/>
          <w:lang w:eastAsia="zh-CN"/>
        </w:rPr>
        <w:t>文化活动</w:t>
      </w:r>
      <w:r>
        <w:rPr>
          <w:rFonts w:hint="eastAsia" w:ascii="方正仿宋简体" w:hAnsi="方正仿宋简体" w:eastAsia="方正仿宋简体" w:cs="方正仿宋简体"/>
          <w:sz w:val="32"/>
          <w:szCs w:val="32"/>
        </w:rPr>
        <w:t>（项）</w:t>
      </w:r>
      <w:r>
        <w:rPr>
          <w:rFonts w:hint="eastAsia" w:ascii="方正仿宋简体" w:hAnsi="方正仿宋简体" w:eastAsia="方正仿宋简体" w:cs="方正仿宋简体"/>
          <w:sz w:val="32"/>
          <w:szCs w:val="32"/>
          <w:lang w:val="en-US" w:eastAsia="zh-CN"/>
        </w:rPr>
        <w:t>20</w:t>
      </w:r>
      <w:r>
        <w:rPr>
          <w:rFonts w:hint="eastAsia" w:ascii="方正仿宋简体" w:hAnsi="方正仿宋简体" w:eastAsia="方正仿宋简体" w:cs="方正仿宋简体"/>
          <w:sz w:val="32"/>
          <w:szCs w:val="32"/>
        </w:rPr>
        <w:t>万元。主要用</w:t>
      </w:r>
      <w:r>
        <w:rPr>
          <w:rFonts w:hint="eastAsia" w:ascii="方正仿宋简体" w:hAnsi="方正仿宋简体" w:eastAsia="方正仿宋简体" w:cs="方正仿宋简体"/>
          <w:sz w:val="32"/>
          <w:szCs w:val="32"/>
          <w:lang w:eastAsia="zh-CN"/>
        </w:rPr>
        <w:t>文化</w:t>
      </w:r>
      <w:r>
        <w:rPr>
          <w:rFonts w:hint="eastAsia" w:ascii="方正仿宋简体" w:hAnsi="方正仿宋简体" w:eastAsia="方正仿宋简体" w:cs="方正仿宋简体"/>
          <w:sz w:val="32"/>
          <w:szCs w:val="32"/>
        </w:rPr>
        <w:t>活动方面支出。</w:t>
      </w:r>
    </w:p>
    <w:p>
      <w:pPr>
        <w:keepNext w:val="0"/>
        <w:keepLines w:val="0"/>
        <w:pageBreakBefore w:val="0"/>
        <w:widowControl/>
        <w:kinsoku/>
        <w:wordWrap/>
        <w:overflowPunct/>
        <w:topLinePunct w:val="0"/>
        <w:autoSpaceDE/>
        <w:autoSpaceDN/>
        <w:bidi w:val="0"/>
        <w:snapToGrid/>
        <w:spacing w:line="576" w:lineRule="exact"/>
        <w:ind w:left="0" w:leftChars="0" w:firstLine="640" w:firstLineChars="200"/>
        <w:textAlignment w:val="auto"/>
        <w:outlineLvl w:val="9"/>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9</w:t>
      </w:r>
      <w:r>
        <w:rPr>
          <w:rFonts w:hint="eastAsia" w:ascii="方正仿宋简体" w:hAnsi="方正仿宋简体" w:eastAsia="方正仿宋简体" w:cs="方正仿宋简体"/>
          <w:sz w:val="32"/>
          <w:szCs w:val="32"/>
        </w:rPr>
        <w:t>.文化</w:t>
      </w:r>
      <w:r>
        <w:rPr>
          <w:rFonts w:hint="eastAsia" w:ascii="方正仿宋简体" w:hAnsi="方正仿宋简体" w:eastAsia="方正仿宋简体" w:cs="方正仿宋简体"/>
          <w:sz w:val="32"/>
          <w:szCs w:val="32"/>
          <w:lang w:eastAsia="zh-CN"/>
        </w:rPr>
        <w:t>旅游</w:t>
      </w:r>
      <w:r>
        <w:rPr>
          <w:rFonts w:hint="eastAsia" w:ascii="方正仿宋简体" w:hAnsi="方正仿宋简体" w:eastAsia="方正仿宋简体" w:cs="方正仿宋简体"/>
          <w:sz w:val="32"/>
          <w:szCs w:val="32"/>
        </w:rPr>
        <w:t>体育与传媒（类）</w:t>
      </w:r>
      <w:r>
        <w:rPr>
          <w:rFonts w:hint="eastAsia" w:ascii="方正仿宋简体" w:hAnsi="方正仿宋简体" w:eastAsia="方正仿宋简体" w:cs="方正仿宋简体"/>
          <w:sz w:val="32"/>
          <w:szCs w:val="32"/>
          <w:lang w:eastAsia="zh-CN"/>
        </w:rPr>
        <w:t>体育</w:t>
      </w:r>
      <w:r>
        <w:rPr>
          <w:rFonts w:hint="eastAsia" w:ascii="方正仿宋简体" w:hAnsi="方正仿宋简体" w:eastAsia="方正仿宋简体" w:cs="方正仿宋简体"/>
          <w:sz w:val="32"/>
          <w:szCs w:val="32"/>
        </w:rPr>
        <w:t>（款）</w:t>
      </w:r>
      <w:r>
        <w:rPr>
          <w:rFonts w:hint="eastAsia" w:ascii="方正仿宋简体" w:hAnsi="方正仿宋简体" w:eastAsia="方正仿宋简体" w:cs="方正仿宋简体"/>
          <w:sz w:val="32"/>
          <w:szCs w:val="32"/>
          <w:lang w:eastAsia="zh-CN"/>
        </w:rPr>
        <w:t>群众体育（项）</w:t>
      </w:r>
      <w:r>
        <w:rPr>
          <w:rFonts w:hint="eastAsia" w:ascii="方正仿宋简体" w:hAnsi="方正仿宋简体" w:eastAsia="方正仿宋简体" w:cs="方正仿宋简体"/>
          <w:sz w:val="32"/>
          <w:szCs w:val="32"/>
        </w:rPr>
        <w:t>支出</w:t>
      </w:r>
      <w:r>
        <w:rPr>
          <w:rFonts w:hint="eastAsia" w:ascii="方正仿宋简体" w:hAnsi="方正仿宋简体" w:eastAsia="方正仿宋简体" w:cs="方正仿宋简体"/>
          <w:sz w:val="32"/>
          <w:szCs w:val="32"/>
          <w:lang w:val="en-US" w:eastAsia="zh-CN"/>
        </w:rPr>
        <w:t>32</w:t>
      </w:r>
      <w:r>
        <w:rPr>
          <w:rFonts w:hint="eastAsia" w:ascii="方正仿宋简体" w:hAnsi="方正仿宋简体" w:eastAsia="方正仿宋简体" w:cs="方正仿宋简体"/>
          <w:sz w:val="32"/>
          <w:szCs w:val="32"/>
        </w:rPr>
        <w:t>万元。主要用于</w:t>
      </w:r>
      <w:r>
        <w:rPr>
          <w:rFonts w:hint="eastAsia" w:ascii="方正仿宋简体" w:hAnsi="方正仿宋简体" w:eastAsia="方正仿宋简体" w:cs="方正仿宋简体"/>
          <w:sz w:val="32"/>
          <w:szCs w:val="32"/>
          <w:lang w:eastAsia="zh-CN"/>
        </w:rPr>
        <w:t>全民健身、庆元旦迎新春系列活动以及老体协活动</w:t>
      </w:r>
      <w:r>
        <w:rPr>
          <w:rFonts w:hint="eastAsia" w:ascii="方正仿宋简体" w:hAnsi="方正仿宋简体" w:eastAsia="方正仿宋简体" w:cs="方正仿宋简体"/>
          <w:sz w:val="32"/>
          <w:szCs w:val="32"/>
        </w:rPr>
        <w:t>等支出。</w:t>
      </w:r>
    </w:p>
    <w:p>
      <w:pPr>
        <w:keepNext w:val="0"/>
        <w:keepLines w:val="0"/>
        <w:pageBreakBefore w:val="0"/>
        <w:widowControl/>
        <w:kinsoku/>
        <w:wordWrap/>
        <w:overflowPunct/>
        <w:topLinePunct w:val="0"/>
        <w:autoSpaceDE/>
        <w:autoSpaceDN/>
        <w:bidi w:val="0"/>
        <w:snapToGrid/>
        <w:spacing w:line="576" w:lineRule="exact"/>
        <w:ind w:left="0" w:leftChars="0" w:firstLine="640" w:firstLineChars="200"/>
        <w:textAlignment w:val="auto"/>
        <w:outlineLvl w:val="9"/>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10</w:t>
      </w:r>
      <w:r>
        <w:rPr>
          <w:rFonts w:hint="eastAsia" w:ascii="方正仿宋简体" w:hAnsi="方正仿宋简体" w:eastAsia="方正仿宋简体" w:cs="方正仿宋简体"/>
          <w:sz w:val="32"/>
          <w:szCs w:val="32"/>
        </w:rPr>
        <w:t>.文化</w:t>
      </w:r>
      <w:r>
        <w:rPr>
          <w:rFonts w:hint="eastAsia" w:ascii="方正仿宋简体" w:hAnsi="方正仿宋简体" w:eastAsia="方正仿宋简体" w:cs="方正仿宋简体"/>
          <w:sz w:val="32"/>
          <w:szCs w:val="32"/>
          <w:lang w:eastAsia="zh-CN"/>
        </w:rPr>
        <w:t>旅游</w:t>
      </w:r>
      <w:r>
        <w:rPr>
          <w:rFonts w:hint="eastAsia" w:ascii="方正仿宋简体" w:hAnsi="方正仿宋简体" w:eastAsia="方正仿宋简体" w:cs="方正仿宋简体"/>
          <w:sz w:val="32"/>
          <w:szCs w:val="32"/>
        </w:rPr>
        <w:t>体育与传媒（类）</w:t>
      </w:r>
      <w:r>
        <w:rPr>
          <w:rFonts w:hint="eastAsia" w:ascii="方正仿宋简体" w:hAnsi="方正仿宋简体" w:eastAsia="方正仿宋简体" w:cs="方正仿宋简体"/>
          <w:sz w:val="32"/>
          <w:szCs w:val="32"/>
          <w:lang w:eastAsia="zh-CN"/>
        </w:rPr>
        <w:t>文物</w:t>
      </w:r>
      <w:r>
        <w:rPr>
          <w:rFonts w:hint="eastAsia" w:ascii="方正仿宋简体" w:hAnsi="方正仿宋简体" w:eastAsia="方正仿宋简体" w:cs="方正仿宋简体"/>
          <w:sz w:val="32"/>
          <w:szCs w:val="32"/>
        </w:rPr>
        <w:t>（款）</w:t>
      </w:r>
      <w:r>
        <w:rPr>
          <w:rFonts w:hint="eastAsia" w:ascii="方正仿宋简体" w:hAnsi="方正仿宋简体" w:eastAsia="方正仿宋简体" w:cs="方正仿宋简体"/>
          <w:sz w:val="32"/>
          <w:szCs w:val="32"/>
          <w:lang w:eastAsia="zh-CN"/>
        </w:rPr>
        <w:t>文物保护</w:t>
      </w:r>
      <w:r>
        <w:rPr>
          <w:rFonts w:hint="eastAsia" w:ascii="方正仿宋简体" w:hAnsi="方正仿宋简体" w:eastAsia="方正仿宋简体" w:cs="方正仿宋简体"/>
          <w:sz w:val="32"/>
          <w:szCs w:val="32"/>
        </w:rPr>
        <w:t>（项）</w:t>
      </w:r>
      <w:r>
        <w:rPr>
          <w:rFonts w:hint="eastAsia" w:ascii="方正仿宋简体" w:hAnsi="方正仿宋简体" w:eastAsia="方正仿宋简体" w:cs="方正仿宋简体"/>
          <w:sz w:val="32"/>
          <w:szCs w:val="32"/>
          <w:lang w:val="en-US" w:eastAsia="zh-CN"/>
        </w:rPr>
        <w:t>15</w:t>
      </w:r>
      <w:r>
        <w:rPr>
          <w:rFonts w:hint="eastAsia" w:ascii="方正仿宋简体" w:hAnsi="方正仿宋简体" w:eastAsia="方正仿宋简体" w:cs="方正仿宋简体"/>
          <w:sz w:val="32"/>
          <w:szCs w:val="32"/>
        </w:rPr>
        <w:t>万元。主要用于考古发掘及文物保护方面支出。</w:t>
      </w:r>
    </w:p>
    <w:p>
      <w:pPr>
        <w:keepNext w:val="0"/>
        <w:keepLines w:val="0"/>
        <w:pageBreakBefore w:val="0"/>
        <w:widowControl/>
        <w:kinsoku/>
        <w:wordWrap/>
        <w:overflowPunct/>
        <w:topLinePunct w:val="0"/>
        <w:autoSpaceDE/>
        <w:autoSpaceDN/>
        <w:bidi w:val="0"/>
        <w:snapToGrid/>
        <w:spacing w:line="576" w:lineRule="exact"/>
        <w:ind w:left="0" w:leftChars="0" w:firstLine="640" w:firstLineChars="200"/>
        <w:textAlignment w:val="auto"/>
        <w:outlineLvl w:val="9"/>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11</w:t>
      </w:r>
      <w:r>
        <w:rPr>
          <w:rFonts w:hint="eastAsia" w:ascii="方正仿宋简体" w:hAnsi="方正仿宋简体" w:eastAsia="方正仿宋简体" w:cs="方正仿宋简体"/>
          <w:sz w:val="32"/>
          <w:szCs w:val="32"/>
        </w:rPr>
        <w:t>.文化</w:t>
      </w:r>
      <w:r>
        <w:rPr>
          <w:rFonts w:hint="eastAsia" w:ascii="方正仿宋简体" w:hAnsi="方正仿宋简体" w:eastAsia="方正仿宋简体" w:cs="方正仿宋简体"/>
          <w:sz w:val="32"/>
          <w:szCs w:val="32"/>
          <w:lang w:eastAsia="zh-CN"/>
        </w:rPr>
        <w:t>旅游</w:t>
      </w:r>
      <w:r>
        <w:rPr>
          <w:rFonts w:hint="eastAsia" w:ascii="方正仿宋简体" w:hAnsi="方正仿宋简体" w:eastAsia="方正仿宋简体" w:cs="方正仿宋简体"/>
          <w:sz w:val="32"/>
          <w:szCs w:val="32"/>
        </w:rPr>
        <w:t>体育与传媒（类）</w:t>
      </w:r>
      <w:r>
        <w:rPr>
          <w:rFonts w:hint="eastAsia" w:ascii="方正仿宋简体" w:hAnsi="方正仿宋简体" w:eastAsia="方正仿宋简体" w:cs="方正仿宋简体"/>
          <w:sz w:val="32"/>
          <w:szCs w:val="32"/>
          <w:lang w:eastAsia="zh-CN"/>
        </w:rPr>
        <w:t>文化和旅游</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eastAsia="zh-CN"/>
        </w:rPr>
        <w:t>款</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eastAsia="zh-CN"/>
        </w:rPr>
        <w:t>其他文化和旅游支出（项）</w:t>
      </w:r>
      <w:r>
        <w:rPr>
          <w:rFonts w:hint="eastAsia" w:ascii="方正仿宋简体" w:hAnsi="方正仿宋简体" w:eastAsia="方正仿宋简体" w:cs="方正仿宋简体"/>
          <w:sz w:val="32"/>
          <w:szCs w:val="32"/>
          <w:lang w:val="en-US" w:eastAsia="zh-CN"/>
        </w:rPr>
        <w:t>10</w:t>
      </w:r>
      <w:r>
        <w:rPr>
          <w:rFonts w:hint="eastAsia" w:ascii="方正仿宋简体" w:hAnsi="方正仿宋简体" w:eastAsia="方正仿宋简体" w:cs="方正仿宋简体"/>
          <w:sz w:val="32"/>
          <w:szCs w:val="32"/>
        </w:rPr>
        <w:t>万元。主要用于</w:t>
      </w:r>
      <w:r>
        <w:rPr>
          <w:rFonts w:hint="eastAsia" w:ascii="方正仿宋简体" w:hAnsi="方正仿宋简体" w:eastAsia="方正仿宋简体" w:cs="方正仿宋简体"/>
          <w:sz w:val="32"/>
          <w:szCs w:val="32"/>
          <w:lang w:eastAsia="zh-CN"/>
        </w:rPr>
        <w:t>重点项目推进工作经费</w:t>
      </w:r>
      <w:r>
        <w:rPr>
          <w:rFonts w:hint="eastAsia" w:ascii="方正仿宋简体" w:hAnsi="方正仿宋简体" w:eastAsia="方正仿宋简体" w:cs="方正仿宋简体"/>
          <w:sz w:val="32"/>
          <w:szCs w:val="32"/>
        </w:rPr>
        <w:t>方面支出。</w:t>
      </w:r>
    </w:p>
    <w:p>
      <w:pPr>
        <w:keepNext w:val="0"/>
        <w:keepLines w:val="0"/>
        <w:pageBreakBefore w:val="0"/>
        <w:widowControl/>
        <w:kinsoku/>
        <w:wordWrap/>
        <w:overflowPunct/>
        <w:topLinePunct w:val="0"/>
        <w:autoSpaceDE/>
        <w:autoSpaceDN/>
        <w:bidi w:val="0"/>
        <w:snapToGrid/>
        <w:spacing w:line="576" w:lineRule="exact"/>
        <w:ind w:left="0" w:leftChars="0" w:firstLine="640" w:firstLineChars="200"/>
        <w:textAlignment w:val="auto"/>
        <w:outlineLvl w:val="9"/>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12</w:t>
      </w:r>
      <w:r>
        <w:rPr>
          <w:rFonts w:hint="eastAsia" w:ascii="方正仿宋简体" w:hAnsi="方正仿宋简体" w:eastAsia="方正仿宋简体" w:cs="方正仿宋简体"/>
          <w:sz w:val="32"/>
          <w:szCs w:val="32"/>
        </w:rPr>
        <w:t>.文化</w:t>
      </w:r>
      <w:r>
        <w:rPr>
          <w:rFonts w:hint="eastAsia" w:ascii="方正仿宋简体" w:hAnsi="方正仿宋简体" w:eastAsia="方正仿宋简体" w:cs="方正仿宋简体"/>
          <w:sz w:val="32"/>
          <w:szCs w:val="32"/>
          <w:lang w:eastAsia="zh-CN"/>
        </w:rPr>
        <w:t>旅游</w:t>
      </w:r>
      <w:r>
        <w:rPr>
          <w:rFonts w:hint="eastAsia" w:ascii="方正仿宋简体" w:hAnsi="方正仿宋简体" w:eastAsia="方正仿宋简体" w:cs="方正仿宋简体"/>
          <w:sz w:val="32"/>
          <w:szCs w:val="32"/>
        </w:rPr>
        <w:t>体育与传媒（类）</w:t>
      </w:r>
      <w:r>
        <w:rPr>
          <w:rFonts w:hint="eastAsia" w:ascii="方正仿宋简体" w:hAnsi="方正仿宋简体" w:eastAsia="方正仿宋简体" w:cs="方正仿宋简体"/>
          <w:sz w:val="32"/>
          <w:szCs w:val="32"/>
          <w:lang w:eastAsia="zh-CN"/>
        </w:rPr>
        <w:t>文化和旅游</w:t>
      </w:r>
      <w:r>
        <w:rPr>
          <w:rFonts w:hint="eastAsia" w:ascii="方正仿宋简体" w:hAnsi="方正仿宋简体" w:eastAsia="方正仿宋简体" w:cs="方正仿宋简体"/>
          <w:sz w:val="32"/>
          <w:szCs w:val="32"/>
        </w:rPr>
        <w:t>（款）</w:t>
      </w:r>
      <w:r>
        <w:rPr>
          <w:rFonts w:hint="eastAsia" w:ascii="方正仿宋简体" w:hAnsi="方正仿宋简体" w:eastAsia="方正仿宋简体" w:cs="方正仿宋简体"/>
          <w:sz w:val="32"/>
          <w:szCs w:val="32"/>
          <w:lang w:eastAsia="zh-CN"/>
        </w:rPr>
        <w:t>群众文化</w:t>
      </w:r>
      <w:r>
        <w:rPr>
          <w:rFonts w:hint="eastAsia" w:ascii="方正仿宋简体" w:hAnsi="方正仿宋简体" w:eastAsia="方正仿宋简体" w:cs="方正仿宋简体"/>
          <w:sz w:val="32"/>
          <w:szCs w:val="32"/>
        </w:rPr>
        <w:t>（项）</w:t>
      </w:r>
      <w:r>
        <w:rPr>
          <w:rFonts w:hint="eastAsia" w:ascii="方正仿宋简体" w:hAnsi="方正仿宋简体" w:eastAsia="方正仿宋简体" w:cs="方正仿宋简体"/>
          <w:sz w:val="32"/>
          <w:szCs w:val="32"/>
          <w:lang w:val="en-US" w:eastAsia="zh-CN"/>
        </w:rPr>
        <w:t>17.5</w:t>
      </w:r>
      <w:r>
        <w:rPr>
          <w:rFonts w:hint="eastAsia" w:ascii="方正仿宋简体" w:hAnsi="方正仿宋简体" w:eastAsia="方正仿宋简体" w:cs="方正仿宋简体"/>
          <w:sz w:val="32"/>
          <w:szCs w:val="32"/>
        </w:rPr>
        <w:t>万元。主要用于</w:t>
      </w:r>
      <w:r>
        <w:rPr>
          <w:rFonts w:hint="eastAsia" w:ascii="方正仿宋简体" w:hAnsi="方正仿宋简体" w:eastAsia="方正仿宋简体" w:cs="方正仿宋简体"/>
          <w:sz w:val="32"/>
          <w:szCs w:val="32"/>
          <w:lang w:eastAsia="zh-CN"/>
        </w:rPr>
        <w:t>文化馆、图书馆免费开放</w:t>
      </w:r>
      <w:r>
        <w:rPr>
          <w:rFonts w:hint="eastAsia" w:ascii="方正仿宋简体" w:hAnsi="方正仿宋简体" w:eastAsia="方正仿宋简体" w:cs="方正仿宋简体"/>
          <w:sz w:val="32"/>
          <w:szCs w:val="32"/>
        </w:rPr>
        <w:t>工作。</w:t>
      </w:r>
    </w:p>
    <w:p>
      <w:pPr>
        <w:keepNext w:val="0"/>
        <w:keepLines w:val="0"/>
        <w:pageBreakBefore w:val="0"/>
        <w:widowControl/>
        <w:kinsoku/>
        <w:wordWrap/>
        <w:overflowPunct/>
        <w:topLinePunct w:val="0"/>
        <w:autoSpaceDE/>
        <w:autoSpaceDN/>
        <w:bidi w:val="0"/>
        <w:snapToGrid/>
        <w:spacing w:line="576" w:lineRule="exact"/>
        <w:ind w:left="0" w:leftChars="0" w:firstLine="640" w:firstLineChars="200"/>
        <w:textAlignment w:val="auto"/>
        <w:outlineLvl w:val="9"/>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13.</w:t>
      </w:r>
      <w:r>
        <w:rPr>
          <w:rFonts w:hint="eastAsia" w:ascii="方正仿宋简体" w:hAnsi="方正仿宋简体" w:eastAsia="方正仿宋简体" w:cs="方正仿宋简体"/>
          <w:sz w:val="32"/>
          <w:szCs w:val="32"/>
        </w:rPr>
        <w:t>文化</w:t>
      </w:r>
      <w:r>
        <w:rPr>
          <w:rFonts w:hint="eastAsia" w:ascii="方正仿宋简体" w:hAnsi="方正仿宋简体" w:eastAsia="方正仿宋简体" w:cs="方正仿宋简体"/>
          <w:sz w:val="32"/>
          <w:szCs w:val="32"/>
          <w:lang w:eastAsia="zh-CN"/>
        </w:rPr>
        <w:t>旅游</w:t>
      </w:r>
      <w:r>
        <w:rPr>
          <w:rFonts w:hint="eastAsia" w:ascii="方正仿宋简体" w:hAnsi="方正仿宋简体" w:eastAsia="方正仿宋简体" w:cs="方正仿宋简体"/>
          <w:sz w:val="32"/>
          <w:szCs w:val="32"/>
        </w:rPr>
        <w:t>体育与传媒（类）</w:t>
      </w:r>
      <w:r>
        <w:rPr>
          <w:rFonts w:hint="eastAsia" w:ascii="方正仿宋简体" w:hAnsi="方正仿宋简体" w:eastAsia="方正仿宋简体" w:cs="方正仿宋简体"/>
          <w:sz w:val="32"/>
          <w:szCs w:val="32"/>
          <w:lang w:eastAsia="zh-CN"/>
        </w:rPr>
        <w:t>体育（款）体育场馆（项）</w:t>
      </w:r>
      <w:r>
        <w:rPr>
          <w:rFonts w:hint="eastAsia" w:ascii="方正仿宋简体" w:hAnsi="方正仿宋简体" w:eastAsia="方正仿宋简体" w:cs="方正仿宋简体"/>
          <w:sz w:val="32"/>
          <w:szCs w:val="32"/>
          <w:lang w:val="en-US" w:eastAsia="zh-CN"/>
        </w:rPr>
        <w:t>16.9万元。主要用于体育场馆免费开放工作。</w:t>
      </w:r>
    </w:p>
    <w:p>
      <w:pPr>
        <w:keepNext w:val="0"/>
        <w:keepLines w:val="0"/>
        <w:pageBreakBefore w:val="0"/>
        <w:widowControl/>
        <w:kinsoku/>
        <w:wordWrap/>
        <w:overflowPunct/>
        <w:topLinePunct w:val="0"/>
        <w:autoSpaceDE/>
        <w:autoSpaceDN/>
        <w:bidi w:val="0"/>
        <w:snapToGrid/>
        <w:spacing w:line="576" w:lineRule="exact"/>
        <w:ind w:left="0" w:leftChars="0" w:firstLine="640" w:firstLineChars="200"/>
        <w:textAlignment w:val="auto"/>
        <w:outlineLvl w:val="9"/>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14.</w:t>
      </w:r>
      <w:r>
        <w:rPr>
          <w:rFonts w:hint="eastAsia" w:ascii="方正仿宋简体" w:hAnsi="方正仿宋简体" w:eastAsia="方正仿宋简体" w:cs="方正仿宋简体"/>
          <w:sz w:val="32"/>
          <w:szCs w:val="32"/>
        </w:rPr>
        <w:t>文化</w:t>
      </w:r>
      <w:r>
        <w:rPr>
          <w:rFonts w:hint="eastAsia" w:ascii="方正仿宋简体" w:hAnsi="方正仿宋简体" w:eastAsia="方正仿宋简体" w:cs="方正仿宋简体"/>
          <w:sz w:val="32"/>
          <w:szCs w:val="32"/>
          <w:lang w:eastAsia="zh-CN"/>
        </w:rPr>
        <w:t>旅游</w:t>
      </w:r>
      <w:r>
        <w:rPr>
          <w:rFonts w:hint="eastAsia" w:ascii="方正仿宋简体" w:hAnsi="方正仿宋简体" w:eastAsia="方正仿宋简体" w:cs="方正仿宋简体"/>
          <w:sz w:val="32"/>
          <w:szCs w:val="32"/>
        </w:rPr>
        <w:t>体育与传媒（类）</w:t>
      </w:r>
      <w:r>
        <w:rPr>
          <w:rFonts w:hint="eastAsia" w:ascii="方正仿宋简体" w:hAnsi="方正仿宋简体" w:eastAsia="方正仿宋简体" w:cs="方正仿宋简体"/>
          <w:sz w:val="32"/>
          <w:szCs w:val="32"/>
          <w:lang w:eastAsia="zh-CN"/>
        </w:rPr>
        <w:t>体育（款）体育训练（项）</w:t>
      </w:r>
      <w:r>
        <w:rPr>
          <w:rFonts w:hint="eastAsia" w:ascii="方正仿宋简体" w:hAnsi="方正仿宋简体" w:eastAsia="方正仿宋简体" w:cs="方正仿宋简体"/>
          <w:sz w:val="32"/>
          <w:szCs w:val="32"/>
          <w:lang w:val="en-US" w:eastAsia="zh-CN"/>
        </w:rPr>
        <w:t>3.8万元。主要用于社会体育教练员培训工作。</w:t>
      </w:r>
    </w:p>
    <w:p>
      <w:pPr>
        <w:keepNext w:val="0"/>
        <w:keepLines w:val="0"/>
        <w:pageBreakBefore w:val="0"/>
        <w:widowControl/>
        <w:kinsoku/>
        <w:wordWrap/>
        <w:overflowPunct/>
        <w:topLinePunct w:val="0"/>
        <w:autoSpaceDE/>
        <w:autoSpaceDN/>
        <w:bidi w:val="0"/>
        <w:snapToGrid/>
        <w:spacing w:line="576" w:lineRule="exact"/>
        <w:ind w:left="0" w:leftChars="0" w:firstLine="640" w:firstLineChars="200"/>
        <w:textAlignment w:val="auto"/>
        <w:outlineLvl w:val="9"/>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15.农林水支出（类）扶贫（款）其它扶贫支出（项）1.5万元。主要用于非贫困村工作经费。</w:t>
      </w:r>
    </w:p>
    <w:p>
      <w:pPr>
        <w:keepNext w:val="0"/>
        <w:keepLines w:val="0"/>
        <w:pageBreakBefore w:val="0"/>
        <w:kinsoku/>
        <w:wordWrap/>
        <w:overflowPunct/>
        <w:topLinePunct w:val="0"/>
        <w:autoSpaceDE/>
        <w:autoSpaceDN/>
        <w:bidi w:val="0"/>
        <w:adjustRightInd w:val="0"/>
        <w:snapToGrid/>
        <w:spacing w:line="576" w:lineRule="exact"/>
        <w:ind w:left="0" w:firstLine="640" w:firstLineChars="200"/>
        <w:textAlignment w:val="auto"/>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eastAsia="zh-CN"/>
        </w:rPr>
        <w:t>六</w:t>
      </w:r>
      <w:r>
        <w:rPr>
          <w:rFonts w:hint="eastAsia" w:ascii="方正黑体简体" w:hAnsi="方正黑体简体" w:eastAsia="方正黑体简体" w:cs="方正黑体简体"/>
          <w:sz w:val="32"/>
          <w:szCs w:val="32"/>
        </w:rPr>
        <w:t>、一般公共预算基本支出情况说明</w:t>
      </w:r>
    </w:p>
    <w:p>
      <w:pPr>
        <w:keepNext w:val="0"/>
        <w:keepLines w:val="0"/>
        <w:pageBreakBefore w:val="0"/>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eastAsia="zh-CN"/>
        </w:rPr>
        <w:t>广元市利州区文化旅游和体育</w:t>
      </w:r>
      <w:r>
        <w:rPr>
          <w:rFonts w:hint="eastAsia" w:ascii="方正仿宋简体" w:hAnsi="方正仿宋简体" w:eastAsia="方正仿宋简体" w:cs="方正仿宋简体"/>
          <w:sz w:val="32"/>
          <w:szCs w:val="32"/>
          <w:lang w:val="en-US" w:eastAsia="zh-CN"/>
        </w:rPr>
        <w:t>局</w:t>
      </w:r>
      <w:r>
        <w:rPr>
          <w:rFonts w:hint="eastAsia" w:ascii="方正仿宋简体" w:hAnsi="方正仿宋简体" w:eastAsia="方正仿宋简体" w:cs="方正仿宋简体"/>
          <w:sz w:val="32"/>
          <w:szCs w:val="32"/>
        </w:rPr>
        <w:t>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年一般公共预算基本支出</w:t>
      </w:r>
      <w:r>
        <w:rPr>
          <w:rFonts w:hint="eastAsia" w:ascii="方正仿宋简体" w:hAnsi="方正仿宋简体" w:eastAsia="方正仿宋简体" w:cs="方正仿宋简体"/>
          <w:sz w:val="32"/>
          <w:szCs w:val="32"/>
          <w:lang w:val="en-US" w:eastAsia="zh-CN"/>
        </w:rPr>
        <w:t>641.1277</w:t>
      </w:r>
      <w:r>
        <w:rPr>
          <w:rFonts w:hint="eastAsia" w:ascii="方正仿宋简体" w:hAnsi="方正仿宋简体" w:eastAsia="方正仿宋简体" w:cs="方正仿宋简体"/>
          <w:sz w:val="32"/>
          <w:szCs w:val="32"/>
        </w:rPr>
        <w:t>万元，其中：人员经费</w:t>
      </w:r>
      <w:r>
        <w:rPr>
          <w:rFonts w:hint="eastAsia" w:ascii="方正仿宋简体" w:hAnsi="方正仿宋简体" w:eastAsia="方正仿宋简体" w:cs="方正仿宋简体"/>
          <w:sz w:val="32"/>
          <w:szCs w:val="32"/>
          <w:lang w:val="en-US" w:eastAsia="zh-CN"/>
        </w:rPr>
        <w:t>582.204</w:t>
      </w:r>
      <w:r>
        <w:rPr>
          <w:rFonts w:hint="eastAsia" w:ascii="方正仿宋简体" w:hAnsi="方正仿宋简体" w:eastAsia="方正仿宋简体" w:cs="方正仿宋简体"/>
          <w:sz w:val="32"/>
          <w:szCs w:val="32"/>
        </w:rPr>
        <w:t>万元，主要包括：基本工资、津贴补贴、奖金、社会保险缴费等支出。公用经费</w:t>
      </w:r>
      <w:r>
        <w:rPr>
          <w:rFonts w:hint="eastAsia" w:ascii="方正仿宋简体" w:hAnsi="方正仿宋简体" w:eastAsia="方正仿宋简体" w:cs="方正仿宋简体"/>
          <w:sz w:val="32"/>
          <w:szCs w:val="32"/>
          <w:lang w:val="en-US" w:eastAsia="zh-CN"/>
        </w:rPr>
        <w:t>58.9237</w:t>
      </w:r>
      <w:r>
        <w:rPr>
          <w:rFonts w:hint="eastAsia" w:ascii="方正仿宋简体" w:hAnsi="方正仿宋简体" w:eastAsia="方正仿宋简体" w:cs="方正仿宋简体"/>
          <w:sz w:val="32"/>
          <w:szCs w:val="32"/>
        </w:rPr>
        <w:t>万元，主要包括：办公费、水费、电费、邮电费、印刷费、差旅费、维修（护）费、物业管理费、劳务费等支出。</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eastAsia="zh-CN"/>
        </w:rPr>
        <w:t>七、</w:t>
      </w:r>
      <w:r>
        <w:rPr>
          <w:rFonts w:hint="eastAsia" w:ascii="方正黑体简体" w:hAnsi="方正黑体简体" w:eastAsia="方正黑体简体" w:cs="方正黑体简体"/>
          <w:sz w:val="32"/>
          <w:szCs w:val="32"/>
        </w:rPr>
        <w:t>“三公”经费财政拨款预算安排情况说明</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年财政拨款安排“三公”经费预算</w:t>
      </w:r>
      <w:r>
        <w:rPr>
          <w:rFonts w:hint="eastAsia" w:ascii="方正仿宋简体" w:hAnsi="方正仿宋简体" w:eastAsia="方正仿宋简体" w:cs="方正仿宋简体"/>
          <w:sz w:val="32"/>
          <w:szCs w:val="32"/>
          <w:lang w:val="en-US" w:eastAsia="zh-CN"/>
        </w:rPr>
        <w:t>2.2598</w:t>
      </w:r>
      <w:r>
        <w:rPr>
          <w:rFonts w:hint="eastAsia" w:ascii="方正仿宋简体" w:hAnsi="方正仿宋简体" w:eastAsia="方正仿宋简体" w:cs="方正仿宋简体"/>
          <w:sz w:val="32"/>
          <w:szCs w:val="32"/>
        </w:rPr>
        <w:t>万元</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较20</w:t>
      </w:r>
      <w:r>
        <w:rPr>
          <w:rFonts w:hint="eastAsia" w:ascii="方正仿宋简体" w:hAnsi="方正仿宋简体" w:eastAsia="方正仿宋简体" w:cs="方正仿宋简体"/>
          <w:sz w:val="32"/>
          <w:szCs w:val="32"/>
          <w:lang w:val="en-US" w:eastAsia="zh-CN"/>
        </w:rPr>
        <w:t>20</w:t>
      </w:r>
      <w:r>
        <w:rPr>
          <w:rFonts w:hint="eastAsia" w:ascii="方正仿宋简体" w:hAnsi="方正仿宋简体" w:eastAsia="方正仿宋简体" w:cs="方正仿宋简体"/>
          <w:sz w:val="32"/>
          <w:szCs w:val="32"/>
        </w:rPr>
        <w:t>年部门预算收入</w:t>
      </w:r>
      <w:r>
        <w:rPr>
          <w:rFonts w:hint="eastAsia" w:ascii="方正仿宋简体" w:hAnsi="方正仿宋简体" w:eastAsia="方正仿宋简体" w:cs="方正仿宋简体"/>
          <w:sz w:val="32"/>
          <w:szCs w:val="32"/>
          <w:lang w:val="en-US" w:eastAsia="zh-CN"/>
        </w:rPr>
        <w:t>0.5098</w:t>
      </w:r>
      <w:r>
        <w:rPr>
          <w:rFonts w:hint="eastAsia" w:ascii="方正仿宋简体" w:hAnsi="方正仿宋简体" w:eastAsia="方正仿宋简体" w:cs="方正仿宋简体"/>
          <w:sz w:val="32"/>
          <w:szCs w:val="32"/>
        </w:rPr>
        <w:t>万元</w:t>
      </w:r>
      <w:r>
        <w:rPr>
          <w:rFonts w:hint="eastAsia" w:ascii="方正仿宋简体" w:hAnsi="方正仿宋简体" w:eastAsia="方正仿宋简体" w:cs="方正仿宋简体"/>
          <w:sz w:val="32"/>
          <w:szCs w:val="32"/>
          <w:lang w:eastAsia="zh-CN"/>
        </w:rPr>
        <w:t>增长</w:t>
      </w:r>
      <w:r>
        <w:rPr>
          <w:rFonts w:hint="eastAsia" w:ascii="方正仿宋简体" w:hAnsi="方正仿宋简体" w:eastAsia="方正仿宋简体" w:cs="方正仿宋简体"/>
          <w:sz w:val="32"/>
          <w:szCs w:val="32"/>
          <w:lang w:val="en-US" w:eastAsia="zh-CN"/>
        </w:rPr>
        <w:t>343.27</w:t>
      </w:r>
      <w:r>
        <w:rPr>
          <w:rFonts w:hint="eastAsia" w:ascii="方正仿宋简体" w:hAnsi="方正仿宋简体" w:eastAsia="方正仿宋简体" w:cs="方正仿宋简体"/>
          <w:sz w:val="32"/>
          <w:szCs w:val="32"/>
        </w:rPr>
        <w:t>%。其中：20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年安排公务接待费预算</w:t>
      </w:r>
      <w:r>
        <w:rPr>
          <w:rFonts w:hint="eastAsia" w:ascii="方正仿宋简体" w:hAnsi="方正仿宋简体" w:eastAsia="方正仿宋简体" w:cs="方正仿宋简体"/>
          <w:sz w:val="32"/>
          <w:szCs w:val="32"/>
          <w:lang w:val="en-US" w:eastAsia="zh-CN"/>
        </w:rPr>
        <w:t>2.2598</w:t>
      </w:r>
      <w:r>
        <w:rPr>
          <w:rFonts w:hint="eastAsia" w:ascii="方正仿宋简体" w:hAnsi="方正仿宋简体" w:eastAsia="方正仿宋简体" w:cs="方正仿宋简体"/>
          <w:sz w:val="32"/>
          <w:szCs w:val="32"/>
        </w:rPr>
        <w:t>万元，安排公车购置及运行维护费</w:t>
      </w:r>
      <w:r>
        <w:rPr>
          <w:rFonts w:hint="eastAsia" w:ascii="方正仿宋简体" w:hAnsi="方正仿宋简体" w:eastAsia="方正仿宋简体" w:cs="方正仿宋简体"/>
          <w:sz w:val="32"/>
          <w:szCs w:val="32"/>
          <w:lang w:val="en-US" w:eastAsia="zh-CN"/>
        </w:rPr>
        <w:t>0</w:t>
      </w:r>
      <w:r>
        <w:rPr>
          <w:rFonts w:hint="eastAsia" w:ascii="方正仿宋简体" w:hAnsi="方正仿宋简体" w:eastAsia="方正仿宋简体" w:cs="方正仿宋简体"/>
          <w:sz w:val="32"/>
          <w:szCs w:val="32"/>
        </w:rPr>
        <w:t>万元。</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Style w:val="8"/>
          <w:rFonts w:hint="eastAsia" w:ascii="方正楷体简体" w:hAnsi="方正楷体简体" w:eastAsia="方正楷体简体" w:cs="方正楷体简体"/>
          <w:b w:val="0"/>
          <w:bCs/>
          <w:sz w:val="32"/>
          <w:szCs w:val="32"/>
        </w:rPr>
      </w:pPr>
      <w:r>
        <w:rPr>
          <w:rStyle w:val="8"/>
          <w:rFonts w:hint="eastAsia" w:ascii="方正楷体简体" w:hAnsi="方正楷体简体" w:eastAsia="方正楷体简体" w:cs="方正楷体简体"/>
          <w:b w:val="0"/>
          <w:bCs/>
          <w:sz w:val="32"/>
          <w:szCs w:val="32"/>
          <w:lang w:eastAsia="zh-CN"/>
        </w:rPr>
        <w:t>（一）</w:t>
      </w:r>
      <w:r>
        <w:rPr>
          <w:rStyle w:val="8"/>
          <w:rFonts w:hint="eastAsia" w:ascii="方正楷体简体" w:hAnsi="方正楷体简体" w:eastAsia="方正楷体简体" w:cs="方正楷体简体"/>
          <w:b w:val="0"/>
          <w:bCs/>
          <w:sz w:val="32"/>
          <w:szCs w:val="32"/>
        </w:rPr>
        <w:t>公务接待费较20</w:t>
      </w:r>
      <w:r>
        <w:rPr>
          <w:rStyle w:val="8"/>
          <w:rFonts w:hint="eastAsia" w:ascii="方正楷体简体" w:hAnsi="方正楷体简体" w:eastAsia="方正楷体简体" w:cs="方正楷体简体"/>
          <w:b w:val="0"/>
          <w:bCs/>
          <w:sz w:val="32"/>
          <w:szCs w:val="32"/>
          <w:lang w:val="en-US" w:eastAsia="zh-CN"/>
        </w:rPr>
        <w:t>20</w:t>
      </w:r>
      <w:r>
        <w:rPr>
          <w:rStyle w:val="8"/>
          <w:rFonts w:hint="eastAsia" w:ascii="方正楷体简体" w:hAnsi="方正楷体简体" w:eastAsia="方正楷体简体" w:cs="方正楷体简体"/>
          <w:b w:val="0"/>
          <w:bCs/>
          <w:sz w:val="32"/>
          <w:szCs w:val="32"/>
        </w:rPr>
        <w:t>年预算</w:t>
      </w:r>
      <w:r>
        <w:rPr>
          <w:rStyle w:val="8"/>
          <w:rFonts w:hint="eastAsia" w:ascii="方正楷体简体" w:hAnsi="方正楷体简体" w:eastAsia="方正楷体简体" w:cs="方正楷体简体"/>
          <w:b w:val="0"/>
          <w:bCs/>
          <w:sz w:val="32"/>
          <w:szCs w:val="32"/>
          <w:lang w:eastAsia="zh-CN"/>
        </w:rPr>
        <w:t>增长</w:t>
      </w:r>
      <w:r>
        <w:rPr>
          <w:rStyle w:val="8"/>
          <w:rFonts w:hint="eastAsia" w:ascii="方正楷体简体" w:hAnsi="方正楷体简体" w:eastAsia="方正楷体简体" w:cs="方正楷体简体"/>
          <w:b w:val="0"/>
          <w:bCs/>
          <w:sz w:val="32"/>
          <w:szCs w:val="32"/>
          <w:lang w:val="en-US" w:eastAsia="zh-CN"/>
        </w:rPr>
        <w:t>343.27</w:t>
      </w:r>
      <w:r>
        <w:rPr>
          <w:rStyle w:val="8"/>
          <w:rFonts w:hint="eastAsia" w:ascii="方正楷体简体" w:hAnsi="方正楷体简体" w:eastAsia="方正楷体简体" w:cs="方正楷体简体"/>
          <w:b w:val="0"/>
          <w:bCs/>
          <w:sz w:val="32"/>
          <w:szCs w:val="32"/>
        </w:rPr>
        <w:t>%。</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年公务接待费计划用于执行接待考察调研、检查指导等公务活动开支的交通费、住宿费、用餐费等。</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Style w:val="8"/>
          <w:rFonts w:hint="eastAsia" w:ascii="方正楷体简体" w:hAnsi="方正楷体简体" w:eastAsia="方正楷体简体" w:cs="方正楷体简体"/>
          <w:b w:val="0"/>
          <w:bCs/>
          <w:sz w:val="32"/>
          <w:szCs w:val="32"/>
          <w:lang w:eastAsia="zh-CN"/>
        </w:rPr>
        <w:t>（二）</w:t>
      </w:r>
      <w:r>
        <w:rPr>
          <w:rStyle w:val="8"/>
          <w:rFonts w:hint="eastAsia" w:ascii="方正楷体简体" w:hAnsi="方正楷体简体" w:eastAsia="方正楷体简体" w:cs="方正楷体简体"/>
          <w:b w:val="0"/>
          <w:bCs/>
          <w:sz w:val="32"/>
          <w:szCs w:val="32"/>
        </w:rPr>
        <w:t>公务用车购置及运行维护费与20</w:t>
      </w:r>
      <w:r>
        <w:rPr>
          <w:rStyle w:val="8"/>
          <w:rFonts w:hint="eastAsia" w:ascii="方正楷体简体" w:hAnsi="方正楷体简体" w:eastAsia="方正楷体简体" w:cs="方正楷体简体"/>
          <w:b w:val="0"/>
          <w:bCs/>
          <w:sz w:val="32"/>
          <w:szCs w:val="32"/>
          <w:lang w:val="en-US" w:eastAsia="zh-CN"/>
        </w:rPr>
        <w:t>21</w:t>
      </w:r>
      <w:r>
        <w:rPr>
          <w:rStyle w:val="8"/>
          <w:rFonts w:hint="eastAsia" w:ascii="方正楷体简体" w:hAnsi="方正楷体简体" w:eastAsia="方正楷体简体" w:cs="方正楷体简体"/>
          <w:b w:val="0"/>
          <w:bCs/>
          <w:sz w:val="32"/>
          <w:szCs w:val="32"/>
        </w:rPr>
        <w:t>年预算</w:t>
      </w:r>
      <w:r>
        <w:rPr>
          <w:rStyle w:val="8"/>
          <w:rFonts w:hint="eastAsia" w:ascii="方正楷体简体" w:hAnsi="方正楷体简体" w:eastAsia="方正楷体简体" w:cs="方正楷体简体"/>
          <w:b w:val="0"/>
          <w:bCs/>
          <w:sz w:val="32"/>
          <w:szCs w:val="32"/>
          <w:lang w:eastAsia="zh-CN"/>
        </w:rPr>
        <w:t>增长</w:t>
      </w:r>
      <w:r>
        <w:rPr>
          <w:rStyle w:val="8"/>
          <w:rFonts w:hint="eastAsia" w:ascii="方正楷体简体" w:hAnsi="方正楷体简体" w:eastAsia="方正楷体简体" w:cs="方正楷体简体"/>
          <w:b w:val="0"/>
          <w:bCs/>
          <w:sz w:val="32"/>
          <w:szCs w:val="32"/>
        </w:rPr>
        <w:t>持平。</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单位现有公务用车</w:t>
      </w:r>
      <w:r>
        <w:rPr>
          <w:rFonts w:hint="eastAsia" w:ascii="方正仿宋简体" w:hAnsi="方正仿宋简体" w:eastAsia="方正仿宋简体" w:cs="方正仿宋简体"/>
          <w:sz w:val="32"/>
          <w:szCs w:val="32"/>
          <w:lang w:val="en-US" w:eastAsia="zh-CN"/>
        </w:rPr>
        <w:t>0</w:t>
      </w:r>
      <w:r>
        <w:rPr>
          <w:rFonts w:hint="eastAsia" w:ascii="方正仿宋简体" w:hAnsi="方正仿宋简体" w:eastAsia="方正仿宋简体" w:cs="方正仿宋简体"/>
          <w:sz w:val="32"/>
          <w:szCs w:val="32"/>
        </w:rPr>
        <w:t>辆，其中：轿车</w:t>
      </w:r>
      <w:r>
        <w:rPr>
          <w:rFonts w:hint="eastAsia" w:ascii="方正仿宋简体" w:hAnsi="方正仿宋简体" w:eastAsia="方正仿宋简体" w:cs="方正仿宋简体"/>
          <w:sz w:val="32"/>
          <w:szCs w:val="32"/>
          <w:lang w:val="en-US" w:eastAsia="zh-CN"/>
        </w:rPr>
        <w:t>0</w:t>
      </w:r>
      <w:r>
        <w:rPr>
          <w:rFonts w:hint="eastAsia" w:ascii="方正仿宋简体" w:hAnsi="方正仿宋简体" w:eastAsia="方正仿宋简体" w:cs="方正仿宋简体"/>
          <w:sz w:val="32"/>
          <w:szCs w:val="32"/>
        </w:rPr>
        <w:t>辆、越野车</w:t>
      </w:r>
      <w:r>
        <w:rPr>
          <w:rFonts w:hint="eastAsia" w:ascii="方正仿宋简体" w:hAnsi="方正仿宋简体" w:eastAsia="方正仿宋简体" w:cs="方正仿宋简体"/>
          <w:sz w:val="32"/>
          <w:szCs w:val="32"/>
          <w:lang w:val="en-US" w:eastAsia="zh-CN"/>
        </w:rPr>
        <w:t>0</w:t>
      </w:r>
      <w:r>
        <w:rPr>
          <w:rFonts w:hint="eastAsia" w:ascii="方正仿宋简体" w:hAnsi="方正仿宋简体" w:eastAsia="方正仿宋简体" w:cs="方正仿宋简体"/>
          <w:sz w:val="32"/>
          <w:szCs w:val="32"/>
        </w:rPr>
        <w:t>辆、其他乘用车</w:t>
      </w:r>
      <w:r>
        <w:rPr>
          <w:rFonts w:hint="eastAsia" w:ascii="方正仿宋简体" w:hAnsi="方正仿宋简体" w:eastAsia="方正仿宋简体" w:cs="方正仿宋简体"/>
          <w:sz w:val="32"/>
          <w:szCs w:val="32"/>
          <w:lang w:val="en-US" w:eastAsia="zh-CN"/>
        </w:rPr>
        <w:t>0</w:t>
      </w:r>
      <w:r>
        <w:rPr>
          <w:rFonts w:hint="eastAsia" w:ascii="方正仿宋简体" w:hAnsi="方正仿宋简体" w:eastAsia="方正仿宋简体" w:cs="方正仿宋简体"/>
          <w:sz w:val="32"/>
          <w:szCs w:val="32"/>
        </w:rPr>
        <w:t>辆。</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年未安排公务用车购置费。</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年安排公务用车运行维护费</w:t>
      </w:r>
      <w:r>
        <w:rPr>
          <w:rFonts w:hint="eastAsia" w:ascii="方正仿宋简体" w:hAnsi="方正仿宋简体" w:eastAsia="方正仿宋简体" w:cs="方正仿宋简体"/>
          <w:sz w:val="32"/>
          <w:szCs w:val="32"/>
          <w:lang w:val="en-US" w:eastAsia="zh-CN"/>
        </w:rPr>
        <w:t>0</w:t>
      </w:r>
      <w:r>
        <w:rPr>
          <w:rFonts w:hint="eastAsia" w:ascii="方正仿宋简体" w:hAnsi="方正仿宋简体" w:eastAsia="方正仿宋简体" w:cs="方正仿宋简体"/>
          <w:sz w:val="32"/>
          <w:szCs w:val="32"/>
        </w:rPr>
        <w:t>万元，用于</w:t>
      </w:r>
      <w:r>
        <w:rPr>
          <w:rFonts w:hint="eastAsia" w:ascii="方正仿宋简体" w:hAnsi="方正仿宋简体" w:eastAsia="方正仿宋简体" w:cs="方正仿宋简体"/>
          <w:sz w:val="32"/>
          <w:szCs w:val="32"/>
          <w:lang w:val="en-US" w:eastAsia="zh-CN"/>
        </w:rPr>
        <w:t>0</w:t>
      </w:r>
      <w:r>
        <w:rPr>
          <w:rFonts w:hint="eastAsia" w:ascii="方正仿宋简体" w:hAnsi="方正仿宋简体" w:eastAsia="方正仿宋简体" w:cs="方正仿宋简体"/>
          <w:sz w:val="32"/>
          <w:szCs w:val="32"/>
        </w:rPr>
        <w:t>辆公务用车燃油、过路（桥）、维修、保险等方面支出，主要保障机关及下属单位改革工作调研、脱贫攻坚、监督检查及工作开展。</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eastAsia="zh-CN"/>
        </w:rPr>
        <w:t>八、</w:t>
      </w:r>
      <w:r>
        <w:rPr>
          <w:rFonts w:hint="eastAsia" w:ascii="方正黑体简体" w:hAnsi="方正黑体简体" w:eastAsia="方正黑体简体" w:cs="方正黑体简体"/>
          <w:sz w:val="32"/>
          <w:szCs w:val="32"/>
        </w:rPr>
        <w:t>政府性基金预算支出情况说明</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eastAsia="zh-CN"/>
        </w:rPr>
        <w:t>广元市利州区</w:t>
      </w:r>
      <w:r>
        <w:rPr>
          <w:rFonts w:hint="eastAsia" w:ascii="方正仿宋简体" w:hAnsi="方正仿宋简体" w:eastAsia="方正仿宋简体" w:cs="方正仿宋简体"/>
          <w:sz w:val="32"/>
          <w:szCs w:val="32"/>
          <w:lang w:val="en-US" w:eastAsia="zh-CN"/>
        </w:rPr>
        <w:t>文化旅游和体育局</w:t>
      </w:r>
      <w:r>
        <w:rPr>
          <w:rFonts w:hint="eastAsia" w:ascii="方正仿宋简体" w:hAnsi="方正仿宋简体" w:eastAsia="方正仿宋简体" w:cs="方正仿宋简体"/>
          <w:sz w:val="32"/>
          <w:szCs w:val="32"/>
        </w:rPr>
        <w:t>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年没有使用政府性基金预算拨款安排的支出。</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eastAsia="zh-CN"/>
        </w:rPr>
        <w:t>九、</w:t>
      </w:r>
      <w:r>
        <w:rPr>
          <w:rFonts w:hint="eastAsia" w:ascii="方正黑体简体" w:hAnsi="方正黑体简体" w:eastAsia="方正黑体简体" w:cs="方正黑体简体"/>
          <w:sz w:val="32"/>
          <w:szCs w:val="32"/>
        </w:rPr>
        <w:t>国有资本经营预算支出情况说明</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eastAsia="zh-CN"/>
        </w:rPr>
        <w:t>广元市利州区</w:t>
      </w:r>
      <w:r>
        <w:rPr>
          <w:rFonts w:hint="eastAsia" w:ascii="方正仿宋简体" w:hAnsi="方正仿宋简体" w:eastAsia="方正仿宋简体" w:cs="方正仿宋简体"/>
          <w:sz w:val="32"/>
          <w:szCs w:val="32"/>
          <w:lang w:val="en-US" w:eastAsia="zh-CN"/>
        </w:rPr>
        <w:t>文化旅游和体育局</w:t>
      </w:r>
      <w:r>
        <w:rPr>
          <w:rFonts w:hint="eastAsia" w:ascii="方正仿宋简体" w:hAnsi="方正仿宋简体" w:eastAsia="方正仿宋简体" w:cs="方正仿宋简体"/>
          <w:sz w:val="32"/>
          <w:szCs w:val="32"/>
        </w:rPr>
        <w:t>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年没有使用国有资本经营预算拨款安排的支出。</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eastAsia="zh-CN"/>
        </w:rPr>
        <w:t>十、</w:t>
      </w:r>
      <w:r>
        <w:rPr>
          <w:rFonts w:hint="eastAsia" w:ascii="方正黑体简体" w:hAnsi="方正黑体简体" w:eastAsia="方正黑体简体" w:cs="方正黑体简体"/>
          <w:sz w:val="32"/>
          <w:szCs w:val="32"/>
        </w:rPr>
        <w:t>其他重要事项的情况说明</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Style w:val="8"/>
          <w:rFonts w:hint="eastAsia" w:ascii="方正楷体简体" w:hAnsi="方正楷体简体" w:eastAsia="方正楷体简体" w:cs="方正楷体简体"/>
          <w:b w:val="0"/>
          <w:bCs/>
          <w:sz w:val="32"/>
          <w:szCs w:val="32"/>
        </w:rPr>
      </w:pPr>
      <w:r>
        <w:rPr>
          <w:rStyle w:val="8"/>
          <w:rFonts w:hint="eastAsia" w:ascii="方正楷体简体" w:hAnsi="方正楷体简体" w:eastAsia="方正楷体简体" w:cs="方正楷体简体"/>
          <w:b w:val="0"/>
          <w:bCs/>
          <w:sz w:val="32"/>
          <w:szCs w:val="32"/>
          <w:lang w:eastAsia="zh-CN"/>
        </w:rPr>
        <w:t>（一）</w:t>
      </w:r>
      <w:r>
        <w:rPr>
          <w:rStyle w:val="8"/>
          <w:rFonts w:hint="eastAsia" w:ascii="方正楷体简体" w:hAnsi="方正楷体简体" w:eastAsia="方正楷体简体" w:cs="方正楷体简体"/>
          <w:b w:val="0"/>
          <w:bCs/>
          <w:sz w:val="32"/>
          <w:szCs w:val="32"/>
        </w:rPr>
        <w:t>机关运行经费</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w:t>
      </w:r>
      <w:r>
        <w:rPr>
          <w:rFonts w:hint="eastAsia" w:ascii="方正仿宋简体" w:hAnsi="方正仿宋简体" w:eastAsia="方正仿宋简体" w:cs="方正仿宋简体"/>
          <w:sz w:val="32"/>
          <w:szCs w:val="32"/>
          <w:lang w:eastAsia="zh-CN"/>
        </w:rPr>
        <w:t>广元市利州区</w:t>
      </w:r>
      <w:r>
        <w:rPr>
          <w:rFonts w:hint="eastAsia" w:ascii="方正仿宋简体" w:hAnsi="方正仿宋简体" w:eastAsia="方正仿宋简体" w:cs="方正仿宋简体"/>
          <w:sz w:val="32"/>
          <w:szCs w:val="32"/>
          <w:lang w:val="en-US" w:eastAsia="zh-CN"/>
        </w:rPr>
        <w:t>文化旅游和体育局</w:t>
      </w:r>
      <w:r>
        <w:rPr>
          <w:rFonts w:hint="eastAsia" w:ascii="方正仿宋简体" w:hAnsi="方正仿宋简体" w:eastAsia="方正仿宋简体" w:cs="方正仿宋简体"/>
          <w:sz w:val="32"/>
          <w:szCs w:val="32"/>
        </w:rPr>
        <w:t>机关运行经费财政拨款预算为</w:t>
      </w:r>
      <w:r>
        <w:rPr>
          <w:rFonts w:hint="eastAsia" w:ascii="方正仿宋简体" w:hAnsi="方正仿宋简体" w:eastAsia="方正仿宋简体" w:cs="方正仿宋简体"/>
          <w:sz w:val="32"/>
          <w:szCs w:val="32"/>
          <w:lang w:val="en-US" w:eastAsia="zh-CN"/>
        </w:rPr>
        <w:t>523.19</w:t>
      </w:r>
      <w:r>
        <w:rPr>
          <w:rFonts w:hint="eastAsia" w:ascii="方正仿宋简体" w:hAnsi="方正仿宋简体" w:eastAsia="方正仿宋简体" w:cs="方正仿宋简体"/>
          <w:sz w:val="32"/>
          <w:szCs w:val="32"/>
        </w:rPr>
        <w:t>万元，比</w:t>
      </w:r>
      <w:r>
        <w:rPr>
          <w:rFonts w:hint="eastAsia" w:ascii="方正仿宋简体" w:hAnsi="方正仿宋简体" w:eastAsia="方正仿宋简体" w:cs="方正仿宋简体"/>
          <w:sz w:val="32"/>
          <w:szCs w:val="32"/>
          <w:lang w:eastAsia="zh-CN"/>
        </w:rPr>
        <w:t>2020</w:t>
      </w:r>
      <w:r>
        <w:rPr>
          <w:rFonts w:hint="eastAsia" w:ascii="方正仿宋简体" w:hAnsi="方正仿宋简体" w:eastAsia="方正仿宋简体" w:cs="方正仿宋简体"/>
          <w:sz w:val="32"/>
          <w:szCs w:val="32"/>
        </w:rPr>
        <w:t>年预算增</w:t>
      </w:r>
      <w:r>
        <w:rPr>
          <w:rFonts w:hint="eastAsia" w:ascii="方正仿宋简体" w:hAnsi="方正仿宋简体" w:eastAsia="方正仿宋简体" w:cs="方正仿宋简体"/>
          <w:sz w:val="32"/>
          <w:szCs w:val="32"/>
          <w:lang w:eastAsia="zh-CN"/>
        </w:rPr>
        <w:t>加</w:t>
      </w:r>
      <w:r>
        <w:rPr>
          <w:rFonts w:hint="eastAsia" w:ascii="方正仿宋简体" w:hAnsi="方正仿宋简体" w:eastAsia="方正仿宋简体" w:cs="方正仿宋简体"/>
          <w:sz w:val="32"/>
          <w:szCs w:val="32"/>
          <w:lang w:val="en-US" w:eastAsia="zh-CN"/>
        </w:rPr>
        <w:t>147.99</w:t>
      </w:r>
      <w:r>
        <w:rPr>
          <w:rFonts w:hint="eastAsia" w:ascii="方正仿宋简体" w:hAnsi="方正仿宋简体" w:eastAsia="方正仿宋简体" w:cs="方正仿宋简体"/>
          <w:sz w:val="32"/>
          <w:szCs w:val="32"/>
        </w:rPr>
        <w:t>万元，增长</w:t>
      </w:r>
      <w:r>
        <w:rPr>
          <w:rFonts w:hint="eastAsia" w:ascii="方正仿宋简体" w:hAnsi="方正仿宋简体" w:eastAsia="方正仿宋简体" w:cs="方正仿宋简体"/>
          <w:sz w:val="32"/>
          <w:szCs w:val="32"/>
          <w:lang w:val="en-US" w:eastAsia="zh-CN"/>
        </w:rPr>
        <w:t>39.44</w:t>
      </w:r>
      <w:r>
        <w:rPr>
          <w:rFonts w:hint="eastAsia" w:ascii="方正仿宋简体" w:hAnsi="方正仿宋简体" w:eastAsia="方正仿宋简体" w:cs="方正仿宋简体"/>
          <w:sz w:val="32"/>
          <w:szCs w:val="32"/>
        </w:rPr>
        <w:t>%。主要原因是人员增加。</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Style w:val="8"/>
          <w:rFonts w:hint="eastAsia" w:ascii="方正楷体简体" w:hAnsi="方正楷体简体" w:eastAsia="方正楷体简体" w:cs="方正楷体简体"/>
          <w:b w:val="0"/>
          <w:bCs/>
          <w:sz w:val="32"/>
          <w:szCs w:val="32"/>
        </w:rPr>
      </w:pPr>
      <w:r>
        <w:rPr>
          <w:rStyle w:val="8"/>
          <w:rFonts w:hint="eastAsia" w:ascii="方正楷体简体" w:hAnsi="方正楷体简体" w:eastAsia="方正楷体简体" w:cs="方正楷体简体"/>
          <w:b w:val="0"/>
          <w:bCs/>
          <w:sz w:val="32"/>
          <w:szCs w:val="32"/>
          <w:lang w:eastAsia="zh-CN"/>
        </w:rPr>
        <w:t>（二）</w:t>
      </w:r>
      <w:r>
        <w:rPr>
          <w:rStyle w:val="8"/>
          <w:rFonts w:hint="eastAsia" w:ascii="方正楷体简体" w:hAnsi="方正楷体简体" w:eastAsia="方正楷体简体" w:cs="方正楷体简体"/>
          <w:b w:val="0"/>
          <w:bCs/>
          <w:sz w:val="32"/>
          <w:szCs w:val="32"/>
        </w:rPr>
        <w:t>政府采购情况</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w:t>
      </w:r>
      <w:r>
        <w:rPr>
          <w:rFonts w:hint="eastAsia" w:ascii="方正仿宋简体" w:hAnsi="方正仿宋简体" w:eastAsia="方正仿宋简体" w:cs="方正仿宋简体"/>
          <w:sz w:val="32"/>
          <w:szCs w:val="32"/>
          <w:lang w:val="en-US" w:eastAsia="zh-CN"/>
        </w:rPr>
        <w:t>文化旅游和体育局</w:t>
      </w:r>
      <w:r>
        <w:rPr>
          <w:rFonts w:hint="eastAsia" w:ascii="方正仿宋简体" w:hAnsi="方正仿宋简体" w:eastAsia="方正仿宋简体" w:cs="方正仿宋简体"/>
          <w:sz w:val="32"/>
          <w:szCs w:val="32"/>
        </w:rPr>
        <w:t>安排政府采购预算</w:t>
      </w:r>
      <w:r>
        <w:rPr>
          <w:rFonts w:hint="eastAsia" w:ascii="方正仿宋简体" w:hAnsi="方正仿宋简体" w:eastAsia="方正仿宋简体" w:cs="方正仿宋简体"/>
          <w:sz w:val="32"/>
          <w:szCs w:val="32"/>
          <w:lang w:val="en-US" w:eastAsia="zh-CN"/>
        </w:rPr>
        <w:t>0</w:t>
      </w:r>
      <w:r>
        <w:rPr>
          <w:rFonts w:hint="eastAsia" w:ascii="方正仿宋简体" w:hAnsi="方正仿宋简体" w:eastAsia="方正仿宋简体" w:cs="方正仿宋简体"/>
          <w:sz w:val="32"/>
          <w:szCs w:val="32"/>
        </w:rPr>
        <w:t>万元，主要用于采购办公设备、公务用车运行维护、信息化建设运行及维护、物业管理、专项工作委托业务等。</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Style w:val="8"/>
          <w:rFonts w:hint="eastAsia" w:ascii="方正楷体简体" w:hAnsi="方正楷体简体" w:eastAsia="方正楷体简体" w:cs="方正楷体简体"/>
          <w:b w:val="0"/>
          <w:bCs/>
          <w:sz w:val="32"/>
          <w:szCs w:val="32"/>
        </w:rPr>
      </w:pPr>
      <w:r>
        <w:rPr>
          <w:rStyle w:val="8"/>
          <w:rFonts w:hint="eastAsia" w:ascii="方正楷体简体" w:hAnsi="方正楷体简体" w:eastAsia="方正楷体简体" w:cs="方正楷体简体"/>
          <w:b w:val="0"/>
          <w:bCs/>
          <w:sz w:val="32"/>
          <w:szCs w:val="32"/>
          <w:lang w:eastAsia="zh-CN"/>
        </w:rPr>
        <w:t>（三）</w:t>
      </w:r>
      <w:r>
        <w:rPr>
          <w:rStyle w:val="8"/>
          <w:rFonts w:hint="eastAsia" w:ascii="方正楷体简体" w:hAnsi="方正楷体简体" w:eastAsia="方正楷体简体" w:cs="方正楷体简体"/>
          <w:b w:val="0"/>
          <w:bCs/>
          <w:sz w:val="32"/>
          <w:szCs w:val="32"/>
        </w:rPr>
        <w:t>国有资产占有使用情况</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截至</w:t>
      </w:r>
      <w:r>
        <w:rPr>
          <w:rFonts w:hint="eastAsia" w:ascii="方正仿宋简体" w:hAnsi="方正仿宋简体" w:eastAsia="方正仿宋简体" w:cs="方正仿宋简体"/>
          <w:sz w:val="32"/>
          <w:szCs w:val="32"/>
          <w:lang w:eastAsia="zh-CN"/>
        </w:rPr>
        <w:t>202</w:t>
      </w:r>
      <w:r>
        <w:rPr>
          <w:rFonts w:hint="eastAsia" w:ascii="方正仿宋简体" w:hAnsi="方正仿宋简体" w:eastAsia="方正仿宋简体" w:cs="方正仿宋简体"/>
          <w:sz w:val="32"/>
          <w:szCs w:val="32"/>
          <w:lang w:val="en-US" w:eastAsia="zh-CN"/>
        </w:rPr>
        <w:t>1</w:t>
      </w:r>
      <w:r>
        <w:rPr>
          <w:rFonts w:hint="eastAsia" w:ascii="方正仿宋简体" w:hAnsi="方正仿宋简体" w:eastAsia="方正仿宋简体" w:cs="方正仿宋简体"/>
          <w:sz w:val="32"/>
          <w:szCs w:val="32"/>
        </w:rPr>
        <w:t>年底，</w:t>
      </w:r>
      <w:r>
        <w:rPr>
          <w:rFonts w:hint="eastAsia" w:ascii="方正仿宋简体" w:hAnsi="方正仿宋简体" w:eastAsia="方正仿宋简体" w:cs="方正仿宋简体"/>
          <w:sz w:val="32"/>
          <w:szCs w:val="32"/>
          <w:lang w:val="en-US" w:eastAsia="zh-CN"/>
        </w:rPr>
        <w:t>文化旅游和体育局</w:t>
      </w:r>
      <w:r>
        <w:rPr>
          <w:rFonts w:hint="eastAsia" w:ascii="方正仿宋简体" w:hAnsi="方正仿宋简体" w:eastAsia="方正仿宋简体" w:cs="方正仿宋简体"/>
          <w:sz w:val="32"/>
          <w:szCs w:val="32"/>
        </w:rPr>
        <w:t>所属各预算单位共有车辆</w:t>
      </w:r>
      <w:r>
        <w:rPr>
          <w:rFonts w:hint="eastAsia" w:ascii="方正仿宋简体" w:hAnsi="方正仿宋简体" w:eastAsia="方正仿宋简体" w:cs="方正仿宋简体"/>
          <w:sz w:val="32"/>
          <w:szCs w:val="32"/>
          <w:lang w:val="en-US" w:eastAsia="zh-CN"/>
        </w:rPr>
        <w:t>0</w:t>
      </w:r>
      <w:r>
        <w:rPr>
          <w:rFonts w:hint="eastAsia" w:ascii="方正仿宋简体" w:hAnsi="方正仿宋简体" w:eastAsia="方正仿宋简体" w:cs="方正仿宋简体"/>
          <w:sz w:val="32"/>
          <w:szCs w:val="32"/>
        </w:rPr>
        <w:t>辆，其中，定向保障用车</w:t>
      </w:r>
      <w:r>
        <w:rPr>
          <w:rFonts w:hint="eastAsia" w:ascii="方正仿宋简体" w:hAnsi="方正仿宋简体" w:eastAsia="方正仿宋简体" w:cs="方正仿宋简体"/>
          <w:sz w:val="32"/>
          <w:szCs w:val="32"/>
          <w:lang w:val="en-US" w:eastAsia="zh-CN"/>
        </w:rPr>
        <w:t>0</w:t>
      </w:r>
      <w:r>
        <w:rPr>
          <w:rFonts w:hint="eastAsia" w:ascii="方正仿宋简体" w:hAnsi="方正仿宋简体" w:eastAsia="方正仿宋简体" w:cs="方正仿宋简体"/>
          <w:sz w:val="32"/>
          <w:szCs w:val="32"/>
        </w:rPr>
        <w:t>辆、执法执勤用车</w:t>
      </w:r>
      <w:r>
        <w:rPr>
          <w:rFonts w:hint="eastAsia" w:ascii="方正仿宋简体" w:hAnsi="方正仿宋简体" w:eastAsia="方正仿宋简体" w:cs="方正仿宋简体"/>
          <w:sz w:val="32"/>
          <w:szCs w:val="32"/>
          <w:lang w:val="en-US" w:eastAsia="zh-CN"/>
        </w:rPr>
        <w:t>0</w:t>
      </w:r>
      <w:r>
        <w:rPr>
          <w:rFonts w:hint="eastAsia" w:ascii="方正仿宋简体" w:hAnsi="方正仿宋简体" w:eastAsia="方正仿宋简体" w:cs="方正仿宋简体"/>
          <w:sz w:val="32"/>
          <w:szCs w:val="32"/>
        </w:rPr>
        <w:t>辆。单位价值</w:t>
      </w:r>
      <w:r>
        <w:rPr>
          <w:rFonts w:hint="eastAsia" w:ascii="方正仿宋简体" w:hAnsi="方正仿宋简体" w:eastAsia="方正仿宋简体" w:cs="方正仿宋简体"/>
          <w:sz w:val="32"/>
          <w:szCs w:val="32"/>
          <w:lang w:val="en-US" w:eastAsia="zh-CN"/>
        </w:rPr>
        <w:t>10</w:t>
      </w:r>
      <w:r>
        <w:rPr>
          <w:rFonts w:hint="eastAsia" w:ascii="方正仿宋简体" w:hAnsi="方正仿宋简体" w:eastAsia="方正仿宋简体" w:cs="方正仿宋简体"/>
          <w:sz w:val="32"/>
          <w:szCs w:val="32"/>
        </w:rPr>
        <w:t>万元以上大型设备</w:t>
      </w:r>
      <w:r>
        <w:rPr>
          <w:rFonts w:hint="eastAsia" w:ascii="方正仿宋简体" w:hAnsi="方正仿宋简体" w:eastAsia="方正仿宋简体" w:cs="方正仿宋简体"/>
          <w:sz w:val="32"/>
          <w:szCs w:val="32"/>
          <w:lang w:val="en-US" w:eastAsia="zh-CN"/>
        </w:rPr>
        <w:t>2</w:t>
      </w:r>
      <w:r>
        <w:rPr>
          <w:rFonts w:hint="eastAsia" w:ascii="方正仿宋简体" w:hAnsi="方正仿宋简体" w:eastAsia="方正仿宋简体" w:cs="方正仿宋简体"/>
          <w:sz w:val="32"/>
          <w:szCs w:val="32"/>
        </w:rPr>
        <w:t>套</w:t>
      </w:r>
      <w:bookmarkStart w:id="0" w:name="_GoBack"/>
      <w:bookmarkEnd w:id="0"/>
      <w:r>
        <w:rPr>
          <w:rFonts w:hint="eastAsia" w:ascii="方正仿宋简体" w:hAnsi="方正仿宋简体" w:eastAsia="方正仿宋简体" w:cs="方正仿宋简体"/>
          <w:sz w:val="32"/>
          <w:szCs w:val="32"/>
        </w:rPr>
        <w:t>。</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年部门预算未安排</w:t>
      </w:r>
      <w:r>
        <w:rPr>
          <w:rFonts w:hint="eastAsia" w:ascii="方正仿宋简体" w:hAnsi="方正仿宋简体" w:eastAsia="方正仿宋简体" w:cs="方正仿宋简体"/>
          <w:sz w:val="32"/>
          <w:szCs w:val="32"/>
          <w:lang w:val="en-US" w:eastAsia="zh-CN"/>
        </w:rPr>
        <w:t>(安排）</w:t>
      </w:r>
      <w:r>
        <w:rPr>
          <w:rFonts w:hint="eastAsia" w:ascii="方正仿宋简体" w:hAnsi="方正仿宋简体" w:eastAsia="方正仿宋简体" w:cs="方正仿宋简体"/>
          <w:sz w:val="32"/>
          <w:szCs w:val="32"/>
        </w:rPr>
        <w:t>购置车辆及单位价值</w:t>
      </w:r>
      <w:r>
        <w:rPr>
          <w:rFonts w:hint="eastAsia" w:ascii="方正仿宋简体" w:hAnsi="方正仿宋简体" w:eastAsia="方正仿宋简体" w:cs="方正仿宋简体"/>
          <w:sz w:val="32"/>
          <w:szCs w:val="32"/>
          <w:lang w:val="en-US" w:eastAsia="zh-CN"/>
        </w:rPr>
        <w:t>20</w:t>
      </w:r>
      <w:r>
        <w:rPr>
          <w:rFonts w:hint="eastAsia" w:ascii="方正仿宋简体" w:hAnsi="方正仿宋简体" w:eastAsia="方正仿宋简体" w:cs="方正仿宋简体"/>
          <w:sz w:val="32"/>
          <w:szCs w:val="32"/>
        </w:rPr>
        <w:t>万元以上大型设备。</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Style w:val="8"/>
          <w:rFonts w:hint="eastAsia" w:ascii="方正楷体简体" w:hAnsi="方正楷体简体" w:eastAsia="方正楷体简体" w:cs="方正楷体简体"/>
          <w:b w:val="0"/>
          <w:bCs/>
          <w:sz w:val="32"/>
          <w:szCs w:val="32"/>
        </w:rPr>
      </w:pPr>
      <w:r>
        <w:rPr>
          <w:rStyle w:val="8"/>
          <w:rFonts w:hint="eastAsia" w:ascii="方正楷体简体" w:hAnsi="方正楷体简体" w:eastAsia="方正楷体简体" w:cs="方正楷体简体"/>
          <w:b w:val="0"/>
          <w:bCs/>
          <w:sz w:val="32"/>
          <w:szCs w:val="32"/>
          <w:lang w:eastAsia="zh-CN"/>
        </w:rPr>
        <w:t>（四）</w:t>
      </w:r>
      <w:r>
        <w:rPr>
          <w:rStyle w:val="8"/>
          <w:rFonts w:hint="eastAsia" w:ascii="方正楷体简体" w:hAnsi="方正楷体简体" w:eastAsia="方正楷体简体" w:cs="方正楷体简体"/>
          <w:b w:val="0"/>
          <w:bCs/>
          <w:sz w:val="32"/>
          <w:szCs w:val="32"/>
        </w:rPr>
        <w:t>绩效目标设置情况</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绩效目标是预算编制的前提和基础，按照“费随事定”的原则，20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w:t>
      </w:r>
      <w:r>
        <w:rPr>
          <w:rFonts w:hint="eastAsia" w:ascii="方正仿宋简体" w:hAnsi="方正仿宋简体" w:eastAsia="方正仿宋简体" w:cs="方正仿宋简体"/>
          <w:sz w:val="32"/>
          <w:szCs w:val="32"/>
          <w:lang w:eastAsia="zh-CN"/>
        </w:rPr>
        <w:t>广元市利州区</w:t>
      </w:r>
      <w:r>
        <w:rPr>
          <w:rFonts w:hint="eastAsia" w:ascii="方正仿宋简体" w:hAnsi="方正仿宋简体" w:eastAsia="方正仿宋简体" w:cs="方正仿宋简体"/>
          <w:sz w:val="32"/>
          <w:szCs w:val="32"/>
          <w:lang w:val="en-US" w:eastAsia="zh-CN"/>
        </w:rPr>
        <w:t>文化旅游和体育局</w:t>
      </w:r>
      <w:r>
        <w:rPr>
          <w:rFonts w:hint="eastAsia" w:ascii="方正仿宋简体" w:hAnsi="方正仿宋简体" w:eastAsia="方正仿宋简体" w:cs="方正仿宋简体"/>
          <w:sz w:val="32"/>
          <w:szCs w:val="32"/>
          <w:lang w:eastAsia="zh-CN"/>
        </w:rPr>
        <w:t>所有</w:t>
      </w:r>
      <w:r>
        <w:rPr>
          <w:rFonts w:hint="eastAsia" w:ascii="方正仿宋简体" w:hAnsi="方正仿宋简体" w:eastAsia="方正仿宋简体" w:cs="方正仿宋简体"/>
          <w:sz w:val="32"/>
          <w:szCs w:val="32"/>
        </w:rPr>
        <w:t>项目按要求编制了</w:t>
      </w:r>
      <w:r>
        <w:rPr>
          <w:rFonts w:hint="eastAsia" w:ascii="方正仿宋简体" w:hAnsi="方正仿宋简体" w:eastAsia="方正仿宋简体" w:cs="方正仿宋简体"/>
          <w:sz w:val="32"/>
          <w:szCs w:val="32"/>
          <w:lang w:eastAsia="zh-CN"/>
        </w:rPr>
        <w:t>项目</w:t>
      </w:r>
      <w:r>
        <w:rPr>
          <w:rFonts w:hint="eastAsia" w:ascii="方正仿宋简体" w:hAnsi="方正仿宋简体" w:eastAsia="方正仿宋简体" w:cs="方正仿宋简体"/>
          <w:sz w:val="32"/>
          <w:szCs w:val="32"/>
        </w:rPr>
        <w:t>绩效目标,从项目完成、项目效益、满意度等方面设置了绩效指标，综合反映项目预期完成的数量、成本、时效、质量，预期达到的社会效益、经济效益、可持续影响以及服务对象满意度等情况</w:t>
      </w:r>
      <w:r>
        <w:rPr>
          <w:rFonts w:hint="eastAsia" w:ascii="方正仿宋简体" w:hAnsi="方正仿宋简体" w:eastAsia="方正仿宋简体" w:cs="方正仿宋简体"/>
          <w:sz w:val="32"/>
          <w:szCs w:val="32"/>
          <w:lang w:eastAsia="zh-CN"/>
        </w:rPr>
        <w:t>；同时编制了部门整体绩效目标</w:t>
      </w:r>
      <w:r>
        <w:rPr>
          <w:rFonts w:hint="eastAsia" w:ascii="方正仿宋简体" w:hAnsi="方正仿宋简体" w:eastAsia="方正仿宋简体" w:cs="方正仿宋简体"/>
          <w:sz w:val="32"/>
          <w:szCs w:val="32"/>
        </w:rPr>
        <w:t>。</w:t>
      </w:r>
    </w:p>
    <w:p>
      <w:pPr>
        <w:keepNext w:val="0"/>
        <w:keepLines w:val="0"/>
        <w:pageBreakBefore w:val="0"/>
        <w:numPr>
          <w:ilvl w:val="0"/>
          <w:numId w:val="0"/>
        </w:numPr>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Fonts w:hint="eastAsia" w:ascii="方正黑体简体" w:hAnsi="方正黑体简体" w:eastAsia="方正黑体简体" w:cs="方正黑体简体"/>
          <w:sz w:val="32"/>
          <w:szCs w:val="32"/>
        </w:rPr>
        <w:t>十一、名词解释</w:t>
      </w:r>
    </w:p>
    <w:p>
      <w:pPr>
        <w:keepNext w:val="0"/>
        <w:keepLines w:val="0"/>
        <w:pageBreakBefore w:val="0"/>
        <w:kinsoku/>
        <w:wordWrap/>
        <w:overflowPunct/>
        <w:topLinePunct w:val="0"/>
        <w:autoSpaceDE/>
        <w:autoSpaceDN/>
        <w:bidi w:val="0"/>
        <w:adjustRightInd w:val="0"/>
        <w:snapToGrid/>
        <w:spacing w:line="576" w:lineRule="exact"/>
        <w:ind w:left="0" w:leftChars="0" w:firstLine="640" w:firstLineChars="200"/>
        <w:textAlignment w:val="auto"/>
        <w:rPr>
          <w:rFonts w:hint="eastAsia" w:ascii="方正仿宋简体" w:hAnsi="方正仿宋简体" w:eastAsia="方正仿宋简体" w:cs="方正仿宋简体"/>
          <w:sz w:val="32"/>
          <w:szCs w:val="32"/>
        </w:rPr>
      </w:pPr>
      <w:r>
        <w:rPr>
          <w:rStyle w:val="8"/>
          <w:rFonts w:hint="eastAsia" w:ascii="方正楷体简体" w:hAnsi="方正楷体简体" w:eastAsia="方正楷体简体" w:cs="方正楷体简体"/>
          <w:b w:val="0"/>
          <w:bCs/>
          <w:sz w:val="32"/>
          <w:szCs w:val="32"/>
        </w:rPr>
        <w:t>（一）一般公共预算拨款收入：</w:t>
      </w:r>
      <w:r>
        <w:rPr>
          <w:rFonts w:hint="eastAsia" w:ascii="方正仿宋简体" w:hAnsi="方正仿宋简体" w:eastAsia="方正仿宋简体" w:cs="方正仿宋简体"/>
          <w:sz w:val="32"/>
          <w:szCs w:val="32"/>
        </w:rPr>
        <w:t>指</w:t>
      </w:r>
      <w:r>
        <w:rPr>
          <w:rFonts w:hint="eastAsia" w:ascii="方正仿宋简体" w:hAnsi="方正仿宋简体" w:eastAsia="方正仿宋简体" w:cs="方正仿宋简体"/>
          <w:sz w:val="32"/>
          <w:szCs w:val="32"/>
          <w:lang w:eastAsia="zh-CN"/>
        </w:rPr>
        <w:t>区</w:t>
      </w:r>
      <w:r>
        <w:rPr>
          <w:rFonts w:hint="eastAsia" w:ascii="方正仿宋简体" w:hAnsi="方正仿宋简体" w:eastAsia="方正仿宋简体" w:cs="方正仿宋简体"/>
          <w:sz w:val="32"/>
          <w:szCs w:val="32"/>
        </w:rPr>
        <w:t>级财政当年拨付的资金。</w:t>
      </w:r>
      <w:r>
        <w:rPr>
          <w:rFonts w:hint="eastAsia" w:ascii="方正仿宋简体" w:hAnsi="方正仿宋简体" w:eastAsia="方正仿宋简体" w:cs="方正仿宋简体"/>
          <w:sz w:val="32"/>
          <w:szCs w:val="32"/>
        </w:rPr>
        <w:br w:type="textWrapping"/>
      </w:r>
      <w:r>
        <w:rPr>
          <w:rFonts w:hint="eastAsia" w:ascii="方正仿宋简体" w:hAnsi="方正仿宋简体" w:eastAsia="方正仿宋简体" w:cs="方正仿宋简体"/>
          <w:sz w:val="32"/>
          <w:szCs w:val="32"/>
        </w:rPr>
        <w:t>　　</w:t>
      </w:r>
      <w:r>
        <w:rPr>
          <w:rStyle w:val="8"/>
          <w:rFonts w:hint="eastAsia" w:ascii="方正楷体简体" w:hAnsi="方正楷体简体" w:eastAsia="方正楷体简体" w:cs="方正楷体简体"/>
          <w:b w:val="0"/>
          <w:bCs/>
          <w:sz w:val="32"/>
          <w:szCs w:val="32"/>
        </w:rPr>
        <w:t>（二）上年结转：</w:t>
      </w:r>
      <w:r>
        <w:rPr>
          <w:rFonts w:hint="eastAsia" w:ascii="方正仿宋简体" w:hAnsi="方正仿宋简体" w:eastAsia="方正仿宋简体" w:cs="方正仿宋简体"/>
          <w:sz w:val="32"/>
          <w:szCs w:val="32"/>
        </w:rPr>
        <w:t>指以前年度尚未完成，结转到本年仍按原规定用途继续使用的资金。</w:t>
      </w:r>
    </w:p>
    <w:p>
      <w:pPr>
        <w:keepNext w:val="0"/>
        <w:keepLines w:val="0"/>
        <w:pageBreakBefore w:val="0"/>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Style w:val="8"/>
          <w:rFonts w:hint="eastAsia" w:ascii="方正楷体简体" w:hAnsi="方正楷体简体" w:eastAsia="方正楷体简体" w:cs="方正楷体简体"/>
          <w:b w:val="0"/>
          <w:bCs/>
          <w:sz w:val="32"/>
          <w:szCs w:val="32"/>
        </w:rPr>
        <w:t>（三）一般公共服务（类）财政事务（款）行政运行（项）：</w:t>
      </w:r>
      <w:r>
        <w:rPr>
          <w:rFonts w:hint="eastAsia" w:ascii="方正仿宋简体" w:hAnsi="方正仿宋简体" w:eastAsia="方正仿宋简体" w:cs="方正仿宋简体"/>
          <w:sz w:val="32"/>
          <w:szCs w:val="32"/>
        </w:rPr>
        <w:t>指</w:t>
      </w:r>
      <w:r>
        <w:rPr>
          <w:rFonts w:hint="eastAsia" w:ascii="方正仿宋简体" w:hAnsi="方正仿宋简体" w:eastAsia="方正仿宋简体" w:cs="方正仿宋简体"/>
          <w:sz w:val="32"/>
          <w:szCs w:val="32"/>
          <w:lang w:eastAsia="zh-CN"/>
        </w:rPr>
        <w:t>局</w:t>
      </w:r>
      <w:r>
        <w:rPr>
          <w:rFonts w:hint="eastAsia" w:ascii="方正仿宋简体" w:hAnsi="方正仿宋简体" w:eastAsia="方正仿宋简体" w:cs="方正仿宋简体"/>
          <w:sz w:val="32"/>
          <w:szCs w:val="32"/>
        </w:rPr>
        <w:t>机关及参公管理事业单位用于保障机构正常运行、开展日常工作的基本支出。</w:t>
      </w:r>
    </w:p>
    <w:p>
      <w:pPr>
        <w:keepNext w:val="0"/>
        <w:keepLines w:val="0"/>
        <w:pageBreakBefore w:val="0"/>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Style w:val="8"/>
          <w:rFonts w:hint="eastAsia" w:ascii="方正楷体简体" w:hAnsi="方正楷体简体" w:eastAsia="方正楷体简体" w:cs="方正楷体简体"/>
          <w:b w:val="0"/>
          <w:bCs/>
          <w:sz w:val="32"/>
          <w:szCs w:val="32"/>
        </w:rPr>
        <w:t>（</w:t>
      </w:r>
      <w:r>
        <w:rPr>
          <w:rStyle w:val="8"/>
          <w:rFonts w:hint="eastAsia" w:ascii="方正楷体简体" w:hAnsi="方正楷体简体" w:eastAsia="方正楷体简体" w:cs="方正楷体简体"/>
          <w:b w:val="0"/>
          <w:bCs/>
          <w:sz w:val="32"/>
          <w:szCs w:val="32"/>
          <w:lang w:eastAsia="zh-CN"/>
        </w:rPr>
        <w:t>四</w:t>
      </w:r>
      <w:r>
        <w:rPr>
          <w:rStyle w:val="8"/>
          <w:rFonts w:hint="eastAsia" w:ascii="方正楷体简体" w:hAnsi="方正楷体简体" w:eastAsia="方正楷体简体" w:cs="方正楷体简体"/>
          <w:b w:val="0"/>
          <w:bCs/>
          <w:sz w:val="32"/>
          <w:szCs w:val="32"/>
        </w:rPr>
        <w:t>）社会保障和就业（类）行政事业单位离退休（款）未归口管理的行政单位离退休（项）：</w:t>
      </w:r>
      <w:r>
        <w:rPr>
          <w:rFonts w:hint="eastAsia" w:ascii="方正仿宋简体" w:hAnsi="方正仿宋简体" w:eastAsia="方正仿宋简体" w:cs="方正仿宋简体"/>
          <w:sz w:val="32"/>
          <w:szCs w:val="32"/>
        </w:rPr>
        <w:t>指</w:t>
      </w:r>
      <w:r>
        <w:rPr>
          <w:rFonts w:hint="eastAsia" w:ascii="方正仿宋简体" w:hAnsi="方正仿宋简体" w:eastAsia="方正仿宋简体" w:cs="方正仿宋简体"/>
          <w:sz w:val="32"/>
          <w:szCs w:val="32"/>
          <w:lang w:eastAsia="zh-CN"/>
        </w:rPr>
        <w:t>局</w:t>
      </w:r>
      <w:r>
        <w:rPr>
          <w:rFonts w:hint="eastAsia" w:ascii="方正仿宋简体" w:hAnsi="方正仿宋简体" w:eastAsia="方正仿宋简体" w:cs="方正仿宋简体"/>
          <w:sz w:val="32"/>
          <w:szCs w:val="32"/>
        </w:rPr>
        <w:t>机关离退休人员的支出。</w:t>
      </w:r>
    </w:p>
    <w:p>
      <w:pPr>
        <w:keepNext w:val="0"/>
        <w:keepLines w:val="0"/>
        <w:pageBreakBefore w:val="0"/>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Style w:val="8"/>
          <w:rFonts w:hint="eastAsia" w:ascii="方正楷体简体" w:hAnsi="方正楷体简体" w:eastAsia="方正楷体简体" w:cs="方正楷体简体"/>
          <w:b w:val="0"/>
          <w:bCs/>
          <w:sz w:val="32"/>
          <w:szCs w:val="32"/>
        </w:rPr>
        <w:t>（</w:t>
      </w:r>
      <w:r>
        <w:rPr>
          <w:rStyle w:val="8"/>
          <w:rFonts w:hint="eastAsia" w:ascii="方正楷体简体" w:hAnsi="方正楷体简体" w:eastAsia="方正楷体简体" w:cs="方正楷体简体"/>
          <w:b w:val="0"/>
          <w:bCs/>
          <w:sz w:val="32"/>
          <w:szCs w:val="32"/>
          <w:lang w:eastAsia="zh-CN"/>
        </w:rPr>
        <w:t>五</w:t>
      </w:r>
      <w:r>
        <w:rPr>
          <w:rStyle w:val="8"/>
          <w:rFonts w:hint="eastAsia" w:ascii="方正楷体简体" w:hAnsi="方正楷体简体" w:eastAsia="方正楷体简体" w:cs="方正楷体简体"/>
          <w:b w:val="0"/>
          <w:bCs/>
          <w:sz w:val="32"/>
          <w:szCs w:val="32"/>
        </w:rPr>
        <w:t>）社会保障和就业（类）行政事业单位离退休（款）机关事业单位基本养老保险缴费支出（项）：</w:t>
      </w:r>
      <w:r>
        <w:rPr>
          <w:rFonts w:hint="eastAsia" w:ascii="方正仿宋简体" w:hAnsi="方正仿宋简体" w:eastAsia="方正仿宋简体" w:cs="方正仿宋简体"/>
          <w:sz w:val="32"/>
          <w:szCs w:val="32"/>
        </w:rPr>
        <w:t>指部门实施养老保险制度由单位缴纳的养老保险费的支出。</w:t>
      </w:r>
    </w:p>
    <w:p>
      <w:pPr>
        <w:keepNext w:val="0"/>
        <w:keepLines w:val="0"/>
        <w:pageBreakBefore w:val="0"/>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Style w:val="8"/>
          <w:rFonts w:hint="eastAsia" w:ascii="方正楷体简体" w:hAnsi="方正楷体简体" w:eastAsia="方正楷体简体" w:cs="方正楷体简体"/>
          <w:b w:val="0"/>
          <w:bCs/>
          <w:sz w:val="32"/>
          <w:szCs w:val="32"/>
        </w:rPr>
        <w:t>（</w:t>
      </w:r>
      <w:r>
        <w:rPr>
          <w:rStyle w:val="8"/>
          <w:rFonts w:hint="eastAsia" w:ascii="方正楷体简体" w:hAnsi="方正楷体简体" w:eastAsia="方正楷体简体" w:cs="方正楷体简体"/>
          <w:b w:val="0"/>
          <w:bCs/>
          <w:sz w:val="32"/>
          <w:szCs w:val="32"/>
          <w:lang w:eastAsia="zh-CN"/>
        </w:rPr>
        <w:t>六</w:t>
      </w:r>
      <w:r>
        <w:rPr>
          <w:rStyle w:val="8"/>
          <w:rFonts w:hint="eastAsia" w:ascii="方正楷体简体" w:hAnsi="方正楷体简体" w:eastAsia="方正楷体简体" w:cs="方正楷体简体"/>
          <w:b w:val="0"/>
          <w:bCs/>
          <w:sz w:val="32"/>
          <w:szCs w:val="32"/>
        </w:rPr>
        <w:t>）社会保障和就业（类）行政事业单位离退休（款）机关事业单位职业年金缴费支出（项）：</w:t>
      </w:r>
      <w:r>
        <w:rPr>
          <w:rFonts w:hint="eastAsia" w:ascii="方正仿宋简体" w:hAnsi="方正仿宋简体" w:eastAsia="方正仿宋简体" w:cs="方正仿宋简体"/>
          <w:sz w:val="32"/>
          <w:szCs w:val="32"/>
        </w:rPr>
        <w:t>指部门实施养老保险制度由单位缴纳的职业年金的支出。</w:t>
      </w:r>
    </w:p>
    <w:p>
      <w:pPr>
        <w:keepNext w:val="0"/>
        <w:keepLines w:val="0"/>
        <w:pageBreakBefore w:val="0"/>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Style w:val="8"/>
          <w:rFonts w:hint="eastAsia" w:ascii="方正楷体简体" w:hAnsi="方正楷体简体" w:eastAsia="方正楷体简体" w:cs="方正楷体简体"/>
          <w:b w:val="0"/>
          <w:bCs/>
          <w:sz w:val="32"/>
          <w:szCs w:val="32"/>
        </w:rPr>
        <w:t>（</w:t>
      </w:r>
      <w:r>
        <w:rPr>
          <w:rStyle w:val="8"/>
          <w:rFonts w:hint="eastAsia" w:ascii="方正楷体简体" w:hAnsi="方正楷体简体" w:eastAsia="方正楷体简体" w:cs="方正楷体简体"/>
          <w:b w:val="0"/>
          <w:bCs/>
          <w:sz w:val="32"/>
          <w:szCs w:val="32"/>
          <w:lang w:eastAsia="zh-CN"/>
        </w:rPr>
        <w:t>七</w:t>
      </w:r>
      <w:r>
        <w:rPr>
          <w:rStyle w:val="8"/>
          <w:rFonts w:hint="eastAsia" w:ascii="方正楷体简体" w:hAnsi="方正楷体简体" w:eastAsia="方正楷体简体" w:cs="方正楷体简体"/>
          <w:b w:val="0"/>
          <w:bCs/>
          <w:sz w:val="32"/>
          <w:szCs w:val="32"/>
        </w:rPr>
        <w:t>）卫生健康（类）行政事业单位医疗（款）行政单位医疗（项）：</w:t>
      </w:r>
      <w:r>
        <w:rPr>
          <w:rFonts w:hint="eastAsia" w:ascii="方正仿宋简体" w:hAnsi="方正仿宋简体" w:eastAsia="方正仿宋简体" w:cs="方正仿宋简体"/>
          <w:sz w:val="32"/>
          <w:szCs w:val="32"/>
        </w:rPr>
        <w:t>指</w:t>
      </w:r>
      <w:r>
        <w:rPr>
          <w:rFonts w:hint="eastAsia" w:ascii="方正仿宋简体" w:hAnsi="方正仿宋简体" w:eastAsia="方正仿宋简体" w:cs="方正仿宋简体"/>
          <w:sz w:val="32"/>
          <w:szCs w:val="32"/>
          <w:lang w:eastAsia="zh-CN"/>
        </w:rPr>
        <w:t>局</w:t>
      </w:r>
      <w:r>
        <w:rPr>
          <w:rFonts w:hint="eastAsia" w:ascii="方正仿宋简体" w:hAnsi="方正仿宋简体" w:eastAsia="方正仿宋简体" w:cs="方正仿宋简体"/>
          <w:sz w:val="32"/>
          <w:szCs w:val="32"/>
        </w:rPr>
        <w:t>机关及参公管理事业单位用于缴纳单位基本医疗保险支出。</w:t>
      </w:r>
    </w:p>
    <w:p>
      <w:pPr>
        <w:keepNext w:val="0"/>
        <w:keepLines w:val="0"/>
        <w:pageBreakBefore w:val="0"/>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Style w:val="8"/>
          <w:rFonts w:hint="eastAsia" w:ascii="方正楷体简体" w:hAnsi="方正楷体简体" w:eastAsia="方正楷体简体" w:cs="方正楷体简体"/>
          <w:b w:val="0"/>
          <w:bCs/>
          <w:sz w:val="32"/>
          <w:szCs w:val="32"/>
        </w:rPr>
        <w:t>（</w:t>
      </w:r>
      <w:r>
        <w:rPr>
          <w:rStyle w:val="8"/>
          <w:rFonts w:hint="eastAsia" w:ascii="方正楷体简体" w:hAnsi="方正楷体简体" w:eastAsia="方正楷体简体" w:cs="方正楷体简体"/>
          <w:b w:val="0"/>
          <w:bCs/>
          <w:sz w:val="32"/>
          <w:szCs w:val="32"/>
          <w:lang w:eastAsia="zh-CN"/>
        </w:rPr>
        <w:t>八</w:t>
      </w:r>
      <w:r>
        <w:rPr>
          <w:rStyle w:val="8"/>
          <w:rFonts w:hint="eastAsia" w:ascii="方正楷体简体" w:hAnsi="方正楷体简体" w:eastAsia="方正楷体简体" w:cs="方正楷体简体"/>
          <w:b w:val="0"/>
          <w:bCs/>
          <w:sz w:val="32"/>
          <w:szCs w:val="32"/>
        </w:rPr>
        <w:t>）卫生健康（类）行政事业单位医疗（款）事业单位医疗（项）：</w:t>
      </w:r>
      <w:r>
        <w:rPr>
          <w:rFonts w:hint="eastAsia" w:ascii="方正仿宋简体" w:hAnsi="方正仿宋简体" w:eastAsia="方正仿宋简体" w:cs="方正仿宋简体"/>
          <w:sz w:val="32"/>
          <w:szCs w:val="32"/>
        </w:rPr>
        <w:t>指事业单位用于缴纳单位基本医疗保险支出。</w:t>
      </w:r>
    </w:p>
    <w:p>
      <w:pPr>
        <w:keepNext w:val="0"/>
        <w:keepLines w:val="0"/>
        <w:pageBreakBefore w:val="0"/>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Style w:val="8"/>
          <w:rFonts w:hint="eastAsia" w:ascii="方正楷体简体" w:hAnsi="方正楷体简体" w:eastAsia="方正楷体简体" w:cs="方正楷体简体"/>
          <w:b w:val="0"/>
          <w:bCs/>
          <w:sz w:val="32"/>
          <w:szCs w:val="32"/>
        </w:rPr>
        <w:t>（</w:t>
      </w:r>
      <w:r>
        <w:rPr>
          <w:rStyle w:val="8"/>
          <w:rFonts w:hint="eastAsia" w:ascii="方正楷体简体" w:hAnsi="方正楷体简体" w:eastAsia="方正楷体简体" w:cs="方正楷体简体"/>
          <w:b w:val="0"/>
          <w:bCs/>
          <w:sz w:val="32"/>
          <w:szCs w:val="32"/>
          <w:lang w:eastAsia="zh-CN"/>
        </w:rPr>
        <w:t>九</w:t>
      </w:r>
      <w:r>
        <w:rPr>
          <w:rStyle w:val="8"/>
          <w:rFonts w:hint="eastAsia" w:ascii="方正楷体简体" w:hAnsi="方正楷体简体" w:eastAsia="方正楷体简体" w:cs="方正楷体简体"/>
          <w:b w:val="0"/>
          <w:bCs/>
          <w:sz w:val="32"/>
          <w:szCs w:val="32"/>
        </w:rPr>
        <w:t>）住房保障（类）住房改革支出（款）住房公积金（项）：</w:t>
      </w:r>
      <w:r>
        <w:rPr>
          <w:rFonts w:hint="eastAsia" w:ascii="方正仿宋简体" w:hAnsi="方正仿宋简体" w:eastAsia="方正仿宋简体" w:cs="方正仿宋简体"/>
          <w:sz w:val="32"/>
          <w:szCs w:val="32"/>
        </w:rPr>
        <w:t>指按照《住房公积金管理条例》的规定，由单位及其在职职工缴存的长期住房储金。</w:t>
      </w:r>
    </w:p>
    <w:p>
      <w:pPr>
        <w:keepNext w:val="0"/>
        <w:keepLines w:val="0"/>
        <w:pageBreakBefore w:val="0"/>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Style w:val="8"/>
          <w:rFonts w:hint="eastAsia" w:ascii="方正楷体简体" w:hAnsi="方正楷体简体" w:eastAsia="方正楷体简体" w:cs="方正楷体简体"/>
          <w:b w:val="0"/>
          <w:bCs/>
          <w:sz w:val="32"/>
          <w:szCs w:val="32"/>
        </w:rPr>
        <w:t>（</w:t>
      </w:r>
      <w:r>
        <w:rPr>
          <w:rStyle w:val="8"/>
          <w:rFonts w:hint="eastAsia" w:ascii="方正楷体简体" w:hAnsi="方正楷体简体" w:eastAsia="方正楷体简体" w:cs="方正楷体简体"/>
          <w:b w:val="0"/>
          <w:bCs/>
          <w:sz w:val="32"/>
          <w:szCs w:val="32"/>
          <w:lang w:eastAsia="zh-CN"/>
        </w:rPr>
        <w:t>十</w:t>
      </w:r>
      <w:r>
        <w:rPr>
          <w:rStyle w:val="8"/>
          <w:rFonts w:hint="eastAsia" w:ascii="方正楷体简体" w:hAnsi="方正楷体简体" w:eastAsia="方正楷体简体" w:cs="方正楷体简体"/>
          <w:b w:val="0"/>
          <w:bCs/>
          <w:sz w:val="32"/>
          <w:szCs w:val="32"/>
        </w:rPr>
        <w:t>）基本支出：</w:t>
      </w:r>
      <w:r>
        <w:rPr>
          <w:rFonts w:hint="eastAsia" w:ascii="方正仿宋简体" w:hAnsi="方正仿宋简体" w:eastAsia="方正仿宋简体" w:cs="方正仿宋简体"/>
          <w:sz w:val="32"/>
          <w:szCs w:val="32"/>
        </w:rPr>
        <w:t>指为保证机构正常运转，完成日常工作任务而发生的人员支出和公用支出。</w:t>
      </w:r>
    </w:p>
    <w:p>
      <w:pPr>
        <w:keepNext w:val="0"/>
        <w:keepLines w:val="0"/>
        <w:pageBreakBefore w:val="0"/>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Style w:val="8"/>
          <w:rFonts w:hint="eastAsia" w:ascii="方正楷体简体" w:hAnsi="方正楷体简体" w:eastAsia="方正楷体简体" w:cs="方正楷体简体"/>
          <w:b w:val="0"/>
          <w:bCs/>
          <w:sz w:val="32"/>
          <w:szCs w:val="32"/>
        </w:rPr>
        <w:t>（十一）项目支出：</w:t>
      </w:r>
      <w:r>
        <w:rPr>
          <w:rFonts w:hint="eastAsia" w:ascii="方正仿宋简体" w:hAnsi="方正仿宋简体" w:eastAsia="方正仿宋简体" w:cs="方正仿宋简体"/>
          <w:sz w:val="32"/>
          <w:szCs w:val="32"/>
        </w:rPr>
        <w:t>指在基本支出之外为完成特定行政任务和事业发展目标所发生的支出。</w:t>
      </w:r>
    </w:p>
    <w:p>
      <w:pPr>
        <w:keepNext w:val="0"/>
        <w:keepLines w:val="0"/>
        <w:pageBreakBefore w:val="0"/>
        <w:kinsoku/>
        <w:wordWrap/>
        <w:overflowPunct/>
        <w:topLinePunct w:val="0"/>
        <w:autoSpaceDE/>
        <w:autoSpaceDN/>
        <w:bidi w:val="0"/>
        <w:adjustRightInd w:val="0"/>
        <w:snapToGrid/>
        <w:spacing w:line="576" w:lineRule="exact"/>
        <w:ind w:left="0" w:firstLine="640" w:firstLineChars="200"/>
        <w:textAlignment w:val="auto"/>
        <w:rPr>
          <w:rFonts w:hint="eastAsia" w:ascii="方正仿宋简体" w:hAnsi="方正仿宋简体" w:eastAsia="方正仿宋简体" w:cs="方正仿宋简体"/>
          <w:sz w:val="32"/>
          <w:szCs w:val="32"/>
        </w:rPr>
      </w:pPr>
      <w:r>
        <w:rPr>
          <w:rStyle w:val="8"/>
          <w:rFonts w:hint="eastAsia" w:ascii="方正楷体简体" w:hAnsi="方正楷体简体" w:eastAsia="方正楷体简体" w:cs="方正楷体简体"/>
          <w:b w:val="0"/>
          <w:bCs/>
          <w:sz w:val="32"/>
          <w:szCs w:val="32"/>
        </w:rPr>
        <w:t>（十二）“三公”经费：</w:t>
      </w:r>
      <w:r>
        <w:rPr>
          <w:rFonts w:hint="eastAsia" w:ascii="方正仿宋简体" w:hAnsi="方正仿宋简体" w:eastAsia="方正仿宋简体" w:cs="方正仿宋简体"/>
          <w:sz w:val="32"/>
          <w:szCs w:val="32"/>
        </w:rPr>
        <w:t>纳入</w:t>
      </w:r>
      <w:r>
        <w:rPr>
          <w:rFonts w:hint="eastAsia" w:ascii="方正仿宋简体" w:hAnsi="方正仿宋简体" w:eastAsia="方正仿宋简体" w:cs="方正仿宋简体"/>
          <w:sz w:val="32"/>
          <w:szCs w:val="32"/>
          <w:lang w:val="en-US" w:eastAsia="zh-CN"/>
        </w:rPr>
        <w:t>文化旅游和体育局</w:t>
      </w:r>
      <w:r>
        <w:rPr>
          <w:rFonts w:hint="eastAsia" w:ascii="方正仿宋简体" w:hAnsi="方正仿宋简体" w:eastAsia="方正仿宋简体" w:cs="方正仿宋简体"/>
          <w:sz w:val="32"/>
          <w:szCs w:val="32"/>
        </w:rPr>
        <w:t>预算管理的“三公”经费，是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
        <w:rPr>
          <w:rFonts w:hint="eastAsia"/>
          <w:lang w:eastAsia="zh-CN"/>
        </w:rPr>
      </w:pPr>
    </w:p>
    <w:sectPr>
      <w:footerReference r:id="rId3" w:type="default"/>
      <w:pgSz w:w="11906" w:h="16838"/>
      <w:pgMar w:top="2098" w:right="1531" w:bottom="1871" w:left="1531" w:header="851" w:footer="1531"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FFA01AE-B40C-4EE3-9059-50F8EB184D3D}"/>
  </w:font>
  <w:font w:name="Arial">
    <w:panose1 w:val="020B0604020202020204"/>
    <w:charset w:val="01"/>
    <w:family w:val="swiss"/>
    <w:pitch w:val="default"/>
    <w:sig w:usb0="E0000AFF" w:usb1="00007843" w:usb2="00000001" w:usb3="00000000" w:csb0="400001BF" w:csb1="DFF70000"/>
    <w:embedRegular r:id="rId2" w:fontKey="{29ABE645-E789-49AC-9C03-53E2861E035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01AB3BC-F70B-48F5-86B7-3A1205500879}"/>
  </w:font>
  <w:font w:name="Symbol">
    <w:panose1 w:val="05050102010706020507"/>
    <w:charset w:val="02"/>
    <w:family w:val="roman"/>
    <w:pitch w:val="default"/>
    <w:sig w:usb0="00000000" w:usb1="00000000" w:usb2="00000000" w:usb3="00000000" w:csb0="80000000" w:csb1="00000000"/>
    <w:embedRegular r:id="rId4" w:fontKey="{9D3CDCBD-EBD2-41D7-A43B-3FA69FA55C88}"/>
  </w:font>
  <w:font w:name="Calibri">
    <w:altName w:val="Arial Rounded MT Bold"/>
    <w:panose1 w:val="020F0502020204030204"/>
    <w:charset w:val="00"/>
    <w:family w:val="swiss"/>
    <w:pitch w:val="default"/>
    <w:sig w:usb0="00000000" w:usb1="00000000" w:usb2="00000001" w:usb3="00000000" w:csb0="0000019F" w:csb1="00000000"/>
    <w:embedRegular r:id="rId5" w:fontKey="{3D6FBEA6-88AB-466F-A5E1-2A1593E3233F}"/>
  </w:font>
  <w:font w:name="方正小标宋简体">
    <w:panose1 w:val="02010601030101010101"/>
    <w:charset w:val="86"/>
    <w:family w:val="auto"/>
    <w:pitch w:val="default"/>
    <w:sig w:usb0="00000001" w:usb1="080E0000" w:usb2="00000000" w:usb3="00000000" w:csb0="00040000" w:csb1="00000000"/>
    <w:embedRegular r:id="rId6" w:fontKey="{2CC7CE27-CAFF-478F-A28F-D2F9B7DD8CFC}"/>
  </w:font>
  <w:font w:name="方正黑体简体">
    <w:panose1 w:val="02010601030101010101"/>
    <w:charset w:val="86"/>
    <w:family w:val="auto"/>
    <w:pitch w:val="default"/>
    <w:sig w:usb0="00000001" w:usb1="080E0000" w:usb2="00000000" w:usb3="00000000" w:csb0="00040000" w:csb1="00000000"/>
    <w:embedRegular r:id="rId7" w:fontKey="{1EEC61B6-F917-4FDB-B8BA-DD06D9DCB8B7}"/>
  </w:font>
  <w:font w:name="方正仿宋简体">
    <w:panose1 w:val="02010601030101010101"/>
    <w:charset w:val="86"/>
    <w:family w:val="auto"/>
    <w:pitch w:val="default"/>
    <w:sig w:usb0="00000001" w:usb1="080E0000" w:usb2="00000000" w:usb3="00000000" w:csb0="00040000" w:csb1="00000000"/>
    <w:embedRegular r:id="rId8" w:fontKey="{C315A581-DA95-4B6F-86D8-57F08AAA862A}"/>
  </w:font>
  <w:font w:name="方正楷体简体">
    <w:panose1 w:val="02010601030101010101"/>
    <w:charset w:val="86"/>
    <w:family w:val="auto"/>
    <w:pitch w:val="default"/>
    <w:sig w:usb0="00000001" w:usb1="080E0000" w:usb2="00000000" w:usb3="00000000" w:csb0="00040000" w:csb1="00000000"/>
    <w:embedRegular r:id="rId9" w:fontKey="{6FAABB27-162F-4AA5-B844-68638C2733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eastAsia="zh-CN"/>
                            </w:rPr>
                            <w:fldChar w:fldCharType="begin"/>
                          </w:r>
                          <w:r>
                            <w:rPr>
                              <w:rFonts w:hint="eastAsia" w:ascii="方正仿宋简体" w:hAnsi="方正仿宋简体" w:eastAsia="方正仿宋简体" w:cs="方正仿宋简体"/>
                              <w:sz w:val="32"/>
                              <w:szCs w:val="32"/>
                              <w:lang w:eastAsia="zh-CN"/>
                            </w:rPr>
                            <w:instrText xml:space="preserve"> PAGE  \* MERGEFORMAT </w:instrText>
                          </w:r>
                          <w:r>
                            <w:rPr>
                              <w:rFonts w:hint="eastAsia" w:ascii="方正仿宋简体" w:hAnsi="方正仿宋简体" w:eastAsia="方正仿宋简体" w:cs="方正仿宋简体"/>
                              <w:sz w:val="32"/>
                              <w:szCs w:val="32"/>
                              <w:lang w:eastAsia="zh-CN"/>
                            </w:rPr>
                            <w:fldChar w:fldCharType="separate"/>
                          </w:r>
                          <w:r>
                            <w:rPr>
                              <w:rFonts w:hint="eastAsia" w:ascii="方正仿宋简体" w:hAnsi="方正仿宋简体" w:eastAsia="方正仿宋简体" w:cs="方正仿宋简体"/>
                              <w:sz w:val="32"/>
                              <w:szCs w:val="32"/>
                              <w:lang w:eastAsia="zh-CN"/>
                            </w:rPr>
                            <w:t>1</w:t>
                          </w:r>
                          <w:r>
                            <w:rPr>
                              <w:rFonts w:hint="eastAsia" w:ascii="方正仿宋简体" w:hAnsi="方正仿宋简体" w:eastAsia="方正仿宋简体" w:cs="方正仿宋简体"/>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eastAsia="zh-CN"/>
                      </w:rPr>
                      <w:fldChar w:fldCharType="begin"/>
                    </w:r>
                    <w:r>
                      <w:rPr>
                        <w:rFonts w:hint="eastAsia" w:ascii="方正仿宋简体" w:hAnsi="方正仿宋简体" w:eastAsia="方正仿宋简体" w:cs="方正仿宋简体"/>
                        <w:sz w:val="32"/>
                        <w:szCs w:val="32"/>
                        <w:lang w:eastAsia="zh-CN"/>
                      </w:rPr>
                      <w:instrText xml:space="preserve"> PAGE  \* MERGEFORMAT </w:instrText>
                    </w:r>
                    <w:r>
                      <w:rPr>
                        <w:rFonts w:hint="eastAsia" w:ascii="方正仿宋简体" w:hAnsi="方正仿宋简体" w:eastAsia="方正仿宋简体" w:cs="方正仿宋简体"/>
                        <w:sz w:val="32"/>
                        <w:szCs w:val="32"/>
                        <w:lang w:eastAsia="zh-CN"/>
                      </w:rPr>
                      <w:fldChar w:fldCharType="separate"/>
                    </w:r>
                    <w:r>
                      <w:rPr>
                        <w:rFonts w:hint="eastAsia" w:ascii="方正仿宋简体" w:hAnsi="方正仿宋简体" w:eastAsia="方正仿宋简体" w:cs="方正仿宋简体"/>
                        <w:sz w:val="32"/>
                        <w:szCs w:val="32"/>
                        <w:lang w:eastAsia="zh-CN"/>
                      </w:rPr>
                      <w:t>1</w:t>
                    </w:r>
                    <w:r>
                      <w:rPr>
                        <w:rFonts w:hint="eastAsia" w:ascii="方正仿宋简体" w:hAnsi="方正仿宋简体" w:eastAsia="方正仿宋简体" w:cs="方正仿宋简体"/>
                        <w:sz w:val="32"/>
                        <w:szCs w:val="32"/>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14A"/>
    <w:rsid w:val="000234F0"/>
    <w:rsid w:val="0019321F"/>
    <w:rsid w:val="0022790D"/>
    <w:rsid w:val="0024385F"/>
    <w:rsid w:val="0026122B"/>
    <w:rsid w:val="003F084C"/>
    <w:rsid w:val="004C01BC"/>
    <w:rsid w:val="004F514A"/>
    <w:rsid w:val="007D2FDC"/>
    <w:rsid w:val="007E0D7C"/>
    <w:rsid w:val="009073AE"/>
    <w:rsid w:val="00A565DC"/>
    <w:rsid w:val="00C06BFD"/>
    <w:rsid w:val="00CD4B04"/>
    <w:rsid w:val="00E14578"/>
    <w:rsid w:val="00FD2341"/>
    <w:rsid w:val="012E766D"/>
    <w:rsid w:val="01EA1215"/>
    <w:rsid w:val="044F5BC4"/>
    <w:rsid w:val="099A6EBD"/>
    <w:rsid w:val="0B974E68"/>
    <w:rsid w:val="0E1168EA"/>
    <w:rsid w:val="0ED54B8C"/>
    <w:rsid w:val="0EDF21E3"/>
    <w:rsid w:val="128F37E9"/>
    <w:rsid w:val="160776AB"/>
    <w:rsid w:val="1A4B3E10"/>
    <w:rsid w:val="1ED53AE3"/>
    <w:rsid w:val="1F746947"/>
    <w:rsid w:val="237F1682"/>
    <w:rsid w:val="24C90A2A"/>
    <w:rsid w:val="25C96B17"/>
    <w:rsid w:val="260A4F3C"/>
    <w:rsid w:val="2DBA1E53"/>
    <w:rsid w:val="2E3A21E0"/>
    <w:rsid w:val="30806273"/>
    <w:rsid w:val="43644D8C"/>
    <w:rsid w:val="45BE2AED"/>
    <w:rsid w:val="55860D15"/>
    <w:rsid w:val="578919DC"/>
    <w:rsid w:val="5B352DE5"/>
    <w:rsid w:val="600105C9"/>
    <w:rsid w:val="61745BE3"/>
    <w:rsid w:val="67D245BF"/>
    <w:rsid w:val="74AB75CC"/>
    <w:rsid w:val="77742C7B"/>
    <w:rsid w:val="785F0829"/>
    <w:rsid w:val="78A10577"/>
    <w:rsid w:val="7BD06D36"/>
    <w:rsid w:val="7DC4626B"/>
    <w:rsid w:val="7FE93C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nhideWhenUsed="0"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semiHidden/>
    <w:qFormat/>
    <w:uiPriority w:val="99"/>
    <w:pPr>
      <w:ind w:left="200" w:leftChars="200" w:hanging="200" w:hangingChars="200"/>
    </w:p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8">
    <w:name w:val="Strong"/>
    <w:basedOn w:val="7"/>
    <w:qFormat/>
    <w:uiPriority w:val="0"/>
    <w:rPr>
      <w:b/>
    </w:rPr>
  </w:style>
  <w:style w:type="paragraph" w:customStyle="1" w:styleId="9">
    <w:name w:val="Char Char Char1 Char Char Char Char Char Char Char"/>
    <w:basedOn w:val="1"/>
    <w:qFormat/>
    <w:uiPriority w:val="0"/>
    <w:pPr>
      <w:widowControl/>
      <w:spacing w:after="160" w:line="240" w:lineRule="exact"/>
      <w:jc w:val="left"/>
    </w:pPr>
  </w:style>
  <w:style w:type="character" w:customStyle="1" w:styleId="10">
    <w:name w:val="页眉 Char"/>
    <w:basedOn w:val="7"/>
    <w:link w:val="4"/>
    <w:qFormat/>
    <w:uiPriority w:val="99"/>
    <w:rPr>
      <w:rFonts w:ascii="Times New Roman" w:hAnsi="Times New Roman" w:eastAsia="宋体" w:cs="Times New Roman"/>
      <w:sz w:val="18"/>
      <w:szCs w:val="18"/>
    </w:rPr>
  </w:style>
  <w:style w:type="character" w:customStyle="1" w:styleId="11">
    <w:name w:val="页脚 Char"/>
    <w:basedOn w:val="7"/>
    <w:link w:val="3"/>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138</Words>
  <Characters>791</Characters>
  <Lines>6</Lines>
  <Paragraphs>1</Paragraphs>
  <TotalTime>16</TotalTime>
  <ScaleCrop>false</ScaleCrop>
  <LinksUpToDate>false</LinksUpToDate>
  <CharactersWithSpaces>928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2018-01-30T09:32:00Z</dcterms:created>
  <dc:creator>微软用户</dc:creator>
  <cp:lastModifiedBy>Administrator</cp:lastModifiedBy>
  <cp:lastPrinted>2019-07-23T02:42:00Z</cp:lastPrinted>
  <dcterms:modified xsi:type="dcterms:W3CDTF">2021-03-10T03:18:46Z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0_embed</vt:lpwstr>
  </property>
</Properties>
</file>