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76"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广元市利州区龙潭乡人民政府</w:t>
      </w:r>
    </w:p>
    <w:p>
      <w:pPr>
        <w:pageBreakBefore w:val="0"/>
        <w:kinsoku/>
        <w:wordWrap/>
        <w:overflowPunct/>
        <w:topLinePunct w:val="0"/>
        <w:autoSpaceDE/>
        <w:autoSpaceDN/>
        <w:bidi w:val="0"/>
        <w:spacing w:line="576"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2020年部门预算情况说明</w:t>
      </w:r>
    </w:p>
    <w:p>
      <w:pPr>
        <w:pageBreakBefore w:val="0"/>
        <w:kinsoku/>
        <w:wordWrap/>
        <w:overflowPunct/>
        <w:topLinePunct w:val="0"/>
        <w:autoSpaceDE/>
        <w:autoSpaceDN/>
        <w:bidi w:val="0"/>
        <w:spacing w:line="576" w:lineRule="exact"/>
        <w:jc w:val="center"/>
        <w:textAlignment w:val="auto"/>
        <w:rPr>
          <w:rFonts w:hint="eastAsia" w:ascii="黑体" w:hAnsi="黑体" w:eastAsia="黑体" w:cs="黑体"/>
          <w:sz w:val="44"/>
          <w:szCs w:val="44"/>
        </w:rPr>
      </w:pPr>
    </w:p>
    <w:p>
      <w:pPr>
        <w:pStyle w:val="2"/>
        <w:pageBreakBefore w:val="0"/>
        <w:kinsoku/>
        <w:wordWrap/>
        <w:overflowPunct/>
        <w:topLinePunct w:val="0"/>
        <w:autoSpaceDE/>
        <w:autoSpaceDN/>
        <w:bidi w:val="0"/>
        <w:spacing w:line="576" w:lineRule="exact"/>
        <w:ind w:firstLine="643" w:firstLineChars="200"/>
        <w:textAlignment w:val="auto"/>
      </w:pPr>
      <w:r>
        <w:rPr>
          <w:rFonts w:hint="eastAsia"/>
          <w:lang w:eastAsia="zh-CN"/>
        </w:rPr>
        <w:t>一、</w:t>
      </w:r>
      <w:r>
        <w:rPr>
          <w:rFonts w:hint="eastAsia"/>
        </w:rPr>
        <w:t>基本情况</w:t>
      </w:r>
    </w:p>
    <w:p>
      <w:pPr>
        <w:pStyle w:val="4"/>
        <w:pageBreakBefore w:val="0"/>
        <w:kinsoku/>
        <w:wordWrap/>
        <w:overflowPunct/>
        <w:topLinePunct w:val="0"/>
        <w:autoSpaceDE/>
        <w:autoSpaceDN/>
        <w:bidi w:val="0"/>
        <w:adjustRightInd w:val="0"/>
        <w:snapToGrid w:val="0"/>
        <w:spacing w:before="93" w:line="576" w:lineRule="exact"/>
        <w:ind w:firstLine="672" w:firstLineChars="210"/>
        <w:textAlignment w:val="auto"/>
        <w:rPr>
          <w:rFonts w:ascii="宋体" w:hAnsi="宋体" w:eastAsia="宋体" w:cs="Times New Roman"/>
          <w:kern w:val="2"/>
          <w:sz w:val="32"/>
          <w:szCs w:val="32"/>
        </w:rPr>
      </w:pPr>
      <w:r>
        <w:rPr>
          <w:rFonts w:hint="eastAsia" w:ascii="宋体" w:hAnsi="宋体" w:eastAsia="宋体" w:cs="宋体"/>
          <w:kern w:val="2"/>
          <w:sz w:val="32"/>
          <w:szCs w:val="32"/>
        </w:rPr>
        <w:t>龙潭乡人民政府辖</w:t>
      </w:r>
      <w:r>
        <w:rPr>
          <w:rFonts w:ascii="宋体" w:hAnsi="宋体" w:eastAsia="宋体" w:cs="宋体"/>
          <w:kern w:val="2"/>
          <w:sz w:val="32"/>
          <w:szCs w:val="32"/>
        </w:rPr>
        <w:t>17</w:t>
      </w:r>
      <w:r>
        <w:rPr>
          <w:rFonts w:hint="eastAsia" w:ascii="宋体" w:hAnsi="宋体" w:eastAsia="宋体" w:cs="宋体"/>
          <w:kern w:val="2"/>
          <w:sz w:val="32"/>
          <w:szCs w:val="32"/>
        </w:rPr>
        <w:t>个行政村、</w:t>
      </w:r>
      <w:r>
        <w:rPr>
          <w:rFonts w:ascii="宋体" w:hAnsi="宋体" w:eastAsia="宋体" w:cs="宋体"/>
          <w:kern w:val="2"/>
          <w:sz w:val="32"/>
          <w:szCs w:val="32"/>
        </w:rPr>
        <w:t>1</w:t>
      </w:r>
      <w:r>
        <w:rPr>
          <w:rFonts w:hint="eastAsia" w:ascii="宋体" w:hAnsi="宋体" w:eastAsia="宋体" w:cs="宋体"/>
          <w:kern w:val="2"/>
          <w:sz w:val="32"/>
          <w:szCs w:val="32"/>
        </w:rPr>
        <w:t>个社区、</w:t>
      </w:r>
      <w:r>
        <w:rPr>
          <w:rFonts w:ascii="宋体" w:hAnsi="宋体" w:eastAsia="宋体" w:cs="宋体"/>
          <w:kern w:val="2"/>
          <w:sz w:val="32"/>
          <w:szCs w:val="32"/>
        </w:rPr>
        <w:t>113</w:t>
      </w:r>
      <w:r>
        <w:rPr>
          <w:rFonts w:hint="eastAsia" w:ascii="宋体" w:hAnsi="宋体" w:eastAsia="宋体" w:cs="宋体"/>
          <w:kern w:val="2"/>
          <w:sz w:val="32"/>
          <w:szCs w:val="32"/>
        </w:rPr>
        <w:t>个零星小组，幅员面积</w:t>
      </w:r>
      <w:r>
        <w:rPr>
          <w:rFonts w:ascii="宋体" w:hAnsi="宋体" w:eastAsia="宋体" w:cs="宋体"/>
          <w:kern w:val="2"/>
          <w:sz w:val="32"/>
          <w:szCs w:val="32"/>
        </w:rPr>
        <w:t>138.9</w:t>
      </w:r>
      <w:r>
        <w:rPr>
          <w:rFonts w:hint="eastAsia" w:ascii="宋体" w:hAnsi="宋体" w:eastAsia="宋体" w:cs="宋体"/>
          <w:kern w:val="2"/>
          <w:sz w:val="32"/>
          <w:szCs w:val="32"/>
        </w:rPr>
        <w:t>平方公里，总人口</w:t>
      </w:r>
      <w:r>
        <w:rPr>
          <w:rFonts w:ascii="宋体" w:hAnsi="宋体" w:eastAsia="宋体" w:cs="宋体"/>
          <w:kern w:val="2"/>
          <w:sz w:val="32"/>
          <w:szCs w:val="32"/>
        </w:rPr>
        <w:t>1.7</w:t>
      </w:r>
      <w:r>
        <w:rPr>
          <w:rFonts w:hint="eastAsia" w:ascii="宋体" w:hAnsi="宋体" w:eastAsia="宋体" w:cs="宋体"/>
          <w:kern w:val="2"/>
          <w:sz w:val="32"/>
          <w:szCs w:val="32"/>
        </w:rPr>
        <w:t>万余人。龙潭乡人民政府，属于行政机关单位，经费来源属于全额拨款，编制情况分三办三中心，三办：党政办、经发办、社会事务办，三中心：社会事务综合服务中心、社会管理综合服务中心、经济发展综合服务中心，内设机构有综治办、安办、环保办、财政所、爱卫办、农技站。设立司法所、劳动保障所、林业站、国土所等区级部门延伸机构。</w:t>
      </w:r>
    </w:p>
    <w:p>
      <w:pPr>
        <w:pageBreakBefore w:val="0"/>
        <w:kinsoku/>
        <w:wordWrap/>
        <w:overflowPunct/>
        <w:topLinePunct w:val="0"/>
        <w:autoSpaceDE/>
        <w:autoSpaceDN/>
        <w:bidi w:val="0"/>
        <w:spacing w:line="576" w:lineRule="exact"/>
        <w:ind w:firstLine="640" w:firstLineChars="200"/>
        <w:textAlignment w:val="auto"/>
        <w:rPr>
          <w:rFonts w:hint="eastAsia" w:ascii="宋体"/>
          <w:sz w:val="32"/>
          <w:szCs w:val="32"/>
        </w:rPr>
      </w:pPr>
      <w:r>
        <w:rPr>
          <w:rFonts w:hint="eastAsia" w:ascii="宋体"/>
          <w:sz w:val="32"/>
          <w:szCs w:val="32"/>
        </w:rPr>
        <w:t>广元市利州区龙潭乡人民政府人员编制总数</w:t>
      </w:r>
      <w:r>
        <w:rPr>
          <w:rFonts w:ascii="宋体"/>
          <w:sz w:val="32"/>
          <w:szCs w:val="32"/>
        </w:rPr>
        <w:t>43</w:t>
      </w:r>
      <w:r>
        <w:rPr>
          <w:rFonts w:hint="eastAsia" w:ascii="宋体"/>
          <w:sz w:val="32"/>
          <w:szCs w:val="32"/>
        </w:rPr>
        <w:t>人，行政编制</w:t>
      </w:r>
      <w:r>
        <w:rPr>
          <w:rFonts w:ascii="宋体"/>
          <w:sz w:val="32"/>
          <w:szCs w:val="32"/>
        </w:rPr>
        <w:t>23</w:t>
      </w:r>
      <w:r>
        <w:rPr>
          <w:rFonts w:hint="eastAsia" w:ascii="宋体"/>
          <w:sz w:val="32"/>
          <w:szCs w:val="32"/>
        </w:rPr>
        <w:t>人，事业编制</w:t>
      </w:r>
      <w:r>
        <w:rPr>
          <w:rFonts w:ascii="宋体"/>
          <w:sz w:val="32"/>
          <w:szCs w:val="32"/>
        </w:rPr>
        <w:t>17</w:t>
      </w:r>
      <w:r>
        <w:rPr>
          <w:rFonts w:hint="eastAsia" w:ascii="宋体"/>
          <w:sz w:val="32"/>
          <w:szCs w:val="32"/>
        </w:rPr>
        <w:t>人，工人编制</w:t>
      </w:r>
      <w:r>
        <w:rPr>
          <w:rFonts w:ascii="宋体"/>
          <w:sz w:val="32"/>
          <w:szCs w:val="32"/>
        </w:rPr>
        <w:t>3</w:t>
      </w:r>
      <w:r>
        <w:rPr>
          <w:rFonts w:hint="eastAsia" w:ascii="宋体"/>
          <w:sz w:val="32"/>
          <w:szCs w:val="32"/>
        </w:rPr>
        <w:t>人，实有在职人员</w:t>
      </w:r>
      <w:r>
        <w:rPr>
          <w:rFonts w:ascii="宋体"/>
          <w:sz w:val="32"/>
          <w:szCs w:val="32"/>
        </w:rPr>
        <w:t>44</w:t>
      </w:r>
      <w:r>
        <w:rPr>
          <w:rFonts w:hint="eastAsia" w:ascii="宋体"/>
          <w:sz w:val="32"/>
          <w:szCs w:val="32"/>
        </w:rPr>
        <w:t>人，其中行政在职人员</w:t>
      </w:r>
      <w:r>
        <w:rPr>
          <w:rFonts w:ascii="宋体"/>
          <w:sz w:val="32"/>
          <w:szCs w:val="32"/>
        </w:rPr>
        <w:t>21</w:t>
      </w:r>
      <w:r>
        <w:rPr>
          <w:rFonts w:hint="eastAsia" w:ascii="宋体"/>
          <w:sz w:val="32"/>
          <w:szCs w:val="32"/>
        </w:rPr>
        <w:t>人，事业在职人员</w:t>
      </w:r>
      <w:r>
        <w:rPr>
          <w:rFonts w:ascii="宋体"/>
          <w:sz w:val="32"/>
          <w:szCs w:val="32"/>
        </w:rPr>
        <w:t>21</w:t>
      </w:r>
      <w:r>
        <w:rPr>
          <w:rFonts w:hint="eastAsia" w:ascii="宋体"/>
          <w:sz w:val="32"/>
          <w:szCs w:val="32"/>
        </w:rPr>
        <w:t>人（含</w:t>
      </w:r>
      <w:r>
        <w:rPr>
          <w:rFonts w:ascii="宋体"/>
          <w:sz w:val="32"/>
          <w:szCs w:val="32"/>
        </w:rPr>
        <w:t>4</w:t>
      </w:r>
      <w:r>
        <w:rPr>
          <w:rFonts w:hint="eastAsia" w:ascii="宋体"/>
          <w:sz w:val="32"/>
          <w:szCs w:val="32"/>
        </w:rPr>
        <w:t>名村专职副书记，编制在利州区委组织部），工人在职人员</w:t>
      </w:r>
      <w:r>
        <w:rPr>
          <w:rFonts w:ascii="宋体"/>
          <w:sz w:val="32"/>
          <w:szCs w:val="32"/>
        </w:rPr>
        <w:t>2</w:t>
      </w:r>
      <w:r>
        <w:rPr>
          <w:rFonts w:hint="eastAsia" w:ascii="宋体"/>
          <w:sz w:val="32"/>
          <w:szCs w:val="32"/>
        </w:rPr>
        <w:t>人。</w:t>
      </w:r>
    </w:p>
    <w:p>
      <w:pPr>
        <w:pStyle w:val="2"/>
        <w:pageBreakBefore w:val="0"/>
        <w:kinsoku/>
        <w:wordWrap/>
        <w:overflowPunct/>
        <w:topLinePunct w:val="0"/>
        <w:autoSpaceDE/>
        <w:autoSpaceDN/>
        <w:bidi w:val="0"/>
        <w:spacing w:line="576" w:lineRule="exact"/>
        <w:ind w:firstLine="643" w:firstLineChars="200"/>
        <w:textAlignment w:val="auto"/>
      </w:pPr>
      <w:r>
        <w:rPr>
          <w:rFonts w:hint="eastAsia"/>
          <w:lang w:eastAsia="zh-CN"/>
        </w:rPr>
        <w:t>二、</w:t>
      </w:r>
      <w:r>
        <w:rPr>
          <w:rFonts w:hint="eastAsia"/>
        </w:rPr>
        <w:t>主要职能职责</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w:t>
      </w:r>
      <w:r>
        <w:rPr>
          <w:rFonts w:hint="eastAsia" w:ascii="宋体" w:hAnsi="宋体" w:cs="宋体"/>
          <w:sz w:val="32"/>
          <w:szCs w:val="32"/>
        </w:rPr>
        <w:t>、执行党和国家的各项方针、政策、法令、法规，在区委、区政府领导下完成各项任务。</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2</w:t>
      </w:r>
      <w:r>
        <w:rPr>
          <w:rFonts w:hint="eastAsia" w:ascii="宋体" w:hAnsi="宋体" w:cs="宋体"/>
          <w:sz w:val="32"/>
          <w:szCs w:val="32"/>
        </w:rPr>
        <w:t>、建设社会主义物质文明和精神文明，以经济建设为中心，发展全乡农业以及与居民密切相关的第三产业。</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3</w:t>
      </w:r>
      <w:r>
        <w:rPr>
          <w:rFonts w:hint="eastAsia" w:ascii="宋体" w:hAnsi="宋体" w:cs="宋体"/>
          <w:sz w:val="32"/>
          <w:szCs w:val="32"/>
        </w:rPr>
        <w:t>、负责辖区内的社会治安综合治理，人民调解、法律服务工作，依照有关规定管理外来流动人员。</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4</w:t>
      </w:r>
      <w:r>
        <w:rPr>
          <w:rFonts w:hint="eastAsia" w:ascii="宋体" w:hAnsi="宋体" w:cs="宋体"/>
          <w:sz w:val="32"/>
          <w:szCs w:val="32"/>
        </w:rPr>
        <w:t>、开展民政服务、拥军优属工作，负责优抚、社会救济、社会福利、文化、科普、体育、教育工作。</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5</w:t>
      </w:r>
      <w:r>
        <w:rPr>
          <w:rFonts w:hint="eastAsia" w:ascii="宋体" w:hAnsi="宋体" w:cs="宋体"/>
          <w:sz w:val="32"/>
          <w:szCs w:val="32"/>
        </w:rPr>
        <w:t>、按照职责范围做好农村产业发展、计划生育、爱国卫生、环境卫生、环境保护、劳动就业、安全生产等管理工作。</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6</w:t>
      </w:r>
      <w:r>
        <w:rPr>
          <w:rFonts w:hint="eastAsia" w:ascii="宋体" w:hAnsi="宋体" w:cs="宋体"/>
          <w:sz w:val="32"/>
          <w:szCs w:val="32"/>
        </w:rPr>
        <w:t>、配合有关部门做好防汛、防风、防火、防震、抢险和防灾救灾工作。</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7</w:t>
      </w:r>
      <w:r>
        <w:rPr>
          <w:rFonts w:hint="eastAsia" w:ascii="宋体" w:hAnsi="宋体" w:cs="宋体"/>
          <w:sz w:val="32"/>
          <w:szCs w:val="32"/>
        </w:rPr>
        <w:t>、维护老年人、妇女、儿童、青少年和残疾人的合法权益，尊重少数民族的风俗习惯和保障少数民族的权益。</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8</w:t>
      </w:r>
      <w:r>
        <w:rPr>
          <w:rFonts w:hint="eastAsia" w:ascii="宋体" w:hAnsi="宋体" w:cs="宋体"/>
          <w:sz w:val="32"/>
          <w:szCs w:val="32"/>
        </w:rPr>
        <w:t>、指导和帮助村、社区的工作，促进村、社区的依法建设和发挥自我教育、自我管理、自我服务的作用。</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9</w:t>
      </w:r>
      <w:r>
        <w:rPr>
          <w:rFonts w:hint="eastAsia" w:ascii="宋体" w:hAnsi="宋体" w:cs="宋体"/>
          <w:sz w:val="32"/>
          <w:szCs w:val="32"/>
        </w:rPr>
        <w:t>、向市、区人民政府反映群众的意见和要求，办理人民群众的来信来访等事项。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10</w:t>
      </w:r>
      <w:r>
        <w:rPr>
          <w:rFonts w:hint="eastAsia" w:ascii="宋体" w:hAnsi="宋体" w:cs="宋体"/>
          <w:sz w:val="32"/>
          <w:szCs w:val="32"/>
        </w:rPr>
        <w:t>、承办区人民政府交办的其它事项。</w:t>
      </w:r>
    </w:p>
    <w:p>
      <w:pPr>
        <w:pStyle w:val="2"/>
        <w:pageBreakBefore w:val="0"/>
        <w:numPr>
          <w:ilvl w:val="0"/>
          <w:numId w:val="0"/>
        </w:numPr>
        <w:kinsoku/>
        <w:wordWrap/>
        <w:overflowPunct/>
        <w:topLinePunct w:val="0"/>
        <w:autoSpaceDE/>
        <w:autoSpaceDN/>
        <w:bidi w:val="0"/>
        <w:spacing w:line="576" w:lineRule="exact"/>
        <w:ind w:firstLine="643" w:firstLineChars="200"/>
        <w:textAlignment w:val="auto"/>
        <w:rPr>
          <w:rStyle w:val="16"/>
          <w:rFonts w:hint="eastAsia" w:cs="Times New Roman"/>
          <w:b/>
          <w:kern w:val="2"/>
          <w:szCs w:val="22"/>
          <w:lang w:val="en-US" w:eastAsia="zh-CN" w:bidi="ar-SA"/>
        </w:rPr>
      </w:pPr>
      <w:r>
        <w:rPr>
          <w:rStyle w:val="16"/>
          <w:rFonts w:hint="eastAsia" w:cs="Times New Roman"/>
          <w:b/>
          <w:kern w:val="2"/>
          <w:szCs w:val="22"/>
          <w:lang w:val="en-US" w:eastAsia="zh-CN" w:bidi="ar-SA"/>
        </w:rPr>
        <w:t>三、预算收支情况说明</w:t>
      </w:r>
    </w:p>
    <w:p>
      <w:pPr>
        <w:pageBreakBefore w:val="0"/>
        <w:kinsoku/>
        <w:wordWrap/>
        <w:overflowPunct/>
        <w:topLinePunct w:val="0"/>
        <w:autoSpaceDE/>
        <w:autoSpaceDN/>
        <w:bidi w:val="0"/>
        <w:adjustRightInd w:val="0"/>
        <w:spacing w:line="576" w:lineRule="exact"/>
        <w:ind w:firstLine="640" w:firstLineChars="200"/>
        <w:textAlignment w:val="auto"/>
        <w:rPr>
          <w:rFonts w:ascii="宋体"/>
          <w:sz w:val="32"/>
          <w:szCs w:val="32"/>
        </w:rPr>
      </w:pPr>
      <w:r>
        <w:rPr>
          <w:rFonts w:hint="eastAsia" w:ascii="宋体" w:hAnsi="宋体" w:cs="宋体"/>
          <w:sz w:val="32"/>
          <w:szCs w:val="32"/>
        </w:rPr>
        <w:t>广元市利州区龙潭乡</w:t>
      </w:r>
      <w:r>
        <w:rPr>
          <w:rFonts w:ascii="宋体" w:hAnsi="宋体" w:cs="宋体"/>
          <w:sz w:val="32"/>
          <w:szCs w:val="32"/>
        </w:rPr>
        <w:t>2020</w:t>
      </w:r>
      <w:r>
        <w:rPr>
          <w:rFonts w:hint="eastAsia" w:ascii="宋体" w:hAnsi="宋体" w:cs="宋体"/>
          <w:sz w:val="32"/>
          <w:szCs w:val="32"/>
        </w:rPr>
        <w:t>年部门预算收入总数</w:t>
      </w:r>
      <w:r>
        <w:rPr>
          <w:rFonts w:ascii="宋体" w:hAnsi="宋体" w:cs="宋体"/>
          <w:sz w:val="32"/>
          <w:szCs w:val="32"/>
        </w:rPr>
        <w:t>10</w:t>
      </w:r>
      <w:r>
        <w:rPr>
          <w:rFonts w:hint="eastAsia" w:ascii="宋体" w:hAnsi="宋体" w:cs="宋体"/>
          <w:sz w:val="32"/>
          <w:szCs w:val="32"/>
          <w:lang w:val="en-US" w:eastAsia="zh-CN"/>
        </w:rPr>
        <w:t>8</w:t>
      </w:r>
      <w:r>
        <w:rPr>
          <w:rFonts w:ascii="宋体" w:hAnsi="宋体" w:cs="宋体"/>
          <w:sz w:val="32"/>
          <w:szCs w:val="32"/>
        </w:rPr>
        <w:t>0.3</w:t>
      </w:r>
      <w:r>
        <w:rPr>
          <w:rFonts w:hint="eastAsia" w:ascii="宋体" w:hAnsi="宋体" w:cs="宋体"/>
          <w:sz w:val="32"/>
          <w:szCs w:val="32"/>
          <w:lang w:val="en-US" w:eastAsia="zh-CN"/>
        </w:rPr>
        <w:t>6</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825.75</w:t>
      </w:r>
      <w:r>
        <w:rPr>
          <w:rFonts w:hint="eastAsia" w:ascii="宋体" w:hAnsi="宋体" w:cs="宋体"/>
          <w:sz w:val="32"/>
          <w:szCs w:val="32"/>
        </w:rPr>
        <w:t>万元增长</w:t>
      </w:r>
      <w:r>
        <w:rPr>
          <w:rFonts w:hint="eastAsia" w:ascii="宋体" w:hAnsi="宋体" w:cs="宋体"/>
          <w:sz w:val="32"/>
          <w:szCs w:val="32"/>
          <w:lang w:val="en-US" w:eastAsia="zh-CN"/>
        </w:rPr>
        <w:t>30.83</w:t>
      </w:r>
      <w:r>
        <w:rPr>
          <w:rFonts w:ascii="宋体" w:hAnsi="宋体" w:cs="宋体"/>
          <w:sz w:val="32"/>
          <w:szCs w:val="32"/>
        </w:rPr>
        <w:t>%</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年部门预算支出总数</w:t>
      </w:r>
      <w:r>
        <w:rPr>
          <w:rFonts w:ascii="宋体" w:hAnsi="宋体" w:cs="宋体"/>
          <w:sz w:val="32"/>
          <w:szCs w:val="32"/>
        </w:rPr>
        <w:t>10</w:t>
      </w:r>
      <w:r>
        <w:rPr>
          <w:rFonts w:hint="eastAsia" w:ascii="宋体" w:hAnsi="宋体" w:cs="宋体"/>
          <w:sz w:val="32"/>
          <w:szCs w:val="32"/>
          <w:lang w:val="en-US" w:eastAsia="zh-CN"/>
        </w:rPr>
        <w:t>8</w:t>
      </w:r>
      <w:r>
        <w:rPr>
          <w:rFonts w:ascii="宋体" w:hAnsi="宋体" w:cs="宋体"/>
          <w:sz w:val="32"/>
          <w:szCs w:val="32"/>
        </w:rPr>
        <w:t>0.3</w:t>
      </w:r>
      <w:r>
        <w:rPr>
          <w:rFonts w:hint="eastAsia" w:ascii="宋体" w:hAnsi="宋体" w:cs="宋体"/>
          <w:sz w:val="32"/>
          <w:szCs w:val="32"/>
          <w:lang w:val="en-US" w:eastAsia="zh-CN"/>
        </w:rPr>
        <w:t>6</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825.75</w:t>
      </w:r>
      <w:r>
        <w:rPr>
          <w:rFonts w:hint="eastAsia" w:ascii="宋体" w:hAnsi="宋体" w:cs="宋体"/>
          <w:sz w:val="32"/>
          <w:szCs w:val="32"/>
        </w:rPr>
        <w:t>万元增长</w:t>
      </w:r>
      <w:r>
        <w:rPr>
          <w:rFonts w:hint="eastAsia" w:ascii="宋体" w:hAnsi="宋体" w:cs="宋体"/>
          <w:sz w:val="32"/>
          <w:szCs w:val="32"/>
          <w:lang w:val="en-US" w:eastAsia="zh-CN"/>
        </w:rPr>
        <w:t>30.83</w:t>
      </w:r>
      <w:r>
        <w:rPr>
          <w:rFonts w:ascii="宋体" w:hAnsi="宋体" w:cs="宋体"/>
          <w:sz w:val="32"/>
          <w:szCs w:val="32"/>
        </w:rPr>
        <w:t>%</w:t>
      </w:r>
      <w:r>
        <w:rPr>
          <w:rFonts w:hint="eastAsia" w:ascii="宋体" w:hAnsi="宋体" w:cs="宋体"/>
          <w:sz w:val="32"/>
          <w:szCs w:val="32"/>
        </w:rPr>
        <w:t>。</w:t>
      </w:r>
    </w:p>
    <w:p>
      <w:pPr>
        <w:pageBreakBefore w:val="0"/>
        <w:kinsoku/>
        <w:wordWrap/>
        <w:overflowPunct/>
        <w:topLinePunct w:val="0"/>
        <w:autoSpaceDE/>
        <w:autoSpaceDN/>
        <w:bidi w:val="0"/>
        <w:adjustRightInd w:val="0"/>
        <w:spacing w:line="576" w:lineRule="exact"/>
        <w:ind w:firstLine="640" w:firstLineChars="200"/>
        <w:textAlignment w:val="auto"/>
        <w:rPr>
          <w:rFonts w:ascii="宋体"/>
          <w:sz w:val="32"/>
          <w:szCs w:val="32"/>
        </w:rPr>
      </w:pPr>
      <w:r>
        <w:rPr>
          <w:rFonts w:hint="eastAsia" w:ascii="宋体" w:hAnsi="宋体" w:cs="宋体"/>
          <w:sz w:val="32"/>
          <w:szCs w:val="32"/>
        </w:rPr>
        <w:t>广元市利州区龙潭乡</w:t>
      </w:r>
      <w:r>
        <w:rPr>
          <w:rFonts w:ascii="宋体" w:hAnsi="宋体" w:cs="宋体"/>
          <w:sz w:val="32"/>
          <w:szCs w:val="32"/>
        </w:rPr>
        <w:t>2020</w:t>
      </w:r>
      <w:r>
        <w:rPr>
          <w:rFonts w:hint="eastAsia" w:ascii="宋体" w:hAnsi="宋体" w:cs="宋体"/>
          <w:sz w:val="32"/>
          <w:szCs w:val="32"/>
        </w:rPr>
        <w:t>年部门基本支出预算总数</w:t>
      </w:r>
      <w:r>
        <w:rPr>
          <w:rFonts w:ascii="宋体" w:hAnsi="宋体" w:cs="宋体"/>
          <w:sz w:val="32"/>
          <w:szCs w:val="32"/>
        </w:rPr>
        <w:t>943.7</w:t>
      </w:r>
      <w:r>
        <w:rPr>
          <w:rFonts w:hint="eastAsia" w:ascii="宋体" w:hAnsi="宋体" w:cs="宋体"/>
          <w:sz w:val="32"/>
          <w:szCs w:val="32"/>
          <w:lang w:val="en-US" w:eastAsia="zh-CN"/>
        </w:rPr>
        <w:t>9</w:t>
      </w:r>
      <w:r>
        <w:rPr>
          <w:rFonts w:hint="eastAsia" w:ascii="宋体" w:hAnsi="宋体" w:cs="宋体"/>
          <w:sz w:val="32"/>
          <w:szCs w:val="32"/>
        </w:rPr>
        <w:t>万元，其中：人员支出</w:t>
      </w:r>
      <w:r>
        <w:rPr>
          <w:rFonts w:hint="eastAsia" w:ascii="宋体" w:hAnsi="宋体" w:cs="宋体"/>
          <w:sz w:val="32"/>
          <w:szCs w:val="32"/>
          <w:lang w:val="en-US" w:eastAsia="zh-CN"/>
        </w:rPr>
        <w:t>475.76</w:t>
      </w:r>
      <w:r>
        <w:rPr>
          <w:rFonts w:hint="eastAsia" w:ascii="宋体" w:hAnsi="宋体" w:cs="宋体"/>
          <w:sz w:val="32"/>
          <w:szCs w:val="32"/>
        </w:rPr>
        <w:t>万元，公用支出</w:t>
      </w:r>
      <w:r>
        <w:rPr>
          <w:rFonts w:hint="eastAsia" w:ascii="宋体" w:hAnsi="宋体" w:cs="宋体"/>
          <w:sz w:val="32"/>
          <w:szCs w:val="32"/>
          <w:lang w:val="en-US" w:eastAsia="zh-CN"/>
        </w:rPr>
        <w:t>241.14</w:t>
      </w:r>
      <w:r>
        <w:rPr>
          <w:rFonts w:hint="eastAsia" w:ascii="宋体" w:hAnsi="宋体" w:cs="宋体"/>
          <w:sz w:val="32"/>
          <w:szCs w:val="32"/>
        </w:rPr>
        <w:t>万元，对个人和家庭补助支出</w:t>
      </w:r>
      <w:r>
        <w:rPr>
          <w:rFonts w:ascii="宋体" w:hAnsi="宋体" w:cs="宋体"/>
          <w:sz w:val="32"/>
          <w:szCs w:val="32"/>
        </w:rPr>
        <w:t>244.8</w:t>
      </w:r>
      <w:r>
        <w:rPr>
          <w:rFonts w:hint="eastAsia" w:ascii="宋体" w:hAnsi="宋体" w:cs="宋体"/>
          <w:sz w:val="32"/>
          <w:szCs w:val="32"/>
          <w:lang w:val="en-US" w:eastAsia="zh-CN"/>
        </w:rPr>
        <w:t>9</w:t>
      </w:r>
      <w:r>
        <w:rPr>
          <w:rFonts w:hint="eastAsia" w:ascii="宋体" w:hAnsi="宋体" w:cs="宋体"/>
          <w:sz w:val="32"/>
          <w:szCs w:val="32"/>
        </w:rPr>
        <w:t>万元。</w:t>
      </w:r>
      <w:bookmarkStart w:id="0" w:name="_GoBack"/>
      <w:bookmarkEnd w:id="0"/>
    </w:p>
    <w:p>
      <w:pPr>
        <w:pageBreakBefore w:val="0"/>
        <w:kinsoku/>
        <w:wordWrap/>
        <w:overflowPunct/>
        <w:topLinePunct w:val="0"/>
        <w:autoSpaceDE/>
        <w:autoSpaceDN/>
        <w:bidi w:val="0"/>
        <w:adjustRightInd w:val="0"/>
        <w:spacing w:line="576" w:lineRule="exact"/>
        <w:ind w:firstLine="640" w:firstLineChars="200"/>
        <w:textAlignment w:val="auto"/>
        <w:rPr>
          <w:rFonts w:ascii="宋体"/>
          <w:sz w:val="32"/>
          <w:szCs w:val="32"/>
        </w:rPr>
      </w:pPr>
      <w:r>
        <w:rPr>
          <w:rFonts w:hint="eastAsia" w:ascii="宋体" w:hAnsi="宋体" w:cs="宋体"/>
          <w:sz w:val="32"/>
          <w:szCs w:val="32"/>
        </w:rPr>
        <w:t>广元市利州区龙潭乡</w:t>
      </w:r>
      <w:r>
        <w:rPr>
          <w:rFonts w:ascii="宋体" w:hAnsi="宋体" w:cs="宋体"/>
          <w:sz w:val="32"/>
          <w:szCs w:val="32"/>
        </w:rPr>
        <w:t>2020</w:t>
      </w:r>
      <w:r>
        <w:rPr>
          <w:rFonts w:hint="eastAsia" w:ascii="宋体" w:hAnsi="宋体" w:cs="宋体"/>
          <w:sz w:val="32"/>
          <w:szCs w:val="32"/>
        </w:rPr>
        <w:t>年部门预算安排专项资金</w:t>
      </w:r>
      <w:r>
        <w:rPr>
          <w:rFonts w:hint="eastAsia" w:ascii="宋体" w:hAnsi="宋体" w:cs="宋体"/>
          <w:sz w:val="32"/>
          <w:szCs w:val="32"/>
          <w:lang w:val="en-US" w:eastAsia="zh-CN"/>
        </w:rPr>
        <w:t>136</w:t>
      </w:r>
      <w:r>
        <w:rPr>
          <w:rFonts w:ascii="宋体" w:hAnsi="宋体" w:cs="宋体"/>
          <w:sz w:val="32"/>
          <w:szCs w:val="32"/>
        </w:rPr>
        <w:t>.5</w:t>
      </w:r>
      <w:r>
        <w:rPr>
          <w:rFonts w:hint="eastAsia" w:ascii="宋体" w:hAnsi="宋体" w:cs="宋体"/>
          <w:sz w:val="32"/>
          <w:szCs w:val="32"/>
          <w:lang w:val="en-US" w:eastAsia="zh-CN"/>
        </w:rPr>
        <w:t>7</w:t>
      </w:r>
      <w:r>
        <w:rPr>
          <w:rFonts w:hint="eastAsia" w:ascii="宋体" w:hAnsi="宋体" w:cs="宋体"/>
          <w:sz w:val="32"/>
          <w:szCs w:val="32"/>
        </w:rPr>
        <w:t>万元（明细项目见附表）。</w:t>
      </w:r>
    </w:p>
    <w:p>
      <w:pPr>
        <w:pageBreakBefore w:val="0"/>
        <w:kinsoku/>
        <w:wordWrap/>
        <w:overflowPunct/>
        <w:topLinePunct w:val="0"/>
        <w:autoSpaceDE/>
        <w:autoSpaceDN/>
        <w:bidi w:val="0"/>
        <w:adjustRightInd w:val="0"/>
        <w:spacing w:line="576" w:lineRule="exact"/>
        <w:ind w:firstLine="643" w:firstLineChars="200"/>
        <w:textAlignment w:val="auto"/>
        <w:rPr>
          <w:rFonts w:ascii="宋体"/>
          <w:sz w:val="32"/>
          <w:szCs w:val="32"/>
        </w:rPr>
      </w:pPr>
      <w:r>
        <w:rPr>
          <w:rStyle w:val="16"/>
          <w:rFonts w:hint="eastAsia"/>
        </w:rPr>
        <w:t>四、财政拨款收支预算情况说明</w:t>
      </w:r>
      <w:r>
        <w:rPr>
          <w:rFonts w:ascii="宋体"/>
          <w:sz w:val="32"/>
          <w:szCs w:val="32"/>
        </w:rPr>
        <w:br w:type="textWrapping"/>
      </w:r>
      <w:r>
        <w:rPr>
          <w:rFonts w:hint="eastAsia" w:ascii="宋体" w:hAnsi="宋体" w:cs="宋体"/>
          <w:sz w:val="32"/>
          <w:szCs w:val="32"/>
        </w:rPr>
        <w:t>　广元市利州区龙潭乡</w:t>
      </w:r>
      <w:r>
        <w:rPr>
          <w:rFonts w:ascii="宋体" w:hAnsi="宋体" w:cs="宋体"/>
          <w:sz w:val="32"/>
          <w:szCs w:val="32"/>
        </w:rPr>
        <w:t>2020</w:t>
      </w:r>
      <w:r>
        <w:rPr>
          <w:rFonts w:hint="eastAsia" w:ascii="宋体" w:hAnsi="宋体" w:cs="宋体"/>
          <w:sz w:val="32"/>
          <w:szCs w:val="32"/>
        </w:rPr>
        <w:t>年部门预算财政拨款收入总数</w:t>
      </w:r>
      <w:r>
        <w:rPr>
          <w:rFonts w:ascii="宋体" w:hAnsi="宋体" w:cs="宋体"/>
          <w:sz w:val="32"/>
          <w:szCs w:val="32"/>
        </w:rPr>
        <w:t>10</w:t>
      </w:r>
      <w:r>
        <w:rPr>
          <w:rFonts w:hint="eastAsia" w:ascii="宋体" w:hAnsi="宋体" w:cs="宋体"/>
          <w:sz w:val="32"/>
          <w:szCs w:val="32"/>
          <w:lang w:val="en-US" w:eastAsia="zh-CN"/>
        </w:rPr>
        <w:t>8</w:t>
      </w:r>
      <w:r>
        <w:rPr>
          <w:rFonts w:ascii="宋体" w:hAnsi="宋体" w:cs="宋体"/>
          <w:sz w:val="32"/>
          <w:szCs w:val="32"/>
        </w:rPr>
        <w:t>0.3</w:t>
      </w:r>
      <w:r>
        <w:rPr>
          <w:rFonts w:hint="eastAsia" w:ascii="宋体" w:hAnsi="宋体" w:cs="宋体"/>
          <w:sz w:val="32"/>
          <w:szCs w:val="32"/>
          <w:lang w:val="en-US" w:eastAsia="zh-CN"/>
        </w:rPr>
        <w:t>6</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825.75</w:t>
      </w:r>
      <w:r>
        <w:rPr>
          <w:rFonts w:hint="eastAsia" w:ascii="宋体" w:hAnsi="宋体" w:cs="宋体"/>
          <w:sz w:val="32"/>
          <w:szCs w:val="32"/>
        </w:rPr>
        <w:t>万元增长</w:t>
      </w:r>
      <w:r>
        <w:rPr>
          <w:rFonts w:hint="eastAsia" w:ascii="宋体" w:hAnsi="宋体" w:cs="宋体"/>
          <w:sz w:val="32"/>
          <w:szCs w:val="32"/>
          <w:lang w:val="en-US" w:eastAsia="zh-CN"/>
        </w:rPr>
        <w:t>30.83</w:t>
      </w:r>
      <w:r>
        <w:rPr>
          <w:rFonts w:ascii="宋体" w:hAnsi="宋体" w:cs="宋体"/>
          <w:sz w:val="32"/>
          <w:szCs w:val="32"/>
        </w:rPr>
        <w:t>%</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年部门预算财政拨款支出总数</w:t>
      </w:r>
      <w:r>
        <w:rPr>
          <w:rFonts w:ascii="宋体" w:hAnsi="宋体" w:cs="宋体"/>
          <w:sz w:val="32"/>
          <w:szCs w:val="32"/>
        </w:rPr>
        <w:t>10</w:t>
      </w:r>
      <w:r>
        <w:rPr>
          <w:rFonts w:hint="eastAsia" w:ascii="宋体" w:hAnsi="宋体" w:cs="宋体"/>
          <w:sz w:val="32"/>
          <w:szCs w:val="32"/>
          <w:lang w:val="en-US" w:eastAsia="zh-CN"/>
        </w:rPr>
        <w:t>8</w:t>
      </w:r>
      <w:r>
        <w:rPr>
          <w:rFonts w:ascii="宋体" w:hAnsi="宋体" w:cs="宋体"/>
          <w:sz w:val="32"/>
          <w:szCs w:val="32"/>
        </w:rPr>
        <w:t>0.3</w:t>
      </w:r>
      <w:r>
        <w:rPr>
          <w:rFonts w:hint="eastAsia" w:ascii="宋体" w:hAnsi="宋体" w:cs="宋体"/>
          <w:sz w:val="32"/>
          <w:szCs w:val="32"/>
          <w:lang w:val="en-US" w:eastAsia="zh-CN"/>
        </w:rPr>
        <w:t>6</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825.75</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增长</w:t>
      </w:r>
      <w:r>
        <w:rPr>
          <w:rFonts w:hint="eastAsia" w:ascii="宋体" w:hAnsi="宋体" w:cs="宋体"/>
          <w:sz w:val="32"/>
          <w:szCs w:val="32"/>
          <w:lang w:val="en-US" w:eastAsia="zh-CN"/>
        </w:rPr>
        <w:t>30.83</w:t>
      </w:r>
      <w:r>
        <w:rPr>
          <w:rFonts w:ascii="宋体" w:hAnsi="宋体" w:cs="宋体"/>
          <w:sz w:val="32"/>
          <w:szCs w:val="32"/>
        </w:rPr>
        <w:t>%</w:t>
      </w:r>
      <w:r>
        <w:rPr>
          <w:rFonts w:hint="eastAsia" w:ascii="宋体" w:hAnsi="宋体" w:cs="宋体"/>
          <w:sz w:val="32"/>
          <w:szCs w:val="32"/>
        </w:rPr>
        <w:t>。</w:t>
      </w:r>
    </w:p>
    <w:p>
      <w:pPr>
        <w:pageBreakBefore w:val="0"/>
        <w:widowControl/>
        <w:kinsoku/>
        <w:wordWrap/>
        <w:overflowPunct/>
        <w:topLinePunct w:val="0"/>
        <w:autoSpaceDE/>
        <w:autoSpaceDN/>
        <w:bidi w:val="0"/>
        <w:spacing w:before="270" w:line="576" w:lineRule="exact"/>
        <w:ind w:firstLine="643" w:firstLineChars="200"/>
        <w:textAlignment w:val="auto"/>
        <w:rPr>
          <w:rStyle w:val="10"/>
          <w:rFonts w:ascii="宋体"/>
          <w:sz w:val="32"/>
          <w:szCs w:val="32"/>
        </w:rPr>
      </w:pPr>
      <w:r>
        <w:rPr>
          <w:rStyle w:val="16"/>
          <w:rFonts w:hint="eastAsia"/>
        </w:rPr>
        <w:t>五、一般公共预算当年拨款情况说明</w:t>
      </w:r>
      <w:r>
        <w:rPr>
          <w:rFonts w:ascii="宋体"/>
          <w:sz w:val="32"/>
          <w:szCs w:val="32"/>
        </w:rPr>
        <w:br w:type="textWrapping"/>
      </w:r>
      <w:r>
        <w:rPr>
          <w:rFonts w:hint="eastAsia" w:ascii="宋体" w:hAnsi="宋体" w:cs="宋体"/>
          <w:sz w:val="32"/>
          <w:szCs w:val="32"/>
        </w:rPr>
        <w:t>　　</w:t>
      </w:r>
      <w:r>
        <w:rPr>
          <w:rStyle w:val="17"/>
          <w:rFonts w:hint="eastAsia"/>
        </w:rPr>
        <w:t>（一）一般公共预算当年拨款规模变化情况</w:t>
      </w:r>
      <w:r>
        <w:rPr>
          <w:rStyle w:val="10"/>
          <w:rFonts w:ascii="宋体"/>
          <w:sz w:val="32"/>
          <w:szCs w:val="32"/>
        </w:rPr>
        <w:br w:type="textWrapping"/>
      </w:r>
      <w:r>
        <w:rPr>
          <w:rFonts w:ascii="宋体" w:hAnsi="宋体" w:cs="宋体"/>
          <w:sz w:val="32"/>
          <w:szCs w:val="32"/>
        </w:rPr>
        <w:t xml:space="preserve">     2020</w:t>
      </w:r>
      <w:r>
        <w:rPr>
          <w:rFonts w:hint="eastAsia" w:ascii="宋体" w:hAnsi="宋体" w:cs="宋体"/>
          <w:sz w:val="32"/>
          <w:szCs w:val="32"/>
        </w:rPr>
        <w:t>年一般公共预算当年拨款</w:t>
      </w:r>
      <w:r>
        <w:rPr>
          <w:rFonts w:ascii="宋体" w:hAnsi="宋体" w:cs="宋体"/>
          <w:sz w:val="32"/>
          <w:szCs w:val="32"/>
        </w:rPr>
        <w:t>10</w:t>
      </w:r>
      <w:r>
        <w:rPr>
          <w:rFonts w:hint="eastAsia" w:ascii="宋体" w:hAnsi="宋体" w:cs="宋体"/>
          <w:sz w:val="32"/>
          <w:szCs w:val="32"/>
          <w:lang w:val="en-US" w:eastAsia="zh-CN"/>
        </w:rPr>
        <w:t>8</w:t>
      </w:r>
      <w:r>
        <w:rPr>
          <w:rFonts w:ascii="宋体" w:hAnsi="宋体" w:cs="宋体"/>
          <w:sz w:val="32"/>
          <w:szCs w:val="32"/>
        </w:rPr>
        <w:t>0.3</w:t>
      </w:r>
      <w:r>
        <w:rPr>
          <w:rFonts w:hint="eastAsia" w:ascii="宋体" w:hAnsi="宋体" w:cs="宋体"/>
          <w:sz w:val="32"/>
          <w:szCs w:val="32"/>
          <w:lang w:val="en-US" w:eastAsia="zh-CN"/>
        </w:rPr>
        <w:t>6</w:t>
      </w:r>
      <w:r>
        <w:rPr>
          <w:rFonts w:hint="eastAsia" w:ascii="宋体" w:hAnsi="宋体" w:cs="宋体"/>
          <w:sz w:val="32"/>
          <w:szCs w:val="32"/>
        </w:rPr>
        <w:t>万元，比</w:t>
      </w:r>
      <w:r>
        <w:rPr>
          <w:rFonts w:ascii="宋体" w:hAnsi="宋体" w:cs="宋体"/>
          <w:sz w:val="32"/>
          <w:szCs w:val="32"/>
        </w:rPr>
        <w:t>2019</w:t>
      </w:r>
      <w:r>
        <w:rPr>
          <w:rFonts w:hint="eastAsia" w:ascii="宋体" w:hAnsi="宋体" w:cs="宋体"/>
          <w:sz w:val="32"/>
          <w:szCs w:val="32"/>
        </w:rPr>
        <w:t>年预算数增加</w:t>
      </w:r>
      <w:r>
        <w:rPr>
          <w:rFonts w:ascii="宋体" w:hAnsi="宋体" w:cs="宋体"/>
          <w:sz w:val="32"/>
          <w:szCs w:val="32"/>
        </w:rPr>
        <w:t>2</w:t>
      </w:r>
      <w:r>
        <w:rPr>
          <w:rFonts w:hint="eastAsia" w:ascii="宋体" w:hAnsi="宋体" w:cs="宋体"/>
          <w:sz w:val="32"/>
          <w:szCs w:val="32"/>
          <w:lang w:val="en-US" w:eastAsia="zh-CN"/>
        </w:rPr>
        <w:t>54.61</w:t>
      </w:r>
      <w:r>
        <w:rPr>
          <w:rFonts w:hint="eastAsia" w:ascii="宋体" w:hAnsi="宋体" w:cs="宋体"/>
          <w:sz w:val="32"/>
          <w:szCs w:val="32"/>
        </w:rPr>
        <w:t>万元，主要原因是</w:t>
      </w:r>
      <w:r>
        <w:rPr>
          <w:rFonts w:hint="eastAsia" w:cs="宋体"/>
          <w:sz w:val="28"/>
          <w:szCs w:val="28"/>
        </w:rPr>
        <w:t>人员经费和公用经费增加，人员调资及人员变动，</w:t>
      </w:r>
      <w:r>
        <w:rPr>
          <w:rFonts w:hint="eastAsia" w:cs="宋体"/>
          <w:sz w:val="28"/>
          <w:szCs w:val="28"/>
          <w:lang w:eastAsia="zh-CN"/>
        </w:rPr>
        <w:t>招考</w:t>
      </w:r>
      <w:r>
        <w:rPr>
          <w:rFonts w:hint="eastAsia" w:cs="宋体"/>
          <w:sz w:val="28"/>
          <w:szCs w:val="28"/>
          <w:lang w:val="en-US" w:eastAsia="zh-CN"/>
        </w:rPr>
        <w:t>2名研究生安置补偿费用以及曙光村党建示范点建设</w:t>
      </w:r>
      <w:r>
        <w:rPr>
          <w:rFonts w:hint="eastAsia" w:ascii="宋体" w:hAnsi="宋体" w:cs="宋体"/>
          <w:sz w:val="32"/>
          <w:szCs w:val="32"/>
        </w:rPr>
        <w:t>。</w:t>
      </w:r>
      <w:r>
        <w:rPr>
          <w:rFonts w:ascii="宋体"/>
          <w:sz w:val="32"/>
          <w:szCs w:val="32"/>
        </w:rPr>
        <w:br w:type="textWrapping"/>
      </w:r>
      <w:r>
        <w:rPr>
          <w:rStyle w:val="17"/>
          <w:rFonts w:hint="eastAsia"/>
        </w:rPr>
        <w:t>　　（二）一般公共预算当年拨款结构情况</w:t>
      </w:r>
      <w:r>
        <w:rPr>
          <w:rStyle w:val="10"/>
          <w:rFonts w:ascii="宋体"/>
          <w:sz w:val="32"/>
          <w:szCs w:val="32"/>
        </w:rPr>
        <w:br w:type="textWrapping"/>
      </w:r>
      <w:r>
        <w:rPr>
          <w:rFonts w:hint="eastAsia" w:ascii="宋体" w:hAnsi="宋体" w:cs="宋体"/>
          <w:sz w:val="32"/>
          <w:szCs w:val="32"/>
        </w:rPr>
        <w:t>　　 一般公共服务支出433.82万元,占42.10%；文化与体育传媒支出22.</w:t>
      </w:r>
      <w:r>
        <w:rPr>
          <w:rFonts w:hint="eastAsia" w:ascii="宋体" w:hAnsi="宋体" w:cs="宋体"/>
          <w:sz w:val="32"/>
          <w:szCs w:val="32"/>
          <w:lang w:val="en-US" w:eastAsia="zh-CN"/>
        </w:rPr>
        <w:t>90</w:t>
      </w:r>
      <w:r>
        <w:rPr>
          <w:rFonts w:hint="eastAsia" w:ascii="宋体" w:hAnsi="宋体" w:cs="宋体"/>
          <w:sz w:val="32"/>
          <w:szCs w:val="32"/>
        </w:rPr>
        <w:t>万元，占2.22%；社会保障和就业支出65.43万元，占6.35%；卫生健康支出51.5</w:t>
      </w:r>
      <w:r>
        <w:rPr>
          <w:rFonts w:hint="eastAsia" w:ascii="宋体" w:hAnsi="宋体" w:cs="宋体"/>
          <w:sz w:val="32"/>
          <w:szCs w:val="32"/>
          <w:lang w:val="en-US" w:eastAsia="zh-CN"/>
        </w:rPr>
        <w:t>6</w:t>
      </w:r>
      <w:r>
        <w:rPr>
          <w:rFonts w:hint="eastAsia" w:ascii="宋体" w:hAnsi="宋体" w:cs="宋体"/>
          <w:sz w:val="32"/>
          <w:szCs w:val="32"/>
        </w:rPr>
        <w:t>万元，占5.00%；城乡社区支出29.00万元，占2.81%；农林水支出397.2</w:t>
      </w:r>
      <w:r>
        <w:rPr>
          <w:rFonts w:hint="eastAsia" w:ascii="宋体" w:hAnsi="宋体" w:cs="宋体"/>
          <w:sz w:val="32"/>
          <w:szCs w:val="32"/>
          <w:lang w:val="en-US" w:eastAsia="zh-CN"/>
        </w:rPr>
        <w:t>9</w:t>
      </w:r>
      <w:r>
        <w:rPr>
          <w:rFonts w:hint="eastAsia" w:ascii="宋体" w:hAnsi="宋体" w:cs="宋体"/>
          <w:sz w:val="32"/>
          <w:szCs w:val="32"/>
        </w:rPr>
        <w:t>万元，占38.56%；住房保障支出30.3</w:t>
      </w:r>
      <w:r>
        <w:rPr>
          <w:rFonts w:hint="eastAsia" w:ascii="宋体" w:hAnsi="宋体" w:cs="宋体"/>
          <w:sz w:val="32"/>
          <w:szCs w:val="32"/>
          <w:lang w:val="en-US" w:eastAsia="zh-CN"/>
        </w:rPr>
        <w:t>6</w:t>
      </w:r>
      <w:r>
        <w:rPr>
          <w:rFonts w:hint="eastAsia" w:ascii="宋体" w:hAnsi="宋体" w:cs="宋体"/>
          <w:sz w:val="32"/>
          <w:szCs w:val="32"/>
        </w:rPr>
        <w:t>万元，占2.95%。</w:t>
      </w:r>
      <w:r>
        <w:rPr>
          <w:rFonts w:hint="eastAsia" w:ascii="宋体" w:hAnsi="宋体" w:cs="宋体"/>
          <w:sz w:val="32"/>
          <w:szCs w:val="32"/>
        </w:rPr>
        <w:br w:type="textWrapping"/>
      </w:r>
      <w:r>
        <w:rPr>
          <w:rStyle w:val="10"/>
          <w:rFonts w:hint="eastAsia" w:ascii="宋体" w:hAnsi="宋体" w:cs="宋体"/>
          <w:sz w:val="32"/>
          <w:szCs w:val="32"/>
        </w:rPr>
        <w:t>　</w:t>
      </w:r>
      <w:r>
        <w:rPr>
          <w:rStyle w:val="17"/>
          <w:rFonts w:hint="eastAsia"/>
        </w:rPr>
        <w:t>　（三）一般公共预算当年拨款具体使用情况</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 xml:space="preserve">1. </w:t>
      </w:r>
      <w:r>
        <w:rPr>
          <w:rFonts w:hint="eastAsia" w:ascii="宋体" w:hAnsi="宋体" w:cs="宋体"/>
          <w:sz w:val="32"/>
          <w:szCs w:val="32"/>
        </w:rPr>
        <w:t>一般公共服务（类）政府办公（款）行政运行（项）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358.61</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2.</w:t>
      </w:r>
      <w:r>
        <w:rPr>
          <w:rFonts w:hint="eastAsia" w:ascii="宋体" w:hAnsi="宋体" w:cs="宋体"/>
          <w:sz w:val="32"/>
          <w:szCs w:val="32"/>
        </w:rPr>
        <w:t>一般公共服务（类）政府办公（款）一般行政管理事务（项）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25.76</w:t>
      </w:r>
      <w:r>
        <w:rPr>
          <w:rFonts w:hint="eastAsia" w:ascii="宋体" w:hAnsi="宋体" w:cs="宋体"/>
          <w:sz w:val="32"/>
          <w:szCs w:val="32"/>
        </w:rPr>
        <w:t>万元，主要用于：机关会议费，伙食团补助经费，视频会议系统，招考研究生一次性安置费。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3</w:t>
      </w:r>
      <w:r>
        <w:rPr>
          <w:rFonts w:ascii="宋体" w:cs="宋体"/>
          <w:sz w:val="32"/>
          <w:szCs w:val="32"/>
        </w:rPr>
        <w:t>.</w:t>
      </w:r>
      <w:r>
        <w:rPr>
          <w:rFonts w:ascii="宋体" w:hAnsi="宋体" w:cs="宋体"/>
          <w:sz w:val="32"/>
          <w:szCs w:val="32"/>
        </w:rPr>
        <w:t xml:space="preserve"> </w:t>
      </w:r>
      <w:r>
        <w:rPr>
          <w:rFonts w:hint="eastAsia" w:ascii="宋体" w:hAnsi="宋体" w:cs="宋体"/>
          <w:sz w:val="32"/>
          <w:szCs w:val="32"/>
        </w:rPr>
        <w:t>一般公共服务（类）共产党事务（款）专项业务（项）</w:t>
      </w:r>
      <w:r>
        <w:rPr>
          <w:rFonts w:ascii="宋体" w:hAnsi="宋体" w:cs="宋体"/>
          <w:sz w:val="32"/>
          <w:szCs w:val="32"/>
        </w:rPr>
        <w:t>2020</w:t>
      </w:r>
      <w:r>
        <w:rPr>
          <w:rFonts w:hint="eastAsia" w:ascii="宋体" w:hAnsi="宋体" w:cs="宋体"/>
          <w:sz w:val="32"/>
          <w:szCs w:val="32"/>
        </w:rPr>
        <w:t>年预算数</w:t>
      </w:r>
      <w:r>
        <w:rPr>
          <w:rFonts w:ascii="宋体" w:hAnsi="宋体" w:cs="宋体"/>
          <w:sz w:val="32"/>
          <w:szCs w:val="32"/>
        </w:rPr>
        <w:t>2.12</w:t>
      </w:r>
      <w:r>
        <w:rPr>
          <w:rFonts w:hint="eastAsia" w:ascii="宋体" w:hAnsi="宋体" w:cs="宋体"/>
          <w:sz w:val="32"/>
          <w:szCs w:val="32"/>
        </w:rPr>
        <w:t>万元，主要用于：镇</w:t>
      </w:r>
      <w:r>
        <w:rPr>
          <w:rFonts w:ascii="宋体" w:hAnsi="宋体" w:cs="宋体"/>
          <w:sz w:val="32"/>
          <w:szCs w:val="32"/>
        </w:rPr>
        <w:t>80</w:t>
      </w:r>
      <w:r>
        <w:rPr>
          <w:rFonts w:hint="eastAsia" w:ascii="宋体" w:hAnsi="宋体" w:cs="宋体"/>
          <w:sz w:val="32"/>
          <w:szCs w:val="32"/>
        </w:rPr>
        <w:t>岁老党员补助和村社区远程教育经费。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4.</w:t>
      </w:r>
      <w:r>
        <w:rPr>
          <w:rFonts w:hint="eastAsia" w:ascii="宋体" w:hAnsi="宋体" w:cs="宋体"/>
          <w:sz w:val="32"/>
          <w:szCs w:val="32"/>
        </w:rPr>
        <w:t>一般公共服务（类）人大事务（款）一般行政管理事务（项）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1.00</w:t>
      </w:r>
      <w:r>
        <w:rPr>
          <w:rFonts w:hint="eastAsia" w:ascii="宋体" w:hAnsi="宋体" w:cs="宋体"/>
          <w:sz w:val="32"/>
          <w:szCs w:val="32"/>
        </w:rPr>
        <w:t>万元，主要用于：大调解工作经费。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5</w:t>
      </w:r>
      <w:r>
        <w:rPr>
          <w:rFonts w:ascii="宋体" w:cs="宋体"/>
          <w:sz w:val="32"/>
          <w:szCs w:val="32"/>
        </w:rPr>
        <w:t>.</w:t>
      </w:r>
      <w:r>
        <w:rPr>
          <w:rFonts w:ascii="宋体" w:hAnsi="宋体" w:cs="宋体"/>
          <w:sz w:val="32"/>
          <w:szCs w:val="32"/>
        </w:rPr>
        <w:t xml:space="preserve"> </w:t>
      </w:r>
      <w:r>
        <w:rPr>
          <w:rFonts w:hint="eastAsia" w:ascii="宋体" w:hAnsi="宋体" w:cs="宋体"/>
          <w:sz w:val="32"/>
          <w:szCs w:val="32"/>
        </w:rPr>
        <w:t>一般公共服务（类）共产党事务（款）行政运行（项）</w:t>
      </w:r>
      <w:r>
        <w:rPr>
          <w:rFonts w:ascii="宋体" w:hAnsi="宋体" w:cs="宋体"/>
          <w:sz w:val="32"/>
          <w:szCs w:val="32"/>
        </w:rPr>
        <w:t>2020</w:t>
      </w:r>
      <w:r>
        <w:rPr>
          <w:rFonts w:hint="eastAsia" w:ascii="宋体" w:hAnsi="宋体" w:cs="宋体"/>
          <w:sz w:val="32"/>
          <w:szCs w:val="32"/>
        </w:rPr>
        <w:t>年预算数</w:t>
      </w:r>
      <w:r>
        <w:rPr>
          <w:rFonts w:ascii="宋体" w:hAnsi="宋体" w:cs="宋体"/>
          <w:sz w:val="32"/>
          <w:szCs w:val="32"/>
        </w:rPr>
        <w:t>26.34</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6</w:t>
      </w:r>
      <w:r>
        <w:rPr>
          <w:rFonts w:ascii="宋体" w:cs="宋体"/>
          <w:sz w:val="32"/>
          <w:szCs w:val="32"/>
        </w:rPr>
        <w:t>.</w:t>
      </w:r>
      <w:r>
        <w:rPr>
          <w:rFonts w:hint="eastAsia" w:ascii="宋体" w:hAnsi="宋体" w:cs="宋体"/>
          <w:sz w:val="32"/>
          <w:szCs w:val="32"/>
        </w:rPr>
        <w:t>一般公共服务（类）财政事务（款）行政运行（项）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16.0</w:t>
      </w:r>
      <w:r>
        <w:rPr>
          <w:rFonts w:hint="eastAsia" w:ascii="宋体" w:hAnsi="宋体" w:cs="宋体"/>
          <w:sz w:val="32"/>
          <w:szCs w:val="32"/>
          <w:lang w:val="en-US" w:eastAsia="zh-CN"/>
        </w:rPr>
        <w:t>6</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7.</w:t>
      </w:r>
      <w:r>
        <w:rPr>
          <w:rFonts w:hint="eastAsia" w:ascii="宋体" w:hAnsi="宋体" w:cs="宋体"/>
          <w:sz w:val="32"/>
          <w:szCs w:val="32"/>
        </w:rPr>
        <w:t>一般公共服务（类）人大事务（款）代表工作（项）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2.01</w:t>
      </w:r>
      <w:r>
        <w:rPr>
          <w:rFonts w:hint="eastAsia" w:ascii="宋体" w:hAnsi="宋体" w:cs="宋体"/>
          <w:sz w:val="32"/>
          <w:szCs w:val="32"/>
        </w:rPr>
        <w:t>万元，主要用于：乡人大代表主席团和代表工作经费。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8</w:t>
      </w:r>
      <w:r>
        <w:rPr>
          <w:rFonts w:ascii="宋体" w:cs="宋体"/>
          <w:sz w:val="32"/>
          <w:szCs w:val="32"/>
        </w:rPr>
        <w:t>.</w:t>
      </w:r>
      <w:r>
        <w:rPr>
          <w:rFonts w:hint="eastAsia" w:ascii="宋体" w:hAnsi="宋体" w:cs="宋体"/>
          <w:sz w:val="32"/>
          <w:szCs w:val="32"/>
        </w:rPr>
        <w:t>文化体育与传媒（类）文化和旅游（款）行政运行（项）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22.</w:t>
      </w:r>
      <w:r>
        <w:rPr>
          <w:rFonts w:hint="eastAsia" w:ascii="宋体" w:hAnsi="宋体" w:cs="宋体"/>
          <w:sz w:val="32"/>
          <w:szCs w:val="32"/>
          <w:lang w:val="en-US" w:eastAsia="zh-CN"/>
        </w:rPr>
        <w:t>90</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9</w:t>
      </w:r>
      <w:r>
        <w:rPr>
          <w:rFonts w:ascii="宋体" w:cs="宋体"/>
          <w:sz w:val="32"/>
          <w:szCs w:val="32"/>
        </w:rPr>
        <w:t>.</w:t>
      </w:r>
      <w:r>
        <w:rPr>
          <w:rFonts w:hint="eastAsia" w:ascii="宋体" w:hAnsi="宋体" w:cs="宋体"/>
          <w:sz w:val="32"/>
          <w:szCs w:val="32"/>
        </w:rPr>
        <w:t>社会保障和就业（类）行政事业单位离退休（款）机关事业单位基本养老保险缴费支出（项）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41.41</w:t>
      </w:r>
      <w:r>
        <w:rPr>
          <w:rFonts w:hint="eastAsia" w:ascii="宋体" w:hAnsi="宋体" w:cs="宋体"/>
          <w:sz w:val="32"/>
          <w:szCs w:val="32"/>
        </w:rPr>
        <w:t>万元，主要用于：实施养老保险制度由单位缴纳的养老保险费的支出。</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10</w:t>
      </w:r>
      <w:r>
        <w:rPr>
          <w:rFonts w:ascii="宋体" w:cs="宋体"/>
          <w:sz w:val="32"/>
          <w:szCs w:val="32"/>
        </w:rPr>
        <w:t>.</w:t>
      </w:r>
      <w:r>
        <w:rPr>
          <w:rFonts w:hint="eastAsia" w:ascii="宋体" w:hAnsi="宋体" w:cs="宋体"/>
          <w:sz w:val="32"/>
          <w:szCs w:val="32"/>
        </w:rPr>
        <w:t>社会保障和就业（类）抚恤（款）义务兵优待（项）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21.2</w:t>
      </w:r>
      <w:r>
        <w:rPr>
          <w:rFonts w:hint="eastAsia" w:ascii="宋体" w:hAnsi="宋体" w:cs="宋体"/>
          <w:sz w:val="32"/>
          <w:szCs w:val="32"/>
          <w:lang w:val="en-US" w:eastAsia="zh-CN"/>
        </w:rPr>
        <w:t>8</w:t>
      </w:r>
      <w:r>
        <w:rPr>
          <w:rFonts w:hint="eastAsia" w:ascii="宋体" w:hAnsi="宋体" w:cs="宋体"/>
          <w:sz w:val="32"/>
          <w:szCs w:val="32"/>
        </w:rPr>
        <w:t>万元，主要用于：辖区内农村义务兵优待金支出。</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11</w:t>
      </w:r>
      <w:r>
        <w:rPr>
          <w:rFonts w:ascii="宋体" w:cs="宋体"/>
          <w:sz w:val="32"/>
          <w:szCs w:val="32"/>
        </w:rPr>
        <w:t>.</w:t>
      </w:r>
      <w:r>
        <w:rPr>
          <w:rFonts w:hint="eastAsia" w:ascii="宋体" w:hAnsi="宋体" w:cs="宋体"/>
          <w:sz w:val="32"/>
          <w:szCs w:val="32"/>
        </w:rPr>
        <w:t>社会保障和就业支出（类）财政对其他社会保险基金的补助（款）财政对失业保险基金的补助</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 xml:space="preserve"> 0.8</w:t>
      </w:r>
      <w:r>
        <w:rPr>
          <w:rFonts w:hint="eastAsia" w:ascii="宋体" w:hAnsi="宋体" w:cs="宋体"/>
          <w:sz w:val="32"/>
          <w:szCs w:val="32"/>
          <w:lang w:val="en-US" w:eastAsia="zh-CN"/>
        </w:rPr>
        <w:t>1</w:t>
      </w:r>
      <w:r>
        <w:rPr>
          <w:rFonts w:hint="eastAsia" w:ascii="宋体" w:hAnsi="宋体" w:cs="宋体"/>
          <w:sz w:val="32"/>
          <w:szCs w:val="32"/>
        </w:rPr>
        <w:t>万元，主要用于：单位职工失业保险基金的补助。</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12</w:t>
      </w:r>
      <w:r>
        <w:rPr>
          <w:rFonts w:ascii="宋体" w:cs="宋体"/>
          <w:sz w:val="32"/>
          <w:szCs w:val="32"/>
        </w:rPr>
        <w:t>.</w:t>
      </w:r>
      <w:r>
        <w:rPr>
          <w:rFonts w:hint="eastAsia" w:ascii="宋体" w:hAnsi="宋体" w:cs="宋体"/>
          <w:sz w:val="32"/>
          <w:szCs w:val="32"/>
        </w:rPr>
        <w:t>社会保障和就业支出（类）财政对其他社会保险基金的补助（款）财政对工伤保险基金的补助</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1.26</w:t>
      </w:r>
      <w:r>
        <w:rPr>
          <w:rFonts w:hint="eastAsia" w:ascii="宋体" w:hAnsi="宋体" w:cs="宋体"/>
          <w:sz w:val="32"/>
          <w:szCs w:val="32"/>
        </w:rPr>
        <w:t>万元，主要用于：单位职工工伤保险基金的补助。</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13</w:t>
      </w:r>
      <w:r>
        <w:rPr>
          <w:rFonts w:ascii="宋体" w:cs="宋体"/>
          <w:sz w:val="32"/>
          <w:szCs w:val="32"/>
        </w:rPr>
        <w:t>.</w:t>
      </w:r>
      <w:r>
        <w:rPr>
          <w:rFonts w:hint="eastAsia" w:ascii="宋体" w:hAnsi="宋体" w:cs="宋体"/>
          <w:sz w:val="32"/>
          <w:szCs w:val="32"/>
        </w:rPr>
        <w:t>社会保障和就业支出（类）财政对其他社会保险基金的补助（款）财政对生育保险基金的补助</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0.6</w:t>
      </w:r>
      <w:r>
        <w:rPr>
          <w:rFonts w:hint="eastAsia" w:ascii="宋体" w:hAnsi="宋体" w:cs="宋体"/>
          <w:sz w:val="32"/>
          <w:szCs w:val="32"/>
          <w:lang w:val="en-US" w:eastAsia="zh-CN"/>
        </w:rPr>
        <w:t>7</w:t>
      </w:r>
      <w:r>
        <w:rPr>
          <w:rFonts w:hint="eastAsia" w:ascii="宋体" w:hAnsi="宋体" w:cs="宋体"/>
          <w:sz w:val="32"/>
          <w:szCs w:val="32"/>
        </w:rPr>
        <w:t>万元，主要用于：单位职工生育保险基金的补助。</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14.</w:t>
      </w:r>
      <w:r>
        <w:rPr>
          <w:rFonts w:hint="eastAsia" w:ascii="宋体" w:hAnsi="宋体" w:cs="宋体"/>
          <w:sz w:val="32"/>
          <w:szCs w:val="32"/>
        </w:rPr>
        <w:t>卫生健康支出（类）计划生育事务（款）计划生育服务（项）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3.5</w:t>
      </w:r>
      <w:r>
        <w:rPr>
          <w:rFonts w:hint="eastAsia" w:ascii="宋体" w:hAnsi="宋体" w:cs="宋体"/>
          <w:sz w:val="32"/>
          <w:szCs w:val="32"/>
        </w:rPr>
        <w:t>万元，主要用于：计划生育宣传及免费服务办公费。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15.</w:t>
      </w:r>
      <w:r>
        <w:rPr>
          <w:rFonts w:hint="eastAsia" w:ascii="宋体" w:hAnsi="宋体" w:cs="宋体"/>
          <w:sz w:val="32"/>
          <w:szCs w:val="32"/>
        </w:rPr>
        <w:t>卫生健康支出（类）行政事业单位医疗（款）行政单位医疗（项）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19.99</w:t>
      </w:r>
      <w:r>
        <w:rPr>
          <w:rFonts w:hint="eastAsia" w:ascii="宋体" w:hAnsi="宋体" w:cs="宋体"/>
          <w:sz w:val="32"/>
          <w:szCs w:val="32"/>
        </w:rPr>
        <w:t>万元，主要用于：镇机关基本医疗保险缴费支出。</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16</w:t>
      </w:r>
      <w:r>
        <w:rPr>
          <w:rFonts w:ascii="宋体" w:cs="宋体"/>
          <w:sz w:val="32"/>
          <w:szCs w:val="32"/>
        </w:rPr>
        <w:t>.</w:t>
      </w:r>
      <w:r>
        <w:rPr>
          <w:rFonts w:hint="eastAsia" w:ascii="宋体" w:hAnsi="宋体" w:cs="宋体"/>
          <w:sz w:val="32"/>
          <w:szCs w:val="32"/>
        </w:rPr>
        <w:t>卫生健康支出（类）计划生育事务（款）计划生育机构（项）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28.06</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17</w:t>
      </w:r>
      <w:r>
        <w:rPr>
          <w:rFonts w:ascii="宋体" w:cs="宋体"/>
          <w:sz w:val="32"/>
          <w:szCs w:val="32"/>
        </w:rPr>
        <w:t>.</w:t>
      </w:r>
      <w:r>
        <w:rPr>
          <w:rFonts w:hint="eastAsia" w:ascii="宋体" w:hAnsi="宋体" w:cs="宋体"/>
          <w:sz w:val="32"/>
          <w:szCs w:val="32"/>
        </w:rPr>
        <w:t>城乡社区支出（类）城乡社区管理事务（款）一般行政管理事务（项）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29.00</w:t>
      </w:r>
      <w:r>
        <w:rPr>
          <w:rFonts w:hint="eastAsia" w:ascii="宋体" w:hAnsi="宋体" w:cs="宋体"/>
          <w:sz w:val="32"/>
          <w:szCs w:val="32"/>
        </w:rPr>
        <w:t>万元，主要用于：场镇基础设施建设和环卫车运行，基层武装及新农村综合体“</w:t>
      </w:r>
      <w:r>
        <w:rPr>
          <w:rFonts w:ascii="宋体" w:hAnsi="宋体" w:cs="宋体"/>
          <w:sz w:val="32"/>
          <w:szCs w:val="32"/>
        </w:rPr>
        <w:t>1+8</w:t>
      </w:r>
      <w:r>
        <w:rPr>
          <w:rFonts w:hint="eastAsia" w:ascii="宋体" w:hAnsi="宋体" w:cs="宋体"/>
          <w:sz w:val="32"/>
          <w:szCs w:val="32"/>
        </w:rPr>
        <w:t>”建设，场镇路灯电费，及依法治区工作经费。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18</w:t>
      </w:r>
      <w:r>
        <w:rPr>
          <w:rFonts w:ascii="宋体" w:cs="宋体"/>
          <w:sz w:val="32"/>
          <w:szCs w:val="32"/>
        </w:rPr>
        <w:t>.</w:t>
      </w:r>
      <w:r>
        <w:rPr>
          <w:rFonts w:hint="eastAsia" w:ascii="宋体" w:hAnsi="宋体" w:cs="宋体"/>
          <w:sz w:val="32"/>
          <w:szCs w:val="32"/>
        </w:rPr>
        <w:t>农林水支出（类）林业（款）防灾减灾（项）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1.9</w:t>
      </w:r>
      <w:r>
        <w:rPr>
          <w:rFonts w:hint="eastAsia" w:ascii="宋体" w:hAnsi="宋体" w:cs="宋体"/>
          <w:sz w:val="32"/>
          <w:szCs w:val="32"/>
        </w:rPr>
        <w:t>万元，主要用于：森林防火减灾经费。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19</w:t>
      </w:r>
      <w:r>
        <w:rPr>
          <w:rFonts w:ascii="宋体" w:cs="宋体"/>
          <w:sz w:val="32"/>
          <w:szCs w:val="32"/>
        </w:rPr>
        <w:t>.</w:t>
      </w:r>
      <w:r>
        <w:rPr>
          <w:rFonts w:hint="eastAsia" w:ascii="宋体" w:hAnsi="宋体" w:cs="宋体"/>
          <w:sz w:val="32"/>
          <w:szCs w:val="32"/>
        </w:rPr>
        <w:t>农林水支出（类）扶贫（款）其他扶贫支出（项）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9.5</w:t>
      </w:r>
      <w:r>
        <w:rPr>
          <w:rFonts w:hint="eastAsia" w:ascii="宋体" w:hAnsi="宋体" w:cs="宋体"/>
          <w:sz w:val="32"/>
          <w:szCs w:val="32"/>
        </w:rPr>
        <w:t>万元，主要用于第一书记工作经费。</w:t>
      </w:r>
    </w:p>
    <w:p>
      <w:pPr>
        <w:pageBreakBefore w:val="0"/>
        <w:kinsoku/>
        <w:wordWrap/>
        <w:overflowPunct/>
        <w:topLinePunct w:val="0"/>
        <w:autoSpaceDE/>
        <w:autoSpaceDN/>
        <w:bidi w:val="0"/>
        <w:spacing w:line="576" w:lineRule="exact"/>
        <w:ind w:firstLine="640" w:firstLineChars="200"/>
        <w:textAlignment w:val="auto"/>
        <w:rPr>
          <w:rFonts w:ascii="宋体"/>
          <w:sz w:val="32"/>
          <w:szCs w:val="32"/>
        </w:rPr>
      </w:pPr>
      <w:r>
        <w:rPr>
          <w:rFonts w:ascii="宋体" w:hAnsi="宋体" w:cs="宋体"/>
          <w:sz w:val="32"/>
          <w:szCs w:val="32"/>
        </w:rPr>
        <w:t>20</w:t>
      </w:r>
      <w:r>
        <w:rPr>
          <w:rFonts w:ascii="宋体" w:cs="宋体"/>
          <w:sz w:val="32"/>
          <w:szCs w:val="32"/>
        </w:rPr>
        <w:t>.</w:t>
      </w:r>
      <w:r>
        <w:rPr>
          <w:rFonts w:hint="eastAsia" w:ascii="宋体" w:hAnsi="宋体" w:cs="宋体"/>
          <w:sz w:val="32"/>
          <w:szCs w:val="32"/>
        </w:rPr>
        <w:t>农林水支出（类）农村综合改革（款）对村民委员会和村党支部的补助（项）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385.8</w:t>
      </w:r>
      <w:r>
        <w:rPr>
          <w:rFonts w:hint="eastAsia" w:ascii="宋体" w:hAnsi="宋体" w:cs="宋体"/>
          <w:sz w:val="32"/>
          <w:szCs w:val="32"/>
          <w:lang w:val="en-US" w:eastAsia="zh-CN"/>
        </w:rPr>
        <w:t>9</w:t>
      </w:r>
      <w:r>
        <w:rPr>
          <w:rFonts w:hint="eastAsia" w:ascii="宋体" w:hAnsi="宋体" w:cs="宋体"/>
          <w:sz w:val="32"/>
          <w:szCs w:val="32"/>
        </w:rPr>
        <w:t>万元，主要用于：包括村（社区）干部补贴支出、养老保险补贴、医疗保险补贴等经费，村离（连）任干部补助，村组办公费保障村级正常运转。</w:t>
      </w:r>
      <w:r>
        <w:rPr>
          <w:rFonts w:ascii="宋体"/>
          <w:sz w:val="32"/>
          <w:szCs w:val="32"/>
        </w:rPr>
        <w:br w:type="textWrapping"/>
      </w:r>
      <w:r>
        <w:rPr>
          <w:rFonts w:ascii="宋体" w:hAnsi="宋体" w:cs="宋体"/>
          <w:sz w:val="32"/>
          <w:szCs w:val="32"/>
        </w:rPr>
        <w:t xml:space="preserve">   21</w:t>
      </w:r>
      <w:r>
        <w:rPr>
          <w:rFonts w:ascii="宋体" w:cs="宋体"/>
          <w:sz w:val="32"/>
          <w:szCs w:val="32"/>
        </w:rPr>
        <w:t>.</w:t>
      </w:r>
      <w:r>
        <w:rPr>
          <w:rFonts w:hint="eastAsia" w:ascii="宋体" w:hAnsi="宋体" w:cs="宋体"/>
          <w:sz w:val="32"/>
          <w:szCs w:val="32"/>
        </w:rPr>
        <w:t>住房保障（类）住房改革支出（款）住房公积金（项）</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30.3</w:t>
      </w:r>
      <w:r>
        <w:rPr>
          <w:rFonts w:hint="eastAsia" w:ascii="宋体" w:hAnsi="宋体" w:cs="宋体"/>
          <w:sz w:val="32"/>
          <w:szCs w:val="32"/>
          <w:lang w:val="en-US" w:eastAsia="zh-CN"/>
        </w:rPr>
        <w:t>6</w:t>
      </w:r>
      <w:r>
        <w:rPr>
          <w:rFonts w:hint="eastAsia" w:ascii="宋体" w:hAnsi="宋体" w:cs="宋体"/>
          <w:sz w:val="32"/>
          <w:szCs w:val="32"/>
        </w:rPr>
        <w:t>万元，主要用于：单位机关按人力资源和社会保障部、财政部规定的基本工资和津贴补贴以及规定比例为职工缴纳的住房公积金支出。</w:t>
      </w:r>
    </w:p>
    <w:p>
      <w:pPr>
        <w:pageBreakBefore w:val="0"/>
        <w:kinsoku/>
        <w:wordWrap/>
        <w:overflowPunct/>
        <w:topLinePunct w:val="0"/>
        <w:autoSpaceDE/>
        <w:autoSpaceDN/>
        <w:bidi w:val="0"/>
        <w:spacing w:line="576" w:lineRule="exact"/>
        <w:textAlignment w:val="auto"/>
        <w:rPr>
          <w:sz w:val="28"/>
          <w:szCs w:val="28"/>
        </w:rPr>
      </w:pPr>
      <w:r>
        <w:rPr>
          <w:rStyle w:val="16"/>
          <w:rFonts w:hint="eastAsia"/>
        </w:rPr>
        <w:t>　　六、一般公共预算基本支出情况说明</w:t>
      </w:r>
      <w:r>
        <w:rPr>
          <w:rFonts w:ascii="宋体"/>
          <w:sz w:val="32"/>
          <w:szCs w:val="32"/>
        </w:rPr>
        <w:br w:type="textWrapping"/>
      </w:r>
      <w:r>
        <w:rPr>
          <w:rFonts w:hint="eastAsia" w:ascii="宋体" w:hAnsi="宋体" w:cs="宋体"/>
          <w:sz w:val="32"/>
          <w:szCs w:val="32"/>
        </w:rPr>
        <w:t>　　广元市利州区龙潭乡</w:t>
      </w:r>
      <w:r>
        <w:rPr>
          <w:rFonts w:ascii="宋体" w:hAnsi="宋体" w:cs="宋体"/>
          <w:sz w:val="32"/>
          <w:szCs w:val="32"/>
        </w:rPr>
        <w:t>2020</w:t>
      </w:r>
      <w:r>
        <w:rPr>
          <w:rFonts w:hint="eastAsia" w:ascii="宋体" w:hAnsi="宋体" w:cs="宋体"/>
          <w:sz w:val="32"/>
          <w:szCs w:val="32"/>
        </w:rPr>
        <w:t>年一般公共预算基本支出</w:t>
      </w:r>
      <w:r>
        <w:rPr>
          <w:rFonts w:hint="eastAsia" w:ascii="宋体" w:hAnsi="宋体" w:cs="宋体"/>
          <w:sz w:val="32"/>
          <w:szCs w:val="32"/>
          <w:lang w:val="en-US" w:eastAsia="zh-CN"/>
        </w:rPr>
        <w:t>943.79</w:t>
      </w:r>
      <w:r>
        <w:rPr>
          <w:rFonts w:hint="eastAsia" w:ascii="宋体" w:hAnsi="宋体" w:cs="宋体"/>
          <w:sz w:val="32"/>
          <w:szCs w:val="32"/>
        </w:rPr>
        <w:t>万元，其中：人员经费</w:t>
      </w:r>
      <w:r>
        <w:rPr>
          <w:rFonts w:hint="eastAsia" w:ascii="宋体" w:hAnsi="宋体" w:cs="宋体"/>
          <w:sz w:val="32"/>
          <w:szCs w:val="32"/>
          <w:lang w:val="en-US" w:eastAsia="zh-CN"/>
        </w:rPr>
        <w:t>457.76</w:t>
      </w:r>
      <w:r>
        <w:rPr>
          <w:rFonts w:hint="eastAsia" w:ascii="宋体" w:hAnsi="宋体" w:cs="宋体"/>
          <w:sz w:val="32"/>
          <w:szCs w:val="32"/>
        </w:rPr>
        <w:t>万元，主要包括：基本工资、津贴补贴、奖金、社会保险缴费等支出。公用经费</w:t>
      </w:r>
      <w:r>
        <w:rPr>
          <w:rFonts w:hint="eastAsia" w:ascii="宋体" w:hAnsi="宋体" w:cs="宋体"/>
          <w:sz w:val="32"/>
          <w:szCs w:val="32"/>
          <w:lang w:val="en-US" w:eastAsia="zh-CN"/>
        </w:rPr>
        <w:t>241.14</w:t>
      </w:r>
      <w:r>
        <w:rPr>
          <w:rFonts w:hint="eastAsia" w:ascii="宋体" w:hAnsi="宋体" w:cs="宋体"/>
          <w:sz w:val="32"/>
          <w:szCs w:val="32"/>
        </w:rPr>
        <w:t>万元，主要包括：办公费、水费、电费、邮电费、印刷费、差旅费、维修（护）费、物业管理费、劳务费等支出。对个人和家庭的补助</w:t>
      </w:r>
      <w:r>
        <w:rPr>
          <w:rFonts w:hint="eastAsia" w:ascii="宋体" w:hAnsi="宋体" w:cs="宋体"/>
          <w:sz w:val="32"/>
          <w:szCs w:val="32"/>
          <w:lang w:val="en-US" w:eastAsia="zh-CN"/>
        </w:rPr>
        <w:t>244.89</w:t>
      </w:r>
      <w:r>
        <w:rPr>
          <w:rFonts w:hint="eastAsia" w:ascii="宋体" w:hAnsi="宋体" w:cs="宋体"/>
          <w:sz w:val="32"/>
          <w:szCs w:val="32"/>
        </w:rPr>
        <w:t>万元，主要用于村社区干部报酬，遗属生活补助和救济费等。</w:t>
      </w:r>
      <w:r>
        <w:rPr>
          <w:rFonts w:ascii="宋体"/>
          <w:sz w:val="32"/>
          <w:szCs w:val="32"/>
        </w:rPr>
        <w:br w:type="textWrapping"/>
      </w:r>
      <w:r>
        <w:rPr>
          <w:rStyle w:val="16"/>
          <w:rFonts w:hint="eastAsia"/>
        </w:rPr>
        <w:t>　　七、“三公”经费财政拨款预算安排情况说明</w:t>
      </w:r>
      <w:r>
        <w:rPr>
          <w:rFonts w:ascii="宋体"/>
          <w:sz w:val="32"/>
          <w:szCs w:val="32"/>
        </w:rPr>
        <w:br w:type="textWrapping"/>
      </w:r>
      <w:r>
        <w:rPr>
          <w:rFonts w:hint="eastAsia" w:ascii="宋体" w:hAnsi="宋体" w:cs="宋体"/>
          <w:sz w:val="32"/>
          <w:szCs w:val="32"/>
        </w:rPr>
        <w:t>　财政拨款安排“三公”经费预算</w:t>
      </w:r>
      <w:r>
        <w:rPr>
          <w:rFonts w:ascii="宋体" w:hAnsi="宋体" w:cs="宋体"/>
          <w:sz w:val="32"/>
          <w:szCs w:val="32"/>
        </w:rPr>
        <w:t>10.95</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年部门预算收入持平。其中：</w:t>
      </w:r>
      <w:r>
        <w:rPr>
          <w:rFonts w:ascii="宋体" w:hAnsi="宋体" w:cs="宋体"/>
          <w:sz w:val="32"/>
          <w:szCs w:val="32"/>
        </w:rPr>
        <w:t>2020</w:t>
      </w:r>
      <w:r>
        <w:rPr>
          <w:rFonts w:hint="eastAsia" w:ascii="宋体" w:hAnsi="宋体" w:cs="宋体"/>
          <w:sz w:val="32"/>
          <w:szCs w:val="32"/>
        </w:rPr>
        <w:t>年安排公务接待费预算</w:t>
      </w:r>
      <w:r>
        <w:rPr>
          <w:rFonts w:ascii="宋体" w:hAnsi="宋体" w:cs="宋体"/>
          <w:sz w:val="32"/>
          <w:szCs w:val="32"/>
        </w:rPr>
        <w:t>4.96</w:t>
      </w:r>
      <w:r>
        <w:rPr>
          <w:rFonts w:hint="eastAsia" w:ascii="宋体" w:hAnsi="宋体" w:cs="宋体"/>
          <w:sz w:val="32"/>
          <w:szCs w:val="32"/>
        </w:rPr>
        <w:t>万元，安排公车购置及运行维护费</w:t>
      </w:r>
      <w:r>
        <w:rPr>
          <w:rFonts w:ascii="宋体" w:hAnsi="宋体" w:cs="宋体"/>
          <w:sz w:val="32"/>
          <w:szCs w:val="32"/>
        </w:rPr>
        <w:t>5.99</w:t>
      </w:r>
      <w:r>
        <w:rPr>
          <w:rFonts w:hint="eastAsia" w:ascii="宋体" w:hAnsi="宋体" w:cs="宋体"/>
          <w:sz w:val="32"/>
          <w:szCs w:val="32"/>
        </w:rPr>
        <w:t>万元。</w:t>
      </w:r>
    </w:p>
    <w:p>
      <w:pPr>
        <w:pageBreakBefore w:val="0"/>
        <w:widowControl/>
        <w:kinsoku/>
        <w:wordWrap/>
        <w:overflowPunct/>
        <w:topLinePunct w:val="0"/>
        <w:autoSpaceDE/>
        <w:autoSpaceDN/>
        <w:bidi w:val="0"/>
        <w:spacing w:before="270" w:line="576" w:lineRule="exact"/>
        <w:ind w:firstLine="643" w:firstLineChars="200"/>
        <w:textAlignment w:val="auto"/>
        <w:rPr>
          <w:rFonts w:hint="eastAsia" w:ascii="宋体" w:hAnsi="宋体" w:cs="宋体"/>
          <w:sz w:val="32"/>
          <w:szCs w:val="32"/>
        </w:rPr>
      </w:pPr>
      <w:r>
        <w:rPr>
          <w:rStyle w:val="17"/>
          <w:rFonts w:hint="eastAsia"/>
        </w:rPr>
        <w:t>（一）公务接待费较</w:t>
      </w:r>
      <w:r>
        <w:rPr>
          <w:rStyle w:val="17"/>
        </w:rPr>
        <w:t>2019</w:t>
      </w:r>
      <w:r>
        <w:rPr>
          <w:rStyle w:val="17"/>
          <w:rFonts w:hint="eastAsia"/>
        </w:rPr>
        <w:t>年预算持平。</w:t>
      </w:r>
      <w:r>
        <w:rPr>
          <w:rFonts w:ascii="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年公务接待费计划用于执行接待考察调研、检查指导等公务活动开支的交通费、住宿费、用餐费等。</w:t>
      </w:r>
      <w:r>
        <w:rPr>
          <w:rFonts w:ascii="宋体"/>
          <w:sz w:val="32"/>
          <w:szCs w:val="32"/>
        </w:rPr>
        <w:br w:type="textWrapping"/>
      </w:r>
      <w:r>
        <w:rPr>
          <w:rFonts w:hint="eastAsia" w:ascii="宋体" w:hAnsi="宋体" w:cs="宋体"/>
          <w:sz w:val="32"/>
          <w:szCs w:val="32"/>
        </w:rPr>
        <w:t>　　</w:t>
      </w:r>
      <w:r>
        <w:rPr>
          <w:rStyle w:val="17"/>
          <w:rFonts w:hint="eastAsia"/>
        </w:rPr>
        <w:t>（二）公务用车购置及运行维护费与</w:t>
      </w:r>
      <w:r>
        <w:rPr>
          <w:rStyle w:val="17"/>
        </w:rPr>
        <w:t>2019</w:t>
      </w:r>
      <w:r>
        <w:rPr>
          <w:rStyle w:val="17"/>
          <w:rFonts w:hint="eastAsia"/>
        </w:rPr>
        <w:t>年持平。</w:t>
      </w:r>
      <w:r>
        <w:rPr>
          <w:rFonts w:ascii="宋体"/>
          <w:sz w:val="32"/>
          <w:szCs w:val="32"/>
        </w:rPr>
        <w:br w:type="textWrapping"/>
      </w:r>
      <w:r>
        <w:rPr>
          <w:rFonts w:hint="eastAsia" w:ascii="宋体" w:hAnsi="宋体" w:cs="宋体"/>
          <w:sz w:val="32"/>
          <w:szCs w:val="32"/>
        </w:rPr>
        <w:t>　　单位现有公务用车</w:t>
      </w:r>
      <w:r>
        <w:rPr>
          <w:rFonts w:ascii="宋体" w:hAnsi="宋体" w:cs="宋体"/>
          <w:sz w:val="32"/>
          <w:szCs w:val="32"/>
        </w:rPr>
        <w:t>1</w:t>
      </w:r>
      <w:r>
        <w:rPr>
          <w:rFonts w:hint="eastAsia" w:ascii="宋体" w:hAnsi="宋体" w:cs="宋体"/>
          <w:sz w:val="32"/>
          <w:szCs w:val="32"/>
        </w:rPr>
        <w:t>辆，其中：越野车</w:t>
      </w:r>
      <w:r>
        <w:rPr>
          <w:rFonts w:ascii="宋体" w:hAnsi="宋体" w:cs="宋体"/>
          <w:sz w:val="32"/>
          <w:szCs w:val="32"/>
        </w:rPr>
        <w:t>1</w:t>
      </w:r>
      <w:r>
        <w:rPr>
          <w:rFonts w:hint="eastAsia" w:ascii="宋体" w:hAnsi="宋体" w:cs="宋体"/>
          <w:sz w:val="32"/>
          <w:szCs w:val="32"/>
        </w:rPr>
        <w:t>辆。</w:t>
      </w:r>
    </w:p>
    <w:p>
      <w:pPr>
        <w:keepNext w:val="0"/>
        <w:keepLines w:val="0"/>
        <w:pageBreakBefore w:val="0"/>
        <w:widowControl/>
        <w:kinsoku/>
        <w:wordWrap/>
        <w:overflowPunct/>
        <w:topLinePunct w:val="0"/>
        <w:autoSpaceDE/>
        <w:autoSpaceDN/>
        <w:bidi w:val="0"/>
        <w:adjustRightInd/>
        <w:snapToGrid/>
        <w:spacing w:before="270" w:line="576" w:lineRule="exact"/>
        <w:ind w:firstLine="640" w:firstLineChars="200"/>
        <w:textAlignment w:val="auto"/>
        <w:rPr>
          <w:rFonts w:ascii="宋体"/>
          <w:sz w:val="32"/>
          <w:szCs w:val="32"/>
        </w:rPr>
      </w:pPr>
      <w:r>
        <w:rPr>
          <w:rFonts w:ascii="宋体" w:hAnsi="宋体" w:cs="宋体"/>
          <w:sz w:val="32"/>
          <w:szCs w:val="32"/>
        </w:rPr>
        <w:t>2020</w:t>
      </w:r>
      <w:r>
        <w:rPr>
          <w:rFonts w:hint="eastAsia" w:ascii="宋体" w:hAnsi="宋体" w:cs="宋体"/>
          <w:sz w:val="32"/>
          <w:szCs w:val="32"/>
        </w:rPr>
        <w:t>年未安排公务用车购置费。</w:t>
      </w:r>
      <w:r>
        <w:rPr>
          <w:rFonts w:ascii="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年安排公务用车运行维护费</w:t>
      </w:r>
      <w:r>
        <w:rPr>
          <w:rFonts w:ascii="宋体" w:hAnsi="宋体" w:cs="宋体"/>
          <w:sz w:val="32"/>
          <w:szCs w:val="32"/>
        </w:rPr>
        <w:t>5.99</w:t>
      </w:r>
      <w:r>
        <w:rPr>
          <w:rFonts w:hint="eastAsia" w:ascii="宋体" w:hAnsi="宋体" w:cs="宋体"/>
          <w:sz w:val="32"/>
          <w:szCs w:val="32"/>
        </w:rPr>
        <w:t>元，用于</w:t>
      </w:r>
      <w:r>
        <w:rPr>
          <w:rFonts w:ascii="宋体" w:hAnsi="宋体" w:cs="宋体"/>
          <w:sz w:val="32"/>
          <w:szCs w:val="32"/>
        </w:rPr>
        <w:t>1</w:t>
      </w:r>
      <w:r>
        <w:rPr>
          <w:rFonts w:hint="eastAsia" w:ascii="宋体" w:hAnsi="宋体" w:cs="宋体"/>
          <w:sz w:val="32"/>
          <w:szCs w:val="32"/>
        </w:rPr>
        <w:t>辆公务用车燃油、过路（桥）、维修、保险等方面支出，主要保障机关及下属单位改革工作调研、脱贫攻坚、监督检查等工作开展。</w:t>
      </w:r>
      <w:r>
        <w:rPr>
          <w:rFonts w:ascii="宋体"/>
          <w:sz w:val="32"/>
          <w:szCs w:val="32"/>
        </w:rPr>
        <w:br w:type="textWrapping"/>
      </w:r>
      <w:r>
        <w:rPr>
          <w:rFonts w:hint="eastAsia" w:ascii="宋体" w:hAnsi="宋体" w:cs="宋体"/>
          <w:sz w:val="32"/>
          <w:szCs w:val="32"/>
        </w:rPr>
        <w:t>　　</w:t>
      </w:r>
      <w:r>
        <w:rPr>
          <w:rStyle w:val="16"/>
          <w:rFonts w:hint="eastAsia"/>
        </w:rPr>
        <w:t>八、政府性基金预算支出情况说明</w:t>
      </w:r>
      <w:r>
        <w:rPr>
          <w:rFonts w:ascii="宋体"/>
          <w:sz w:val="32"/>
          <w:szCs w:val="32"/>
        </w:rPr>
        <w:br w:type="textWrapping"/>
      </w:r>
      <w:r>
        <w:rPr>
          <w:rFonts w:hint="eastAsia" w:ascii="宋体" w:hAnsi="宋体" w:cs="宋体"/>
          <w:sz w:val="32"/>
          <w:szCs w:val="32"/>
        </w:rPr>
        <w:t>　　广元市利州区龙潭乡</w:t>
      </w:r>
      <w:r>
        <w:rPr>
          <w:rFonts w:ascii="宋体" w:hAnsi="宋体" w:cs="宋体"/>
          <w:sz w:val="32"/>
          <w:szCs w:val="32"/>
        </w:rPr>
        <w:t>2020</w:t>
      </w:r>
      <w:r>
        <w:rPr>
          <w:rFonts w:hint="eastAsia" w:ascii="宋体" w:hAnsi="宋体" w:cs="宋体"/>
          <w:sz w:val="32"/>
          <w:szCs w:val="32"/>
        </w:rPr>
        <w:t>年没有使用政府性基金预算拨款安排的支出。</w:t>
      </w:r>
      <w:r>
        <w:rPr>
          <w:rFonts w:ascii="宋体"/>
          <w:sz w:val="32"/>
          <w:szCs w:val="32"/>
        </w:rPr>
        <w:br w:type="textWrapping"/>
      </w:r>
      <w:r>
        <w:rPr>
          <w:rFonts w:hint="eastAsia" w:ascii="宋体" w:hAnsi="宋体" w:cs="宋体"/>
          <w:sz w:val="32"/>
          <w:szCs w:val="32"/>
        </w:rPr>
        <w:t>　　</w:t>
      </w:r>
      <w:r>
        <w:rPr>
          <w:rStyle w:val="16"/>
          <w:rFonts w:hint="eastAsia"/>
        </w:rPr>
        <w:t>九、国有资本经营预算支出情况说明</w:t>
      </w:r>
      <w:r>
        <w:rPr>
          <w:rFonts w:ascii="宋体"/>
          <w:sz w:val="32"/>
          <w:szCs w:val="32"/>
        </w:rPr>
        <w:br w:type="textWrapping"/>
      </w:r>
      <w:r>
        <w:rPr>
          <w:rFonts w:hint="eastAsia" w:ascii="宋体" w:hAnsi="宋体" w:cs="宋体"/>
          <w:sz w:val="32"/>
          <w:szCs w:val="32"/>
        </w:rPr>
        <w:t>　　广元市利州区龙潭乡</w:t>
      </w:r>
      <w:r>
        <w:rPr>
          <w:rFonts w:ascii="宋体" w:hAnsi="宋体" w:cs="宋体"/>
          <w:sz w:val="32"/>
          <w:szCs w:val="32"/>
        </w:rPr>
        <w:t>2020</w:t>
      </w:r>
      <w:r>
        <w:rPr>
          <w:rFonts w:hint="eastAsia" w:ascii="宋体" w:hAnsi="宋体" w:cs="宋体"/>
          <w:sz w:val="32"/>
          <w:szCs w:val="32"/>
        </w:rPr>
        <w:t>年没有使用国有资本经营预算拨款安排的支出。</w:t>
      </w:r>
      <w:r>
        <w:rPr>
          <w:rFonts w:ascii="宋体"/>
          <w:sz w:val="32"/>
          <w:szCs w:val="32"/>
        </w:rPr>
        <w:br w:type="textWrapping"/>
      </w:r>
      <w:r>
        <w:rPr>
          <w:rFonts w:hint="eastAsia" w:ascii="宋体" w:hAnsi="宋体" w:cs="宋体"/>
          <w:sz w:val="32"/>
          <w:szCs w:val="32"/>
        </w:rPr>
        <w:t>　</w:t>
      </w:r>
      <w:r>
        <w:rPr>
          <w:rStyle w:val="16"/>
          <w:rFonts w:hint="eastAsia"/>
        </w:rPr>
        <w:t>　十、其他重要事项的情况说明</w:t>
      </w:r>
      <w:r>
        <w:rPr>
          <w:rFonts w:ascii="宋体"/>
          <w:sz w:val="32"/>
          <w:szCs w:val="32"/>
        </w:rPr>
        <w:br w:type="textWrapping"/>
      </w:r>
      <w:r>
        <w:rPr>
          <w:rFonts w:hint="eastAsia" w:ascii="宋体" w:hAnsi="宋体" w:cs="宋体"/>
          <w:sz w:val="32"/>
          <w:szCs w:val="32"/>
        </w:rPr>
        <w:t>　　</w:t>
      </w:r>
      <w:r>
        <w:rPr>
          <w:rStyle w:val="17"/>
          <w:rFonts w:hint="eastAsia"/>
        </w:rPr>
        <w:t>（一）机关运行经费</w:t>
      </w:r>
      <w:r>
        <w:rPr>
          <w:rStyle w:val="10"/>
          <w:rFonts w:ascii="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年，广元市利州区龙潭乡机关运行经费财政拨款预算为</w:t>
      </w:r>
      <w:r>
        <w:rPr>
          <w:rFonts w:ascii="宋体" w:hAnsi="宋体" w:cs="宋体"/>
          <w:sz w:val="32"/>
          <w:szCs w:val="32"/>
        </w:rPr>
        <w:t>204.10</w:t>
      </w:r>
      <w:r>
        <w:rPr>
          <w:rFonts w:hint="eastAsia" w:ascii="宋体" w:hAnsi="宋体" w:cs="宋体"/>
          <w:sz w:val="32"/>
          <w:szCs w:val="32"/>
        </w:rPr>
        <w:t>万元，比</w:t>
      </w:r>
      <w:r>
        <w:rPr>
          <w:rFonts w:ascii="宋体" w:hAnsi="宋体" w:cs="宋体"/>
          <w:sz w:val="32"/>
          <w:szCs w:val="32"/>
        </w:rPr>
        <w:t>2019</w:t>
      </w:r>
      <w:r>
        <w:rPr>
          <w:rFonts w:hint="eastAsia" w:ascii="宋体" w:hAnsi="宋体" w:cs="宋体"/>
          <w:sz w:val="32"/>
          <w:szCs w:val="32"/>
        </w:rPr>
        <w:t>年预算增加</w:t>
      </w:r>
      <w:r>
        <w:rPr>
          <w:rFonts w:ascii="宋体" w:hAnsi="宋体" w:cs="宋体"/>
          <w:sz w:val="32"/>
          <w:szCs w:val="32"/>
        </w:rPr>
        <w:t>77.91</w:t>
      </w:r>
      <w:r>
        <w:rPr>
          <w:rFonts w:hint="eastAsia" w:ascii="宋体" w:hAnsi="宋体" w:cs="宋体"/>
          <w:sz w:val="32"/>
          <w:szCs w:val="32"/>
        </w:rPr>
        <w:t>万元，增长</w:t>
      </w:r>
      <w:r>
        <w:rPr>
          <w:rFonts w:ascii="宋体" w:hAnsi="宋体" w:cs="宋体"/>
          <w:sz w:val="32"/>
          <w:szCs w:val="32"/>
        </w:rPr>
        <w:t>61.74%</w:t>
      </w:r>
      <w:r>
        <w:rPr>
          <w:rFonts w:hint="eastAsia" w:ascii="宋体" w:hAnsi="宋体" w:cs="宋体"/>
          <w:sz w:val="32"/>
          <w:szCs w:val="32"/>
        </w:rPr>
        <w:t>。主要原因是人员增加。</w:t>
      </w:r>
      <w:r>
        <w:rPr>
          <w:rFonts w:ascii="宋体"/>
          <w:sz w:val="32"/>
          <w:szCs w:val="32"/>
        </w:rPr>
        <w:br w:type="textWrapping"/>
      </w:r>
      <w:r>
        <w:rPr>
          <w:rStyle w:val="10"/>
          <w:rFonts w:hint="eastAsia" w:ascii="宋体" w:hAnsi="宋体" w:cs="宋体"/>
          <w:sz w:val="32"/>
          <w:szCs w:val="32"/>
        </w:rPr>
        <w:t>　　</w:t>
      </w:r>
      <w:r>
        <w:rPr>
          <w:rStyle w:val="17"/>
          <w:rFonts w:hint="eastAsia"/>
        </w:rPr>
        <w:t>（二）政府采购情况</w:t>
      </w:r>
      <w:r>
        <w:rPr>
          <w:rStyle w:val="10"/>
          <w:rFonts w:ascii="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年，龙潭乡安排政府采购预算</w:t>
      </w:r>
      <w:r>
        <w:rPr>
          <w:rFonts w:ascii="宋体" w:hAnsi="宋体" w:cs="宋体"/>
          <w:sz w:val="32"/>
          <w:szCs w:val="32"/>
        </w:rPr>
        <w:t>8</w:t>
      </w:r>
      <w:r>
        <w:rPr>
          <w:rFonts w:hint="eastAsia" w:ascii="宋体" w:hAnsi="宋体" w:cs="宋体"/>
          <w:sz w:val="32"/>
          <w:szCs w:val="32"/>
        </w:rPr>
        <w:t>万元，主要用于采购办公设备、公务用车运行维护、信息化建设运行及维护、物业管理、专项工作委托业务等。</w:t>
      </w:r>
      <w:r>
        <w:rPr>
          <w:rFonts w:ascii="宋体"/>
          <w:sz w:val="32"/>
          <w:szCs w:val="32"/>
        </w:rPr>
        <w:br w:type="textWrapping"/>
      </w:r>
      <w:r>
        <w:rPr>
          <w:rFonts w:hint="eastAsia" w:ascii="宋体" w:hAnsi="宋体" w:cs="宋体"/>
          <w:sz w:val="32"/>
          <w:szCs w:val="32"/>
        </w:rPr>
        <w:t>　</w:t>
      </w:r>
      <w:r>
        <w:rPr>
          <w:rStyle w:val="17"/>
          <w:rFonts w:hint="eastAsia"/>
        </w:rPr>
        <w:t>（三）国有资产占有使用情况</w:t>
      </w:r>
      <w:r>
        <w:rPr>
          <w:rStyle w:val="10"/>
          <w:rFonts w:ascii="宋体"/>
          <w:sz w:val="32"/>
          <w:szCs w:val="32"/>
        </w:rPr>
        <w:br w:type="textWrapping"/>
      </w:r>
      <w:r>
        <w:rPr>
          <w:rFonts w:hint="eastAsia" w:ascii="宋体" w:hAnsi="宋体" w:cs="宋体"/>
          <w:sz w:val="32"/>
          <w:szCs w:val="32"/>
        </w:rPr>
        <w:t>　　截至</w:t>
      </w:r>
      <w:r>
        <w:rPr>
          <w:rFonts w:ascii="宋体" w:hAnsi="宋体" w:cs="宋体"/>
          <w:sz w:val="32"/>
          <w:szCs w:val="32"/>
        </w:rPr>
        <w:t>2019</w:t>
      </w:r>
      <w:r>
        <w:rPr>
          <w:rFonts w:hint="eastAsia" w:ascii="宋体" w:hAnsi="宋体" w:cs="宋体"/>
          <w:sz w:val="32"/>
          <w:szCs w:val="32"/>
        </w:rPr>
        <w:t>年底，龙潭乡所属各预算单位共有车辆</w:t>
      </w:r>
      <w:r>
        <w:rPr>
          <w:rFonts w:ascii="宋体" w:hAnsi="宋体" w:cs="宋体"/>
          <w:sz w:val="32"/>
          <w:szCs w:val="32"/>
        </w:rPr>
        <w:t>1</w:t>
      </w:r>
      <w:r>
        <w:rPr>
          <w:rFonts w:hint="eastAsia" w:ascii="宋体" w:hAnsi="宋体" w:cs="宋体"/>
          <w:sz w:val="32"/>
          <w:szCs w:val="32"/>
        </w:rPr>
        <w:t>辆，无单位价值</w:t>
      </w:r>
      <w:r>
        <w:rPr>
          <w:rFonts w:ascii="宋体" w:hAnsi="宋体" w:cs="宋体"/>
          <w:sz w:val="32"/>
          <w:szCs w:val="32"/>
        </w:rPr>
        <w:t>10</w:t>
      </w:r>
      <w:r>
        <w:rPr>
          <w:rFonts w:hint="eastAsia" w:ascii="宋体" w:hAnsi="宋体" w:cs="宋体"/>
          <w:sz w:val="32"/>
          <w:szCs w:val="32"/>
        </w:rPr>
        <w:t>万元以上大型设备。</w:t>
      </w:r>
      <w:r>
        <w:rPr>
          <w:rFonts w:ascii="宋体" w:hAnsi="宋体" w:cs="宋体"/>
          <w:sz w:val="32"/>
          <w:szCs w:val="32"/>
        </w:rPr>
        <w:t>2020</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sz w:val="32"/>
          <w:szCs w:val="32"/>
        </w:rPr>
        <w:br w:type="textWrapping"/>
      </w:r>
      <w:r>
        <w:rPr>
          <w:rFonts w:hint="eastAsia" w:ascii="宋体" w:hAnsi="宋体" w:cs="宋体"/>
          <w:sz w:val="32"/>
          <w:szCs w:val="32"/>
        </w:rPr>
        <w:t>　　</w:t>
      </w:r>
      <w:r>
        <w:rPr>
          <w:rStyle w:val="17"/>
          <w:rFonts w:hint="eastAsia"/>
        </w:rPr>
        <w:t>（四）绩效目标设置情况</w:t>
      </w:r>
      <w:r>
        <w:rPr>
          <w:rStyle w:val="10"/>
          <w:rFonts w:ascii="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2020</w:t>
      </w:r>
      <w:r>
        <w:rPr>
          <w:rFonts w:hint="eastAsia" w:ascii="宋体" w:hAnsi="宋体" w:cs="宋体"/>
          <w:sz w:val="32"/>
          <w:szCs w:val="32"/>
        </w:rPr>
        <w:t>年广元市利州区龙潭乡所有项目按要求编制了项目绩效目标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sz w:val="32"/>
          <w:szCs w:val="32"/>
        </w:rPr>
        <w:br w:type="textWrapping"/>
      </w:r>
      <w:r>
        <w:rPr>
          <w:rStyle w:val="16"/>
          <w:rFonts w:hint="eastAsia"/>
        </w:rPr>
        <w:t>　　十一、名词解释</w:t>
      </w:r>
    </w:p>
    <w:p>
      <w:pPr>
        <w:pageBreakBefore w:val="0"/>
        <w:widowControl/>
        <w:kinsoku/>
        <w:wordWrap/>
        <w:overflowPunct/>
        <w:topLinePunct w:val="0"/>
        <w:autoSpaceDE/>
        <w:autoSpaceDN/>
        <w:bidi w:val="0"/>
        <w:spacing w:before="270" w:line="576" w:lineRule="exact"/>
        <w:ind w:firstLine="640" w:firstLineChars="200"/>
        <w:textAlignment w:val="auto"/>
        <w:rPr>
          <w:rFonts w:ascii="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sz w:val="32"/>
          <w:szCs w:val="32"/>
        </w:rPr>
        <w:br w:type="textWrapping"/>
      </w:r>
      <w:r>
        <w:rPr>
          <w:rFonts w:hint="eastAsia" w:ascii="宋体" w:hAnsi="宋体" w:cs="宋体"/>
          <w:sz w:val="32"/>
          <w:szCs w:val="32"/>
        </w:rPr>
        <w:t>　　（十二）“三公”经费：纳入龙潭乡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5296E"/>
    <w:rsid w:val="000B5532"/>
    <w:rsid w:val="00114F90"/>
    <w:rsid w:val="0019321F"/>
    <w:rsid w:val="001D1DC1"/>
    <w:rsid w:val="001F40BF"/>
    <w:rsid w:val="0022790D"/>
    <w:rsid w:val="0024385F"/>
    <w:rsid w:val="0026122B"/>
    <w:rsid w:val="002F341D"/>
    <w:rsid w:val="00305E50"/>
    <w:rsid w:val="00354AB0"/>
    <w:rsid w:val="003D4745"/>
    <w:rsid w:val="003F084C"/>
    <w:rsid w:val="004077A0"/>
    <w:rsid w:val="00412BFE"/>
    <w:rsid w:val="00426D16"/>
    <w:rsid w:val="004C01BC"/>
    <w:rsid w:val="004F50FE"/>
    <w:rsid w:val="004F514A"/>
    <w:rsid w:val="005170EE"/>
    <w:rsid w:val="005404E0"/>
    <w:rsid w:val="005940EC"/>
    <w:rsid w:val="005A5196"/>
    <w:rsid w:val="00603EFB"/>
    <w:rsid w:val="00605EFA"/>
    <w:rsid w:val="0066666F"/>
    <w:rsid w:val="00684686"/>
    <w:rsid w:val="00695C96"/>
    <w:rsid w:val="006D78FD"/>
    <w:rsid w:val="006F5C07"/>
    <w:rsid w:val="00716BF5"/>
    <w:rsid w:val="007177BA"/>
    <w:rsid w:val="007452A5"/>
    <w:rsid w:val="007561AD"/>
    <w:rsid w:val="00785A28"/>
    <w:rsid w:val="007A2167"/>
    <w:rsid w:val="007C0A35"/>
    <w:rsid w:val="007D2FDC"/>
    <w:rsid w:val="007E0D7C"/>
    <w:rsid w:val="00802D8A"/>
    <w:rsid w:val="00841EB7"/>
    <w:rsid w:val="009073AE"/>
    <w:rsid w:val="00945B83"/>
    <w:rsid w:val="009769E6"/>
    <w:rsid w:val="00983B27"/>
    <w:rsid w:val="009B4BD6"/>
    <w:rsid w:val="009F3E48"/>
    <w:rsid w:val="00A565DC"/>
    <w:rsid w:val="00A6281A"/>
    <w:rsid w:val="00A77C24"/>
    <w:rsid w:val="00AB2328"/>
    <w:rsid w:val="00AC1100"/>
    <w:rsid w:val="00B13A91"/>
    <w:rsid w:val="00B15789"/>
    <w:rsid w:val="00BA7D11"/>
    <w:rsid w:val="00BB1DDF"/>
    <w:rsid w:val="00C06BFD"/>
    <w:rsid w:val="00C255F8"/>
    <w:rsid w:val="00C40330"/>
    <w:rsid w:val="00CA6723"/>
    <w:rsid w:val="00CB2CBA"/>
    <w:rsid w:val="00CB3296"/>
    <w:rsid w:val="00CD4B04"/>
    <w:rsid w:val="00D91ACE"/>
    <w:rsid w:val="00D931AD"/>
    <w:rsid w:val="00D93E01"/>
    <w:rsid w:val="00D94781"/>
    <w:rsid w:val="00DD0569"/>
    <w:rsid w:val="00E14578"/>
    <w:rsid w:val="00E80750"/>
    <w:rsid w:val="00E86E9A"/>
    <w:rsid w:val="00EE61A7"/>
    <w:rsid w:val="00F17EB5"/>
    <w:rsid w:val="00F50930"/>
    <w:rsid w:val="00F71678"/>
    <w:rsid w:val="00FC1D8F"/>
    <w:rsid w:val="00FD2341"/>
    <w:rsid w:val="00FE6926"/>
    <w:rsid w:val="00FF1B06"/>
    <w:rsid w:val="012E766D"/>
    <w:rsid w:val="03B96072"/>
    <w:rsid w:val="044F5BC4"/>
    <w:rsid w:val="099A6EBD"/>
    <w:rsid w:val="0E1168EA"/>
    <w:rsid w:val="160776AB"/>
    <w:rsid w:val="1A4B3E10"/>
    <w:rsid w:val="22E43A15"/>
    <w:rsid w:val="237F1682"/>
    <w:rsid w:val="24C90A2A"/>
    <w:rsid w:val="26BC1057"/>
    <w:rsid w:val="43644D8C"/>
    <w:rsid w:val="538022FE"/>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6"/>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7"/>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uiPriority w:val="99"/>
    <w:pPr>
      <w:spacing w:beforeLines="30"/>
    </w:pPr>
    <w:rPr>
      <w:rFonts w:ascii="仿宋_GB2312" w:eastAsia="仿宋_GB2312" w:cs="仿宋_GB2312"/>
      <w:kern w:val="0"/>
      <w:sz w:val="30"/>
      <w:szCs w:val="30"/>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Strong"/>
    <w:basedOn w:val="9"/>
    <w:qFormat/>
    <w:uiPriority w:val="99"/>
    <w:rPr>
      <w:b/>
      <w:bCs/>
    </w:rPr>
  </w:style>
  <w:style w:type="character" w:customStyle="1" w:styleId="11">
    <w:name w:val="Footer Char"/>
    <w:basedOn w:val="9"/>
    <w:link w:val="5"/>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paragraph" w:customStyle="1" w:styleId="13">
    <w:name w:val="Char Char Char1 Char Char Char Char Char Char Char"/>
    <w:basedOn w:val="1"/>
    <w:qFormat/>
    <w:uiPriority w:val="99"/>
    <w:pPr>
      <w:widowControl/>
      <w:spacing w:after="160" w:line="240" w:lineRule="exact"/>
      <w:jc w:val="left"/>
    </w:pPr>
  </w:style>
  <w:style w:type="character" w:customStyle="1" w:styleId="14">
    <w:name w:val="Body Text Char"/>
    <w:basedOn w:val="9"/>
    <w:link w:val="4"/>
    <w:qFormat/>
    <w:locked/>
    <w:uiPriority w:val="99"/>
    <w:rPr>
      <w:rFonts w:ascii="仿宋_GB2312" w:eastAsia="仿宋_GB2312" w:cs="仿宋_GB2312"/>
      <w:sz w:val="24"/>
      <w:szCs w:val="24"/>
    </w:rPr>
  </w:style>
  <w:style w:type="paragraph" w:styleId="15">
    <w:name w:val="List Paragraph"/>
    <w:basedOn w:val="1"/>
    <w:qFormat/>
    <w:uiPriority w:val="99"/>
    <w:pPr>
      <w:ind w:firstLine="420" w:firstLineChars="200"/>
    </w:pPr>
  </w:style>
  <w:style w:type="character" w:customStyle="1" w:styleId="16">
    <w:name w:val="标题 2 Char"/>
    <w:link w:val="2"/>
    <w:qFormat/>
    <w:uiPriority w:val="0"/>
    <w:rPr>
      <w:rFonts w:ascii="Arial" w:hAnsi="Arial" w:eastAsia="黑体"/>
      <w:b/>
      <w:sz w:val="32"/>
    </w:rPr>
  </w:style>
  <w:style w:type="character" w:customStyle="1" w:styleId="17">
    <w:name w:val="标题 3 Char"/>
    <w:link w:val="3"/>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783</Words>
  <Characters>4465</Characters>
  <Lines>0</Lines>
  <Paragraphs>0</Paragraphs>
  <TotalTime>42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2020-05-07T09:16:00Z</dcterms:created>
  <dc:creator>微软用户</dc:creator>
  <cp:lastModifiedBy>艳艳</cp:lastModifiedBy>
  <cp:lastPrinted>2019-07-23T02:42:00Z</cp:lastPrinted>
  <dcterms:modified xsi:type="dcterms:W3CDTF">2020-09-15T07:45:01Z</dcterms:modified>
  <dc:title>广元市利州区龙潭乡人民政府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