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CC" w:rsidRDefault="007377CC">
      <w:pPr>
        <w:spacing w:line="600" w:lineRule="exact"/>
        <w:jc w:val="center"/>
        <w:outlineLvl w:val="0"/>
        <w:rPr>
          <w:rFonts w:ascii="方正小标宋简体" w:eastAsia="方正小标宋简体" w:hAnsi="宋体"/>
          <w:color w:val="000000"/>
          <w:sz w:val="72"/>
          <w:szCs w:val="72"/>
        </w:rPr>
      </w:pPr>
      <w:bookmarkStart w:id="0" w:name="_Toc15306267"/>
    </w:p>
    <w:p w:rsidR="007377CC" w:rsidRDefault="007377CC">
      <w:pPr>
        <w:spacing w:line="600" w:lineRule="exact"/>
        <w:jc w:val="center"/>
        <w:outlineLvl w:val="0"/>
        <w:rPr>
          <w:rFonts w:ascii="方正小标宋简体" w:eastAsia="方正小标宋简体" w:hAnsi="宋体"/>
          <w:color w:val="000000"/>
          <w:sz w:val="72"/>
          <w:szCs w:val="72"/>
        </w:rPr>
      </w:pPr>
    </w:p>
    <w:p w:rsidR="007377CC" w:rsidRDefault="007377CC">
      <w:pPr>
        <w:spacing w:line="600" w:lineRule="exact"/>
        <w:jc w:val="center"/>
        <w:outlineLvl w:val="0"/>
        <w:rPr>
          <w:rFonts w:ascii="方正小标宋简体" w:eastAsia="方正小标宋简体" w:hAnsi="宋体"/>
          <w:color w:val="000000"/>
          <w:sz w:val="72"/>
          <w:szCs w:val="72"/>
        </w:rPr>
      </w:pPr>
    </w:p>
    <w:p w:rsidR="007377CC" w:rsidRDefault="007377CC">
      <w:pPr>
        <w:spacing w:line="600" w:lineRule="exact"/>
        <w:jc w:val="center"/>
        <w:outlineLvl w:val="0"/>
        <w:rPr>
          <w:rFonts w:ascii="方正小标宋简体" w:eastAsia="方正小标宋简体" w:hAnsi="宋体"/>
          <w:color w:val="000000"/>
          <w:sz w:val="72"/>
          <w:szCs w:val="72"/>
        </w:rPr>
      </w:pPr>
    </w:p>
    <w:p w:rsidR="007377CC" w:rsidRDefault="00D0189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77425"/>
      <w:bookmarkStart w:id="4" w:name="_Toc15396597"/>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88016B" w:rsidRDefault="00F4798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宋体" w:hint="eastAsia"/>
          <w:color w:val="000000"/>
          <w:sz w:val="72"/>
          <w:szCs w:val="72"/>
        </w:rPr>
        <w:t>中共</w:t>
      </w:r>
      <w:r w:rsidR="00D0189D">
        <w:rPr>
          <w:rFonts w:ascii="方正小标宋简体" w:eastAsia="方正小标宋简体" w:hAnsi="宋体" w:hint="eastAsia"/>
          <w:color w:val="000000"/>
          <w:sz w:val="72"/>
          <w:szCs w:val="72"/>
        </w:rPr>
        <w:t>广元市利州区</w:t>
      </w:r>
      <w:bookmarkStart w:id="11" w:name="_Toc15306268"/>
      <w:bookmarkEnd w:id="0"/>
      <w:r>
        <w:rPr>
          <w:rFonts w:ascii="方正小标宋简体" w:eastAsia="方正小标宋简体" w:hAnsi="宋体" w:hint="eastAsia"/>
          <w:color w:val="000000"/>
          <w:sz w:val="72"/>
          <w:szCs w:val="72"/>
        </w:rPr>
        <w:t>委机构编制委员会办公室</w:t>
      </w:r>
    </w:p>
    <w:p w:rsidR="007377CC" w:rsidRDefault="00D0189D">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7377CC" w:rsidRDefault="00D0189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7377CC" w:rsidRDefault="007377CC">
      <w:pPr>
        <w:widowControl/>
        <w:jc w:val="center"/>
        <w:rPr>
          <w:rFonts w:ascii="黑体" w:eastAsia="黑体" w:hAnsi="黑体" w:cstheme="minorBidi"/>
          <w:sz w:val="28"/>
          <w:szCs w:val="28"/>
        </w:rPr>
      </w:pPr>
    </w:p>
    <w:p w:rsidR="00C13219" w:rsidRPr="00C13219" w:rsidRDefault="00D0189D" w:rsidP="00C13219">
      <w:pPr>
        <w:pStyle w:val="10"/>
      </w:pPr>
      <w:r>
        <w:rPr>
          <w:rFonts w:hint="eastAsia"/>
        </w:rPr>
        <w:t>公开时间：2020年9月3日</w:t>
      </w:r>
      <w:r w:rsidR="006767C9" w:rsidRPr="006767C9">
        <w:rPr>
          <w:rFonts w:ascii="黑体" w:eastAsia="黑体" w:hAnsi="黑体"/>
          <w:color w:val="000000"/>
          <w:sz w:val="48"/>
          <w:szCs w:val="48"/>
        </w:rPr>
        <w:fldChar w:fldCharType="begin"/>
      </w:r>
      <w:r w:rsidR="00C13219">
        <w:rPr>
          <w:rFonts w:ascii="黑体" w:eastAsia="黑体" w:hAnsi="黑体"/>
          <w:color w:val="000000"/>
          <w:sz w:val="48"/>
          <w:szCs w:val="48"/>
        </w:rPr>
        <w:instrText xml:space="preserve"> TOC \o "1-2" \h \z \u </w:instrText>
      </w:r>
      <w:r w:rsidR="006767C9" w:rsidRPr="006767C9">
        <w:rPr>
          <w:rFonts w:ascii="黑体" w:eastAsia="黑体" w:hAnsi="黑体"/>
          <w:color w:val="000000"/>
          <w:sz w:val="48"/>
          <w:szCs w:val="48"/>
        </w:rPr>
        <w:fldChar w:fldCharType="separate"/>
      </w:r>
    </w:p>
    <w:p w:rsidR="00C13219" w:rsidRDefault="00C13219" w:rsidP="00C13219"/>
    <w:p w:rsidR="00C13219" w:rsidRDefault="006767C9" w:rsidP="00C13219">
      <w:pPr>
        <w:pStyle w:val="10"/>
        <w:rPr>
          <w:rFonts w:cs="黑体"/>
        </w:rPr>
      </w:pPr>
      <w:hyperlink w:anchor="_Toc15396599" w:history="1">
        <w:r w:rsidR="00C13219">
          <w:rPr>
            <w:rStyle w:val="a8"/>
            <w:rFonts w:hint="eastAsia"/>
          </w:rPr>
          <w:t>第一部分</w:t>
        </w:r>
        <w:r w:rsidR="00C13219">
          <w:rPr>
            <w:rStyle w:val="a8"/>
          </w:rPr>
          <w:t xml:space="preserve"> </w:t>
        </w:r>
        <w:r w:rsidR="00C13219">
          <w:rPr>
            <w:rStyle w:val="a8"/>
            <w:rFonts w:hint="eastAsia"/>
          </w:rPr>
          <w:t>部门概况</w:t>
        </w:r>
        <w:r w:rsidR="00C13219">
          <w:tab/>
        </w:r>
        <w:r w:rsidR="00C13219">
          <w:rPr>
            <w:rFonts w:hint="eastAsia"/>
          </w:rPr>
          <w:t>4</w:t>
        </w:r>
      </w:hyperlink>
    </w:p>
    <w:p w:rsidR="00C13219" w:rsidRDefault="006767C9" w:rsidP="00C13219">
      <w:pPr>
        <w:pStyle w:val="20"/>
        <w:rPr>
          <w:rFonts w:ascii="仿宋" w:eastAsia="仿宋" w:hAnsi="仿宋" w:cs="黑体"/>
          <w:sz w:val="28"/>
          <w:szCs w:val="28"/>
        </w:rPr>
      </w:pPr>
      <w:hyperlink w:anchor="_Toc15396600" w:history="1">
        <w:r w:rsidR="00C13219">
          <w:rPr>
            <w:rStyle w:val="a8"/>
            <w:rFonts w:ascii="仿宋" w:eastAsia="仿宋" w:hAnsi="仿宋" w:hint="eastAsia"/>
            <w:sz w:val="28"/>
            <w:szCs w:val="28"/>
          </w:rPr>
          <w:t>一、基本职能及主要工作</w:t>
        </w:r>
        <w:r w:rsidR="00C13219">
          <w:rPr>
            <w:rFonts w:ascii="仿宋" w:eastAsia="仿宋" w:hAnsi="仿宋"/>
            <w:sz w:val="28"/>
            <w:szCs w:val="28"/>
          </w:rPr>
          <w:tab/>
        </w:r>
        <w:r w:rsidR="00C13219">
          <w:rPr>
            <w:rFonts w:ascii="仿宋" w:eastAsia="仿宋" w:hAnsi="仿宋" w:hint="eastAsia"/>
            <w:sz w:val="28"/>
            <w:szCs w:val="28"/>
          </w:rPr>
          <w:t>4</w:t>
        </w:r>
      </w:hyperlink>
    </w:p>
    <w:p w:rsidR="00C13219" w:rsidRDefault="006767C9" w:rsidP="00C13219">
      <w:pPr>
        <w:pStyle w:val="20"/>
        <w:rPr>
          <w:rFonts w:ascii="仿宋" w:eastAsia="仿宋" w:hAnsi="仿宋" w:cs="黑体"/>
          <w:sz w:val="28"/>
          <w:szCs w:val="28"/>
        </w:rPr>
      </w:pPr>
      <w:hyperlink w:anchor="_Toc15396601" w:history="1">
        <w:r w:rsidR="00C13219">
          <w:rPr>
            <w:rStyle w:val="a8"/>
            <w:rFonts w:ascii="仿宋" w:eastAsia="仿宋" w:hAnsi="仿宋" w:hint="eastAsia"/>
            <w:sz w:val="28"/>
            <w:szCs w:val="28"/>
          </w:rPr>
          <w:t>二、机构设置</w:t>
        </w:r>
        <w:r w:rsidR="00C13219">
          <w:rPr>
            <w:rFonts w:ascii="仿宋" w:eastAsia="仿宋" w:hAnsi="仿宋"/>
            <w:sz w:val="28"/>
            <w:szCs w:val="28"/>
          </w:rPr>
          <w:tab/>
        </w:r>
        <w:r w:rsidR="00C13219">
          <w:rPr>
            <w:rFonts w:ascii="仿宋" w:eastAsia="仿宋" w:hAnsi="仿宋" w:hint="eastAsia"/>
            <w:sz w:val="28"/>
            <w:szCs w:val="28"/>
          </w:rPr>
          <w:t>9</w:t>
        </w:r>
      </w:hyperlink>
    </w:p>
    <w:p w:rsidR="00C13219" w:rsidRDefault="006767C9" w:rsidP="00C13219">
      <w:pPr>
        <w:pStyle w:val="10"/>
      </w:pPr>
      <w:hyperlink w:anchor="_Toc15396602" w:history="1">
        <w:r w:rsidR="00C13219">
          <w:rPr>
            <w:rStyle w:val="a8"/>
            <w:rFonts w:hint="eastAsia"/>
          </w:rPr>
          <w:t>第二部分</w:t>
        </w:r>
        <w:r w:rsidR="00C13219">
          <w:rPr>
            <w:rStyle w:val="a8"/>
          </w:rPr>
          <w:t xml:space="preserve"> 2018</w:t>
        </w:r>
        <w:r w:rsidR="00C13219">
          <w:rPr>
            <w:rStyle w:val="a8"/>
            <w:rFonts w:hint="eastAsia"/>
          </w:rPr>
          <w:t>年度部门决算情况说明</w:t>
        </w:r>
        <w:r w:rsidR="00C13219">
          <w:tab/>
        </w:r>
        <w:r w:rsidR="00C13219">
          <w:rPr>
            <w:rFonts w:hint="eastAsia"/>
          </w:rPr>
          <w:t>9</w:t>
        </w:r>
      </w:hyperlink>
    </w:p>
    <w:p w:rsidR="00C13219" w:rsidRDefault="006767C9" w:rsidP="00C13219">
      <w:pPr>
        <w:pStyle w:val="20"/>
        <w:rPr>
          <w:rFonts w:ascii="仿宋" w:eastAsia="仿宋" w:hAnsi="仿宋" w:cs="黑体"/>
          <w:sz w:val="28"/>
          <w:szCs w:val="28"/>
        </w:rPr>
      </w:pPr>
      <w:hyperlink w:anchor="_Toc15396603" w:history="1">
        <w:r w:rsidR="00C13219">
          <w:rPr>
            <w:rStyle w:val="a8"/>
            <w:rFonts w:ascii="仿宋" w:eastAsia="仿宋" w:hAnsi="仿宋" w:cs="黑体" w:hint="eastAsia"/>
            <w:bCs/>
            <w:sz w:val="28"/>
            <w:szCs w:val="28"/>
          </w:rPr>
          <w:t>一、</w:t>
        </w:r>
        <w:r w:rsidR="00C13219">
          <w:rPr>
            <w:rStyle w:val="a8"/>
            <w:rFonts w:ascii="仿宋" w:eastAsia="仿宋" w:hAnsi="仿宋" w:hint="eastAsia"/>
            <w:sz w:val="28"/>
            <w:szCs w:val="28"/>
          </w:rPr>
          <w:t>收</w:t>
        </w:r>
        <w:r w:rsidR="00C13219">
          <w:rPr>
            <w:rStyle w:val="a8"/>
            <w:rFonts w:ascii="仿宋" w:eastAsia="仿宋" w:hAnsi="仿宋" w:cs="黑体" w:hint="eastAsia"/>
            <w:bCs/>
            <w:sz w:val="28"/>
            <w:szCs w:val="28"/>
          </w:rPr>
          <w:t>入支出决算总体情况说明</w:t>
        </w:r>
        <w:r w:rsidR="00C13219">
          <w:rPr>
            <w:rFonts w:ascii="仿宋" w:eastAsia="仿宋" w:hAnsi="仿宋"/>
            <w:sz w:val="28"/>
            <w:szCs w:val="28"/>
          </w:rPr>
          <w:tab/>
        </w:r>
        <w:r w:rsidR="00C13219">
          <w:rPr>
            <w:rFonts w:ascii="仿宋" w:eastAsia="仿宋" w:hAnsi="仿宋" w:hint="eastAsia"/>
            <w:sz w:val="28"/>
            <w:szCs w:val="28"/>
          </w:rPr>
          <w:t>9</w:t>
        </w:r>
      </w:hyperlink>
    </w:p>
    <w:p w:rsidR="00C13219" w:rsidRDefault="006767C9" w:rsidP="00C13219">
      <w:pPr>
        <w:pStyle w:val="20"/>
        <w:rPr>
          <w:rFonts w:ascii="仿宋" w:eastAsia="仿宋" w:hAnsi="仿宋" w:cs="黑体"/>
          <w:sz w:val="28"/>
          <w:szCs w:val="28"/>
        </w:rPr>
      </w:pPr>
      <w:hyperlink w:anchor="_Toc15396604" w:history="1">
        <w:r w:rsidR="00C13219">
          <w:rPr>
            <w:rStyle w:val="a8"/>
            <w:rFonts w:ascii="仿宋" w:eastAsia="仿宋" w:hAnsi="仿宋" w:cs="黑体" w:hint="eastAsia"/>
            <w:bCs/>
            <w:sz w:val="28"/>
            <w:szCs w:val="28"/>
          </w:rPr>
          <w:t>二、</w:t>
        </w:r>
        <w:r w:rsidR="00C13219">
          <w:rPr>
            <w:rStyle w:val="a8"/>
            <w:rFonts w:ascii="仿宋" w:eastAsia="仿宋" w:hAnsi="仿宋" w:hint="eastAsia"/>
            <w:sz w:val="28"/>
            <w:szCs w:val="28"/>
          </w:rPr>
          <w:t>收</w:t>
        </w:r>
        <w:r w:rsidR="00C13219">
          <w:rPr>
            <w:rStyle w:val="a8"/>
            <w:rFonts w:ascii="仿宋" w:eastAsia="仿宋" w:hAnsi="仿宋" w:cs="黑体" w:hint="eastAsia"/>
            <w:bCs/>
            <w:sz w:val="28"/>
            <w:szCs w:val="28"/>
          </w:rPr>
          <w:t>入决算情况说明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10</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05" w:history="1">
        <w:r w:rsidR="00C13219">
          <w:rPr>
            <w:rStyle w:val="a8"/>
            <w:rFonts w:ascii="仿宋" w:eastAsia="仿宋" w:hAnsi="仿宋" w:cs="黑体" w:hint="eastAsia"/>
            <w:bCs/>
            <w:sz w:val="28"/>
            <w:szCs w:val="28"/>
          </w:rPr>
          <w:t>三、</w:t>
        </w:r>
        <w:r w:rsidR="00C13219">
          <w:rPr>
            <w:rStyle w:val="a8"/>
            <w:rFonts w:ascii="仿宋" w:eastAsia="仿宋" w:hAnsi="仿宋" w:hint="eastAsia"/>
            <w:sz w:val="28"/>
            <w:szCs w:val="28"/>
          </w:rPr>
          <w:t>支</w:t>
        </w:r>
        <w:r w:rsidR="00C13219">
          <w:rPr>
            <w:rStyle w:val="a8"/>
            <w:rFonts w:ascii="仿宋" w:eastAsia="仿宋" w:hAnsi="仿宋" w:cs="黑体" w:hint="eastAsia"/>
            <w:bCs/>
            <w:sz w:val="28"/>
            <w:szCs w:val="28"/>
          </w:rPr>
          <w:t>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11</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06" w:history="1">
        <w:r w:rsidR="00C13219">
          <w:rPr>
            <w:rStyle w:val="a8"/>
            <w:rFonts w:ascii="仿宋" w:eastAsia="仿宋" w:hAnsi="仿宋" w:hint="eastAsia"/>
            <w:sz w:val="28"/>
            <w:szCs w:val="28"/>
          </w:rPr>
          <w:t>四、财</w:t>
        </w:r>
        <w:r w:rsidR="00C13219">
          <w:rPr>
            <w:rStyle w:val="a8"/>
            <w:rFonts w:ascii="仿宋" w:eastAsia="仿宋" w:hAnsi="仿宋" w:cs="黑体" w:hint="eastAsia"/>
            <w:bCs/>
            <w:sz w:val="28"/>
            <w:szCs w:val="28"/>
          </w:rPr>
          <w:t>政拨款收入支出决算总体情况说明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11</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07" w:history="1">
        <w:r w:rsidR="00C13219">
          <w:rPr>
            <w:rStyle w:val="a8"/>
            <w:rFonts w:ascii="仿宋" w:eastAsia="仿宋" w:hAnsi="仿宋" w:hint="eastAsia"/>
            <w:sz w:val="28"/>
            <w:szCs w:val="28"/>
          </w:rPr>
          <w:t>五、一</w:t>
        </w:r>
        <w:r w:rsidR="00C13219">
          <w:rPr>
            <w:rStyle w:val="a8"/>
            <w:rFonts w:ascii="仿宋" w:eastAsia="仿宋" w:hAnsi="仿宋" w:cs="黑体" w:hint="eastAsia"/>
            <w:bCs/>
            <w:sz w:val="28"/>
            <w:szCs w:val="28"/>
          </w:rPr>
          <w:t>般公共预算财政拨款支出决算情况说明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12</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08" w:history="1">
        <w:r w:rsidR="00C13219">
          <w:rPr>
            <w:rStyle w:val="a8"/>
            <w:rFonts w:ascii="仿宋" w:eastAsia="仿宋" w:hAnsi="仿宋" w:hint="eastAsia"/>
            <w:sz w:val="28"/>
            <w:szCs w:val="28"/>
          </w:rPr>
          <w:t>六、一</w:t>
        </w:r>
        <w:r w:rsidR="00C13219">
          <w:rPr>
            <w:rStyle w:val="a8"/>
            <w:rFonts w:ascii="仿宋" w:eastAsia="仿宋" w:hAnsi="仿宋" w:cs="黑体" w:hint="eastAsia"/>
            <w:bCs/>
            <w:sz w:val="28"/>
            <w:szCs w:val="28"/>
          </w:rPr>
          <w:t>般公共预算财政拨款基本支出决算情况说明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15</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09" w:history="1">
        <w:r w:rsidR="00C13219">
          <w:rPr>
            <w:rStyle w:val="a8"/>
            <w:rFonts w:ascii="仿宋" w:eastAsia="仿宋" w:hAnsi="仿宋" w:hint="eastAsia"/>
            <w:sz w:val="28"/>
            <w:szCs w:val="28"/>
          </w:rPr>
          <w:t>七、</w:t>
        </w:r>
        <w:r w:rsidR="00C13219">
          <w:rPr>
            <w:rStyle w:val="a8"/>
            <w:rFonts w:ascii="仿宋" w:eastAsia="仿宋" w:hAnsi="仿宋"/>
            <w:sz w:val="28"/>
            <w:szCs w:val="28"/>
          </w:rPr>
          <w:t>“</w:t>
        </w:r>
        <w:r w:rsidR="00C13219">
          <w:rPr>
            <w:rStyle w:val="a8"/>
            <w:rFonts w:ascii="仿宋" w:eastAsia="仿宋" w:hAnsi="仿宋" w:cs="黑体" w:hint="eastAsia"/>
            <w:bCs/>
            <w:sz w:val="28"/>
            <w:szCs w:val="28"/>
          </w:rPr>
          <w:t>三公”经费财政拨款支出决算情况说明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16</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10" w:history="1">
        <w:r w:rsidR="00C13219">
          <w:rPr>
            <w:rStyle w:val="a8"/>
            <w:rFonts w:ascii="仿宋" w:eastAsia="仿宋" w:hAnsi="仿宋" w:hint="eastAsia"/>
            <w:sz w:val="28"/>
            <w:szCs w:val="28"/>
          </w:rPr>
          <w:t>八、</w:t>
        </w:r>
        <w:r w:rsidR="00C13219">
          <w:rPr>
            <w:rStyle w:val="a8"/>
            <w:rFonts w:ascii="仿宋" w:eastAsia="仿宋" w:hAnsi="仿宋" w:cs="黑体" w:hint="eastAsia"/>
            <w:bCs/>
            <w:sz w:val="28"/>
            <w:szCs w:val="28"/>
          </w:rPr>
          <w:t>政府性基金预算支出决算情况说明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17</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11" w:history="1">
        <w:r w:rsidR="00C13219">
          <w:rPr>
            <w:rStyle w:val="a8"/>
            <w:rFonts w:ascii="仿宋" w:eastAsia="仿宋" w:hAnsi="仿宋" w:cs="黑体" w:hint="eastAsia"/>
            <w:bCs/>
            <w:sz w:val="28"/>
            <w:szCs w:val="28"/>
          </w:rPr>
          <w:t>九、</w:t>
        </w:r>
        <w:r w:rsidR="00C13219">
          <w:rPr>
            <w:rStyle w:val="a8"/>
            <w:rFonts w:ascii="仿宋" w:eastAsia="仿宋" w:hAnsi="仿宋" w:hint="eastAsia"/>
            <w:sz w:val="28"/>
            <w:szCs w:val="28"/>
          </w:rPr>
          <w:t xml:space="preserve"> 国</w:t>
        </w:r>
        <w:r w:rsidR="00C13219">
          <w:rPr>
            <w:rStyle w:val="a8"/>
            <w:rFonts w:ascii="仿宋" w:eastAsia="仿宋" w:hAnsi="仿宋" w:cs="黑体" w:hint="eastAsia"/>
            <w:bCs/>
            <w:sz w:val="28"/>
            <w:szCs w:val="28"/>
          </w:rPr>
          <w:t>有资本经营预算支出决算情况说明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17</w:t>
        </w:r>
        <w:r>
          <w:rPr>
            <w:rFonts w:ascii="仿宋" w:eastAsia="仿宋" w:hAnsi="仿宋"/>
            <w:sz w:val="28"/>
            <w:szCs w:val="28"/>
          </w:rPr>
          <w:fldChar w:fldCharType="end"/>
        </w:r>
      </w:hyperlink>
    </w:p>
    <w:p w:rsidR="00C13219" w:rsidRDefault="006767C9" w:rsidP="00C13219">
      <w:pPr>
        <w:pStyle w:val="20"/>
        <w:rPr>
          <w:rFonts w:ascii="仿宋" w:eastAsia="仿宋" w:hAnsi="仿宋" w:cs="黑体"/>
          <w:sz w:val="28"/>
          <w:szCs w:val="28"/>
        </w:rPr>
      </w:pPr>
      <w:hyperlink w:anchor="_Toc15396612" w:history="1">
        <w:r w:rsidR="00C13219">
          <w:rPr>
            <w:rStyle w:val="a8"/>
            <w:rFonts w:ascii="仿宋" w:eastAsia="仿宋" w:hAnsi="仿宋" w:hint="eastAsia"/>
            <w:sz w:val="28"/>
            <w:szCs w:val="28"/>
          </w:rPr>
          <w:t>十</w:t>
        </w:r>
        <w:r w:rsidR="00C13219">
          <w:rPr>
            <w:rStyle w:val="a8"/>
            <w:rFonts w:ascii="仿宋" w:eastAsia="仿宋" w:hAnsi="仿宋" w:cs="黑体" w:hint="eastAsia"/>
            <w:bCs/>
            <w:sz w:val="28"/>
            <w:szCs w:val="28"/>
          </w:rPr>
          <w:t>一、其他重要事项的情况说明</w:t>
        </w:r>
        <w:r w:rsidR="00C13219">
          <w:rPr>
            <w:rFonts w:ascii="仿宋" w:eastAsia="仿宋" w:hAnsi="仿宋"/>
            <w:sz w:val="28"/>
            <w:szCs w:val="28"/>
          </w:rPr>
          <w:tab/>
        </w:r>
        <w:r>
          <w:rPr>
            <w:rFonts w:ascii="仿宋" w:eastAsia="仿宋" w:hAnsi="仿宋"/>
            <w:sz w:val="28"/>
            <w:szCs w:val="28"/>
          </w:rPr>
          <w:fldChar w:fldCharType="begin"/>
        </w:r>
        <w:r w:rsidR="00C13219">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C13219">
          <w:rPr>
            <w:rFonts w:ascii="仿宋" w:eastAsia="仿宋" w:hAnsi="仿宋"/>
            <w:noProof/>
            <w:sz w:val="28"/>
            <w:szCs w:val="28"/>
          </w:rPr>
          <w:t>17</w:t>
        </w:r>
        <w:r>
          <w:rPr>
            <w:rFonts w:ascii="仿宋" w:eastAsia="仿宋" w:hAnsi="仿宋"/>
            <w:sz w:val="28"/>
            <w:szCs w:val="28"/>
          </w:rPr>
          <w:fldChar w:fldCharType="end"/>
        </w:r>
      </w:hyperlink>
    </w:p>
    <w:p w:rsidR="00C13219" w:rsidRDefault="006767C9" w:rsidP="00C13219">
      <w:pPr>
        <w:pStyle w:val="10"/>
        <w:rPr>
          <w:rFonts w:cs="黑体"/>
        </w:rPr>
      </w:pPr>
      <w:hyperlink w:anchor="_Toc15396613" w:history="1">
        <w:r w:rsidR="00C13219">
          <w:rPr>
            <w:rStyle w:val="a8"/>
            <w:rFonts w:hint="eastAsia"/>
            <w:bCs/>
            <w:kern w:val="44"/>
          </w:rPr>
          <w:t>第三部分</w:t>
        </w:r>
        <w:r w:rsidR="00C13219">
          <w:rPr>
            <w:rStyle w:val="a8"/>
            <w:rFonts w:hint="eastAsia"/>
          </w:rPr>
          <w:t xml:space="preserve"> 名</w:t>
        </w:r>
        <w:r w:rsidR="00C13219">
          <w:rPr>
            <w:rStyle w:val="a8"/>
            <w:rFonts w:hint="eastAsia"/>
            <w:bCs/>
            <w:kern w:val="44"/>
          </w:rPr>
          <w:t>词解释</w:t>
        </w:r>
        <w:r w:rsidR="00C13219">
          <w:tab/>
        </w:r>
        <w:r>
          <w:fldChar w:fldCharType="begin"/>
        </w:r>
        <w:r w:rsidR="00C13219">
          <w:instrText xml:space="preserve"> PAGEREF _Toc15396613 \h </w:instrText>
        </w:r>
        <w:r>
          <w:fldChar w:fldCharType="separate"/>
        </w:r>
        <w:r w:rsidR="00C13219">
          <w:rPr>
            <w:noProof/>
          </w:rPr>
          <w:t>25</w:t>
        </w:r>
        <w:r>
          <w:fldChar w:fldCharType="end"/>
        </w:r>
      </w:hyperlink>
    </w:p>
    <w:p w:rsidR="00C13219" w:rsidRDefault="006767C9" w:rsidP="00C13219">
      <w:pPr>
        <w:pStyle w:val="10"/>
        <w:rPr>
          <w:rFonts w:cs="黑体"/>
        </w:rPr>
      </w:pPr>
      <w:hyperlink w:anchor="_Toc15396614" w:history="1">
        <w:r w:rsidR="00C13219">
          <w:rPr>
            <w:rStyle w:val="a8"/>
            <w:rFonts w:hint="eastAsia"/>
          </w:rPr>
          <w:t>第</w:t>
        </w:r>
        <w:r w:rsidR="00C13219">
          <w:rPr>
            <w:rStyle w:val="a8"/>
            <w:rFonts w:hint="eastAsia"/>
            <w:bCs/>
            <w:kern w:val="44"/>
          </w:rPr>
          <w:t>四部分</w:t>
        </w:r>
        <w:r w:rsidR="00C13219">
          <w:rPr>
            <w:rStyle w:val="a8"/>
            <w:bCs/>
            <w:kern w:val="44"/>
          </w:rPr>
          <w:t xml:space="preserve"> </w:t>
        </w:r>
        <w:r w:rsidR="00C13219">
          <w:rPr>
            <w:rStyle w:val="a8"/>
            <w:rFonts w:hint="eastAsia"/>
            <w:bCs/>
            <w:kern w:val="44"/>
          </w:rPr>
          <w:t>附件</w:t>
        </w:r>
        <w:r w:rsidR="00C13219">
          <w:tab/>
        </w:r>
        <w:r>
          <w:fldChar w:fldCharType="begin"/>
        </w:r>
        <w:r w:rsidR="00C13219">
          <w:instrText xml:space="preserve"> PAGEREF _Toc15396614 \h </w:instrText>
        </w:r>
        <w:r>
          <w:fldChar w:fldCharType="separate"/>
        </w:r>
        <w:r w:rsidR="00C13219">
          <w:rPr>
            <w:noProof/>
          </w:rPr>
          <w:t>28</w:t>
        </w:r>
        <w:r>
          <w:fldChar w:fldCharType="end"/>
        </w:r>
      </w:hyperlink>
    </w:p>
    <w:p w:rsidR="00C13219" w:rsidRDefault="006767C9" w:rsidP="00C13219">
      <w:pPr>
        <w:pStyle w:val="20"/>
        <w:rPr>
          <w:rFonts w:ascii="仿宋" w:eastAsia="仿宋" w:hAnsi="仿宋" w:cs="黑体"/>
          <w:sz w:val="28"/>
          <w:szCs w:val="28"/>
        </w:rPr>
      </w:pPr>
      <w:hyperlink w:anchor="_Toc15396615" w:history="1">
        <w:r w:rsidR="00C13219">
          <w:rPr>
            <w:rStyle w:val="a8"/>
            <w:rFonts w:ascii="仿宋" w:eastAsia="仿宋" w:hAnsi="仿宋" w:hint="eastAsia"/>
            <w:kern w:val="44"/>
            <w:sz w:val="28"/>
            <w:szCs w:val="28"/>
          </w:rPr>
          <w:t>附件</w:t>
        </w:r>
        <w:r w:rsidR="00C13219">
          <w:rPr>
            <w:rStyle w:val="a8"/>
            <w:rFonts w:ascii="仿宋" w:eastAsia="仿宋" w:hAnsi="仿宋"/>
            <w:kern w:val="44"/>
            <w:sz w:val="28"/>
            <w:szCs w:val="28"/>
          </w:rPr>
          <w:t>1</w:t>
        </w:r>
        <w:r w:rsidR="00C13219">
          <w:rPr>
            <w:rFonts w:ascii="仿宋" w:eastAsia="仿宋" w:hAnsi="仿宋"/>
            <w:sz w:val="28"/>
            <w:szCs w:val="28"/>
          </w:rPr>
          <w:tab/>
        </w:r>
        <w:r w:rsidR="008552D0">
          <w:rPr>
            <w:rFonts w:ascii="仿宋" w:eastAsia="仿宋" w:hAnsi="仿宋" w:hint="eastAsia"/>
            <w:sz w:val="28"/>
            <w:szCs w:val="28"/>
          </w:rPr>
          <w:t>28</w:t>
        </w:r>
      </w:hyperlink>
    </w:p>
    <w:p w:rsidR="00C13219" w:rsidRDefault="006767C9" w:rsidP="00C13219">
      <w:pPr>
        <w:pStyle w:val="20"/>
        <w:rPr>
          <w:rFonts w:ascii="仿宋" w:eastAsia="仿宋" w:hAnsi="仿宋" w:cs="黑体"/>
          <w:sz w:val="28"/>
          <w:szCs w:val="28"/>
        </w:rPr>
      </w:pPr>
      <w:hyperlink w:anchor="_Toc15396617" w:history="1">
        <w:r w:rsidR="00C13219">
          <w:rPr>
            <w:rStyle w:val="a8"/>
            <w:rFonts w:ascii="仿宋" w:eastAsia="仿宋" w:hAnsi="仿宋" w:hint="eastAsia"/>
            <w:kern w:val="44"/>
            <w:sz w:val="28"/>
            <w:szCs w:val="28"/>
          </w:rPr>
          <w:t>附件</w:t>
        </w:r>
        <w:r w:rsidR="00C13219">
          <w:rPr>
            <w:rStyle w:val="a8"/>
            <w:rFonts w:ascii="仿宋" w:eastAsia="仿宋" w:hAnsi="仿宋"/>
            <w:kern w:val="44"/>
            <w:sz w:val="28"/>
            <w:szCs w:val="28"/>
          </w:rPr>
          <w:t>2</w:t>
        </w:r>
        <w:r w:rsidR="00C13219">
          <w:rPr>
            <w:rFonts w:ascii="仿宋" w:eastAsia="仿宋" w:hAnsi="仿宋"/>
            <w:sz w:val="28"/>
            <w:szCs w:val="28"/>
          </w:rPr>
          <w:tab/>
        </w:r>
        <w:r w:rsidR="008552D0">
          <w:rPr>
            <w:rFonts w:ascii="仿宋" w:eastAsia="仿宋" w:hAnsi="仿宋" w:hint="eastAsia"/>
            <w:sz w:val="28"/>
            <w:szCs w:val="28"/>
          </w:rPr>
          <w:t>31</w:t>
        </w:r>
      </w:hyperlink>
    </w:p>
    <w:p w:rsidR="00C13219" w:rsidRDefault="006767C9" w:rsidP="00C13219">
      <w:pPr>
        <w:pStyle w:val="10"/>
        <w:rPr>
          <w:rFonts w:cs="黑体"/>
        </w:rPr>
      </w:pPr>
      <w:hyperlink w:anchor="_Toc15396618" w:history="1">
        <w:r w:rsidR="00C13219">
          <w:rPr>
            <w:rStyle w:val="a8"/>
            <w:rFonts w:hint="eastAsia"/>
          </w:rPr>
          <w:t>第</w:t>
        </w:r>
        <w:r w:rsidR="00C13219">
          <w:rPr>
            <w:rStyle w:val="a8"/>
            <w:rFonts w:hint="eastAsia"/>
            <w:bCs/>
            <w:kern w:val="44"/>
          </w:rPr>
          <w:t>五部分</w:t>
        </w:r>
        <w:r w:rsidR="00C13219">
          <w:rPr>
            <w:rStyle w:val="a8"/>
            <w:bCs/>
            <w:kern w:val="44"/>
          </w:rPr>
          <w:t xml:space="preserve"> </w:t>
        </w:r>
        <w:r w:rsidR="00C13219">
          <w:rPr>
            <w:rStyle w:val="a8"/>
            <w:rFonts w:hint="eastAsia"/>
            <w:bCs/>
            <w:kern w:val="44"/>
          </w:rPr>
          <w:t>附表</w:t>
        </w:r>
        <w:r w:rsidR="00C13219">
          <w:tab/>
        </w:r>
        <w:r>
          <w:fldChar w:fldCharType="begin"/>
        </w:r>
        <w:r w:rsidR="00C13219">
          <w:instrText xml:space="preserve"> PAGEREF _Toc15396618 \h </w:instrText>
        </w:r>
        <w:r>
          <w:fldChar w:fldCharType="separate"/>
        </w:r>
        <w:r w:rsidR="00C13219">
          <w:rPr>
            <w:noProof/>
          </w:rPr>
          <w:t>43</w:t>
        </w:r>
        <w: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_Toc15396619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_Toc15396620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_Toc15396621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_Toc15396622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_Toc15396623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_Toc15396624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_Toc15396625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_Toc15396626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_Toc15396627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_Toc15396628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_Toc15396629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_Toc15396630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C13219" w:rsidP="00C13219">
      <w:pPr>
        <w:pStyle w:val="20"/>
        <w:rPr>
          <w:rFonts w:ascii="仿宋" w:eastAsia="仿宋" w:hAnsi="仿宋" w:cs="黑体"/>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6767C9">
          <w:rPr>
            <w:rFonts w:ascii="仿宋" w:eastAsia="仿宋" w:hAnsi="仿宋"/>
            <w:sz w:val="28"/>
            <w:szCs w:val="28"/>
          </w:rPr>
          <w:fldChar w:fldCharType="begin"/>
        </w:r>
        <w:r>
          <w:rPr>
            <w:rFonts w:ascii="仿宋" w:eastAsia="仿宋" w:hAnsi="仿宋"/>
            <w:sz w:val="28"/>
            <w:szCs w:val="28"/>
          </w:rPr>
          <w:instrText xml:space="preserve"> PAGEREF _Toc15396631 \h </w:instrText>
        </w:r>
        <w:r w:rsidR="006767C9">
          <w:rPr>
            <w:rFonts w:ascii="仿宋" w:eastAsia="仿宋" w:hAnsi="仿宋"/>
            <w:sz w:val="28"/>
            <w:szCs w:val="28"/>
          </w:rPr>
        </w:r>
        <w:r w:rsidR="006767C9">
          <w:rPr>
            <w:rFonts w:ascii="仿宋" w:eastAsia="仿宋" w:hAnsi="仿宋"/>
            <w:sz w:val="28"/>
            <w:szCs w:val="28"/>
          </w:rPr>
          <w:fldChar w:fldCharType="separate"/>
        </w:r>
        <w:r>
          <w:rPr>
            <w:rFonts w:ascii="仿宋" w:eastAsia="仿宋" w:hAnsi="仿宋"/>
            <w:noProof/>
            <w:sz w:val="28"/>
            <w:szCs w:val="28"/>
          </w:rPr>
          <w:t>43</w:t>
        </w:r>
        <w:r w:rsidR="006767C9">
          <w:rPr>
            <w:rFonts w:ascii="仿宋" w:eastAsia="仿宋" w:hAnsi="仿宋"/>
            <w:sz w:val="28"/>
            <w:szCs w:val="28"/>
          </w:rPr>
          <w:fldChar w:fldCharType="end"/>
        </w:r>
      </w:hyperlink>
    </w:p>
    <w:p w:rsidR="00C13219" w:rsidRDefault="006767C9" w:rsidP="00C13219">
      <w:pPr>
        <w:widowControl/>
        <w:jc w:val="left"/>
        <w:rPr>
          <w:rFonts w:ascii="仿宋" w:eastAsia="仿宋" w:hAnsi="仿宋"/>
          <w:color w:val="000000"/>
          <w:sz w:val="24"/>
        </w:rPr>
      </w:pPr>
      <w:r>
        <w:rPr>
          <w:rFonts w:ascii="仿宋" w:eastAsia="仿宋" w:hAnsi="仿宋"/>
          <w:color w:val="000000"/>
          <w:sz w:val="24"/>
        </w:rPr>
        <w:fldChar w:fldCharType="end"/>
      </w:r>
    </w:p>
    <w:p w:rsidR="007377CC" w:rsidRDefault="00C13219" w:rsidP="0088016B">
      <w:pPr>
        <w:widowControl/>
        <w:adjustRightInd w:val="0"/>
        <w:snapToGrid w:val="0"/>
        <w:ind w:firstLineChars="550" w:firstLine="1320"/>
        <w:jc w:val="left"/>
        <w:rPr>
          <w:rFonts w:ascii="仿宋" w:eastAsia="仿宋" w:hAnsi="仿宋"/>
          <w:color w:val="FF0000"/>
          <w:sz w:val="24"/>
        </w:rPr>
      </w:pPr>
      <w:r>
        <w:rPr>
          <w:rFonts w:ascii="仿宋" w:eastAsia="仿宋" w:hAnsi="仿宋"/>
          <w:color w:val="FF0000"/>
          <w:sz w:val="24"/>
        </w:rPr>
        <w:t xml:space="preserve"> </w:t>
      </w:r>
      <w:r w:rsidR="00D0189D">
        <w:rPr>
          <w:rFonts w:ascii="仿宋" w:eastAsia="仿宋" w:hAnsi="仿宋"/>
          <w:color w:val="FF0000"/>
          <w:sz w:val="24"/>
        </w:rPr>
        <w:t>(注：</w:t>
      </w:r>
      <w:r w:rsidR="00D0189D">
        <w:rPr>
          <w:rFonts w:ascii="仿宋" w:eastAsia="仿宋" w:hAnsi="仿宋" w:hint="eastAsia"/>
          <w:color w:val="FF0000"/>
          <w:sz w:val="24"/>
        </w:rPr>
        <w:t>请部门根据实际注明页码</w:t>
      </w:r>
      <w:r w:rsidR="00D0189D">
        <w:rPr>
          <w:rFonts w:ascii="仿宋" w:eastAsia="仿宋" w:hAnsi="仿宋"/>
          <w:color w:val="FF0000"/>
          <w:sz w:val="24"/>
        </w:rPr>
        <w:t>)</w:t>
      </w:r>
      <w:r w:rsidR="0088016B" w:rsidRPr="0088016B">
        <w:rPr>
          <w:rFonts w:ascii="宋体" w:hAnsi="宋体" w:cs="宋体"/>
          <w:noProof/>
          <w:kern w:val="0"/>
          <w:sz w:val="24"/>
        </w:rPr>
        <w:t xml:space="preserve"> </w:t>
      </w:r>
    </w:p>
    <w:p w:rsidR="007377CC" w:rsidRDefault="00D0189D">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7377CC" w:rsidRDefault="00D0189D">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7377CC" w:rsidRDefault="007377CC">
      <w:pPr>
        <w:widowControl/>
        <w:jc w:val="left"/>
        <w:rPr>
          <w:rFonts w:ascii="黑体" w:eastAsia="黑体"/>
          <w:color w:val="000000"/>
          <w:sz w:val="32"/>
          <w:szCs w:val="32"/>
        </w:rPr>
      </w:pPr>
    </w:p>
    <w:p w:rsidR="007377CC" w:rsidRDefault="00D0189D">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420ED" w:rsidRDefault="00D0189D" w:rsidP="005420ED">
      <w:pPr>
        <w:spacing w:line="550" w:lineRule="exact"/>
        <w:ind w:firstLine="645"/>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r w:rsidR="005420ED" w:rsidRPr="00C13219">
        <w:rPr>
          <w:rFonts w:ascii="仿宋" w:eastAsia="仿宋" w:hAnsi="仿宋" w:hint="eastAsia"/>
          <w:bCs/>
          <w:color w:val="000000"/>
          <w:sz w:val="32"/>
          <w:szCs w:val="32"/>
        </w:rPr>
        <w:t>中共广元市利州区委机构编制委员会办公室为区委工作机关，归口区委组织部管理。其主要职责：1.贯彻执行中央关于行政管理体制改革和机构改革、事业单位改革及机构编制管理的方针政策、法律法规规章，研究起草规章草案、规范性文件，制定相关政策并监督实施。2.研究拟订全区行政管理体制改革和机构改革方案，审核区级部门“三定”规定，开展机构改革效果评估工作。参与行政审批制度改革和行政区划调整的有关工作。3.拟订全区各级行政编制、政法专项编制总额分配方案，审核跨层级调整行政编制事项。负责全区行政事业编制总量控制和机关事业单位机构编制实名制管理工作。对全区各级党的机关、人大机关、行政机关、政协机关、审判机关、检察机关、工商联、人民团体机关和事业单位使用空缺编制补充人员进行核批。4.负责区委、区政府各部门，区人大、区政协机关，区法院、区检察院机关，各民主党派区委机关、区人民团体机关和全区乡镇（街道）的机构编制管理工作。协调区级部门之间及区级部门与乡镇之间的职责分工。5.审核全区股级或按照股级及以上规格管理机构的设置、调整。6.研究拟订全区事业单位改革方案和事业单位编制标准及实施意见，负责全区事业单位机构编制管理，审核全区事业单位的机构编制方案，负</w:t>
      </w:r>
      <w:r w:rsidR="005420ED" w:rsidRPr="00C13219">
        <w:rPr>
          <w:rFonts w:ascii="仿宋" w:eastAsia="仿宋" w:hAnsi="仿宋" w:hint="eastAsia"/>
          <w:bCs/>
          <w:color w:val="000000"/>
          <w:sz w:val="32"/>
          <w:szCs w:val="32"/>
        </w:rPr>
        <w:lastRenderedPageBreak/>
        <w:t>责参照《公务员法》管理事业单位职责的审核工作。7.监督检查全区行政管理体制改革和机构改革方案及机构编制规定执行情况，建立机构编制工作考核评估制度，会同有关部门查处机构编制违法违纪行为。8.负责全区事业单位登记管理工作。9.承办区委、区政府和区委编委交办的其他事项。</w:t>
      </w:r>
    </w:p>
    <w:p w:rsidR="001B7DD7" w:rsidRDefault="00D0189D" w:rsidP="001B7DD7">
      <w:pPr>
        <w:overflowPunct w:val="0"/>
        <w:autoSpaceDE w:val="0"/>
        <w:autoSpaceDN w:val="0"/>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w:t>
      </w:r>
      <w:bookmarkStart w:id="20" w:name="_GoBack"/>
      <w:bookmarkEnd w:id="20"/>
      <w:r>
        <w:rPr>
          <w:rFonts w:ascii="仿宋" w:eastAsia="仿宋" w:hAnsi="仿宋" w:hint="eastAsia"/>
          <w:bCs/>
          <w:color w:val="000000"/>
          <w:sz w:val="32"/>
          <w:szCs w:val="32"/>
        </w:rPr>
        <w:t>完成情况。</w:t>
      </w:r>
      <w:bookmarkEnd w:id="18"/>
      <w:bookmarkEnd w:id="19"/>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（一）坚定扛牢改革大旗，在优化体系重构职能上实现新作为。一年来，我们坚持把“深化改革”作为有效抓手，紧抓此次系统性、整体性机构改革重大历史机遇，积极推进</w:t>
      </w:r>
      <w:r w:rsidRPr="00C13219">
        <w:rPr>
          <w:rFonts w:ascii="仿宋" w:eastAsia="仿宋" w:hAnsi="仿宋"/>
          <w:bCs/>
          <w:color w:val="000000"/>
          <w:sz w:val="32"/>
          <w:szCs w:val="32"/>
        </w:rPr>
        <w:t>治理体系和治理能力现代化</w:t>
      </w:r>
      <w:r w:rsidRPr="00C13219">
        <w:rPr>
          <w:rFonts w:ascii="仿宋" w:eastAsia="仿宋" w:hAnsi="仿宋" w:hint="eastAsia"/>
          <w:bCs/>
          <w:color w:val="000000"/>
          <w:sz w:val="32"/>
          <w:szCs w:val="32"/>
        </w:rPr>
        <w:t>。</w:t>
      </w:r>
    </w:p>
    <w:p w:rsidR="001B7DD7" w:rsidRPr="00C13219" w:rsidRDefault="001B7DD7" w:rsidP="001B7DD7">
      <w:pPr>
        <w:tabs>
          <w:tab w:val="left" w:pos="617"/>
        </w:tabs>
        <w:overflowPunct w:val="0"/>
        <w:autoSpaceDE w:val="0"/>
        <w:autoSpaceDN w:val="0"/>
        <w:spacing w:line="576" w:lineRule="exact"/>
        <w:ind w:right="23"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一是全面推进党政机构改革。认真执行《市县机构改革总体意见》和市委批复的机构改革方案，对应中央、省、市设置国家安全、财经、审计、教育等9个议事协调机构，因地制宜设置三江办、民营经济服务中心等特色机构，统筹设置党政机构35个、挂牌机构20个，审定印发“三定”规定26个、“一事一议”调整文件13个，推动市委决策部署在利州落地落实。机构改革工作得到省委、市委充分肯定，并在全市深化机构改革总结会议上作交流发言。</w:t>
      </w:r>
    </w:p>
    <w:p w:rsidR="001B7DD7" w:rsidRPr="00C13219" w:rsidRDefault="001B7DD7" w:rsidP="001B7DD7">
      <w:pPr>
        <w:tabs>
          <w:tab w:val="left" w:pos="617"/>
        </w:tabs>
        <w:overflowPunct w:val="0"/>
        <w:autoSpaceDE w:val="0"/>
        <w:autoSpaceDN w:val="0"/>
        <w:spacing w:line="576" w:lineRule="exact"/>
        <w:ind w:right="23"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二是统筹推进事业单位改革。认真落实事业机构改革部署要求，新设事业单位13个、撤销10个、规范名称30个、优化设置8个，调整事业编制75名，有效根除“事业局”。规范事业单位登记管理，完成设立、变更、注销等298次，机关群团统一社会信用代码赋码颁证率100%。选择区养护段等5个单位开展信用积分等级评定和绩效评估，切实激活事业单</w:t>
      </w:r>
      <w:r w:rsidRPr="00C13219">
        <w:rPr>
          <w:rFonts w:ascii="仿宋" w:eastAsia="仿宋" w:hAnsi="仿宋" w:hint="eastAsia"/>
          <w:bCs/>
          <w:color w:val="000000"/>
          <w:sz w:val="32"/>
          <w:szCs w:val="32"/>
        </w:rPr>
        <w:lastRenderedPageBreak/>
        <w:t>位公益属性。</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三是创新推进街道治理体制改革。着眼构建简约高效基层管理体制，率先试点开展街道治理体制改革，探索形成“6+1+X”机构设置模式，推动下放招聘服务、社保缴纳等职能职权145项，下放比例达到30.1％，并对工作任务重、编制相对紧张的东坝、河西、雪峰等3个街道调剂补充行政编制7名，给上西、南河等2个街道增加事业编制4名， 努力实现基层事情基层办、基层事情有人办。改革试点工作得到省、市充分肯定，并在全省推广。</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二）坚定秉持大局思维，在服务中心护航发展上展示新成效。一年来，我们坚持把“机构编制管理”作为立身之本，保持专注发展定力，用好用活编制资源，助力决胜“九项工作大比武”和“九个争先、三年攀高”攻坚行动。</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一是紧紧围绕“三大攻坚战”。（1）纵深推动</w:t>
      </w:r>
      <w:r w:rsidRPr="00C13219">
        <w:rPr>
          <w:rFonts w:ascii="仿宋" w:eastAsia="仿宋" w:hAnsi="仿宋"/>
          <w:bCs/>
          <w:color w:val="000000"/>
          <w:sz w:val="32"/>
          <w:szCs w:val="32"/>
        </w:rPr>
        <w:t>防范化解重大风险</w:t>
      </w:r>
      <w:r w:rsidRPr="00C13219">
        <w:rPr>
          <w:rFonts w:ascii="仿宋" w:eastAsia="仿宋" w:hAnsi="仿宋" w:hint="eastAsia"/>
          <w:bCs/>
          <w:color w:val="000000"/>
          <w:sz w:val="32"/>
          <w:szCs w:val="32"/>
        </w:rPr>
        <w:t>。</w:t>
      </w:r>
      <w:r w:rsidRPr="00C13219">
        <w:rPr>
          <w:rFonts w:ascii="仿宋" w:eastAsia="仿宋" w:hAnsi="仿宋"/>
          <w:bCs/>
          <w:color w:val="000000"/>
          <w:sz w:val="32"/>
          <w:szCs w:val="32"/>
        </w:rPr>
        <w:t>扎实开展“重大社会稳定风险攻坚年”活动</w:t>
      </w:r>
      <w:r w:rsidRPr="00C13219">
        <w:rPr>
          <w:rFonts w:ascii="仿宋" w:eastAsia="仿宋" w:hAnsi="仿宋" w:hint="eastAsia"/>
          <w:bCs/>
          <w:color w:val="000000"/>
          <w:sz w:val="32"/>
          <w:szCs w:val="32"/>
        </w:rPr>
        <w:t>，设立区退役军人服务中心，核定事业编制10名，各乡镇、街道组建退役军人服务站，不断加强退役军人服务管理工作。设立区防灾中心，核定事业编制3名，进一步落实安全教育。设置区社会治安综合治理中心，核定事业编制3名，狠抓治安防范和各项措施的落实，为</w:t>
      </w:r>
      <w:r w:rsidRPr="00C13219">
        <w:rPr>
          <w:rFonts w:ascii="仿宋" w:eastAsia="仿宋" w:hAnsi="仿宋"/>
          <w:bCs/>
          <w:color w:val="000000"/>
          <w:sz w:val="32"/>
          <w:szCs w:val="32"/>
        </w:rPr>
        <w:t>营造良好社会环境奠定坚实基础</w:t>
      </w:r>
      <w:r w:rsidRPr="00C13219">
        <w:rPr>
          <w:rFonts w:ascii="仿宋" w:eastAsia="仿宋" w:hAnsi="仿宋" w:hint="eastAsia"/>
          <w:bCs/>
          <w:color w:val="000000"/>
          <w:sz w:val="32"/>
          <w:szCs w:val="32"/>
        </w:rPr>
        <w:t>。（2）纵深推动脱贫攻坚。给农业农村、卫健等行业扶贫部门增核各类编制10余名，调整发改、住建、林业等部门内设机构和下属事业单位机构编制事项，给乡镇用编进人8名，配强配优工作力量。配合开展乡镇区划调整改革，着眼脱贫</w:t>
      </w:r>
      <w:r w:rsidRPr="00C13219">
        <w:rPr>
          <w:rFonts w:ascii="仿宋" w:eastAsia="仿宋" w:hAnsi="仿宋" w:hint="eastAsia"/>
          <w:bCs/>
          <w:color w:val="000000"/>
          <w:sz w:val="32"/>
          <w:szCs w:val="32"/>
        </w:rPr>
        <w:lastRenderedPageBreak/>
        <w:t>攻坚、乡村振兴等重大任务统筹机构编制资源，进一步优化机构设置，实行扁平化管理。（3）纵深推动保障</w:t>
      </w:r>
      <w:r w:rsidRPr="00C13219">
        <w:rPr>
          <w:rFonts w:ascii="仿宋" w:eastAsia="仿宋" w:hAnsi="仿宋"/>
          <w:bCs/>
          <w:color w:val="000000"/>
          <w:sz w:val="32"/>
          <w:szCs w:val="32"/>
        </w:rPr>
        <w:t>污染防治</w:t>
      </w:r>
      <w:r w:rsidRPr="00C13219">
        <w:rPr>
          <w:rFonts w:ascii="仿宋" w:eastAsia="仿宋" w:hAnsi="仿宋" w:hint="eastAsia"/>
          <w:bCs/>
          <w:color w:val="000000"/>
          <w:sz w:val="32"/>
          <w:szCs w:val="32"/>
        </w:rPr>
        <w:t>。聚力</w:t>
      </w:r>
      <w:r w:rsidRPr="00C13219">
        <w:rPr>
          <w:rFonts w:ascii="仿宋" w:eastAsia="仿宋" w:hAnsi="仿宋"/>
          <w:bCs/>
          <w:color w:val="000000"/>
          <w:sz w:val="32"/>
          <w:szCs w:val="32"/>
        </w:rPr>
        <w:t>打好污染防治攻坚战</w:t>
      </w:r>
      <w:r w:rsidRPr="00C13219">
        <w:rPr>
          <w:rFonts w:ascii="仿宋" w:eastAsia="仿宋" w:hAnsi="仿宋" w:hint="eastAsia"/>
          <w:bCs/>
          <w:color w:val="000000"/>
          <w:sz w:val="32"/>
          <w:szCs w:val="32"/>
        </w:rPr>
        <w:t>，给区环境卫生事务中心增设项目股，负责做好项目环境资料收集等工作。调整区公共环卫服务所、土壤肥料与资源环境站、龙潭乡林业工作站、工农镇林业工作站事业编制，最大限度发挥机构编制的使用效益。积极推进生态环境机构垂直管理改革，为建成中国生态康养旅游名市核心区提供有利环境支撑。</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二是紧紧围绕“三大主战场”。（1）持续发力项目投资。坚持</w:t>
      </w:r>
      <w:r w:rsidRPr="00C13219">
        <w:rPr>
          <w:rFonts w:ascii="仿宋" w:eastAsia="仿宋" w:hAnsi="仿宋"/>
          <w:bCs/>
          <w:color w:val="000000"/>
          <w:sz w:val="32"/>
          <w:szCs w:val="32"/>
        </w:rPr>
        <w:t>推动项目投资“量质齐升</w:t>
      </w:r>
      <w:r w:rsidRPr="00C13219">
        <w:rPr>
          <w:rFonts w:ascii="仿宋" w:eastAsia="仿宋" w:hAnsi="仿宋" w:hint="eastAsia"/>
          <w:bCs/>
          <w:color w:val="000000"/>
          <w:sz w:val="32"/>
          <w:szCs w:val="32"/>
        </w:rPr>
        <w:t>”，设立区金融服务中心，核定事业编制3名，保证重点项目建设的顺利实施。将区政府与社会资本合作中心调整为单独设置，核定事业编制2名，</w:t>
      </w:r>
      <w:r w:rsidRPr="00C13219">
        <w:rPr>
          <w:rFonts w:ascii="仿宋" w:eastAsia="仿宋" w:hAnsi="仿宋"/>
          <w:bCs/>
          <w:color w:val="000000"/>
          <w:sz w:val="32"/>
          <w:szCs w:val="32"/>
        </w:rPr>
        <w:t>为实现高质量发展提供支撑</w:t>
      </w:r>
      <w:r w:rsidRPr="00C13219">
        <w:rPr>
          <w:rFonts w:ascii="仿宋" w:eastAsia="仿宋" w:hAnsi="仿宋" w:hint="eastAsia"/>
          <w:bCs/>
          <w:color w:val="000000"/>
          <w:sz w:val="32"/>
          <w:szCs w:val="32"/>
        </w:rPr>
        <w:t>。（2）持续发力产业发展。围绕实现高质量发展目标，给区对外贸易服务中心增加事业编制2名、区经济信息中心增加事业编制5名，为推动企业进一步做大做强做优奠定人才基础。（3）持续发力</w:t>
      </w:r>
      <w:r w:rsidRPr="00C13219">
        <w:rPr>
          <w:rFonts w:ascii="仿宋" w:eastAsia="仿宋" w:hAnsi="仿宋"/>
          <w:bCs/>
          <w:color w:val="000000"/>
          <w:sz w:val="32"/>
          <w:szCs w:val="32"/>
        </w:rPr>
        <w:t>乡村振兴</w:t>
      </w:r>
      <w:r w:rsidRPr="00C13219">
        <w:rPr>
          <w:rFonts w:ascii="仿宋" w:eastAsia="仿宋" w:hAnsi="仿宋" w:hint="eastAsia"/>
          <w:bCs/>
          <w:color w:val="000000"/>
          <w:sz w:val="32"/>
          <w:szCs w:val="32"/>
        </w:rPr>
        <w:t>。结合本轮机构改革，进一步整合涉农职责23条，优化乡村领域相关机构职能。设立区农民工服务中心，核定事业编制3名，为农民工协调解决创业指导、返乡交通等问题。为确保“三农”经费合理规范使用，加强审计力量，给区固定资产投资审计中心增加事业编制3名、区审计信息中心增加事业编制2名。</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三是紧紧围绕“三大发展保障”。（1）聚力</w:t>
      </w:r>
      <w:r w:rsidRPr="00C13219">
        <w:rPr>
          <w:rFonts w:ascii="仿宋" w:eastAsia="仿宋" w:hAnsi="仿宋"/>
          <w:bCs/>
          <w:color w:val="000000"/>
          <w:sz w:val="32"/>
          <w:szCs w:val="32"/>
        </w:rPr>
        <w:t>改革创新</w:t>
      </w:r>
      <w:r w:rsidRPr="00C13219">
        <w:rPr>
          <w:rFonts w:ascii="仿宋" w:eastAsia="仿宋" w:hAnsi="仿宋" w:hint="eastAsia"/>
          <w:bCs/>
          <w:color w:val="000000"/>
          <w:sz w:val="32"/>
          <w:szCs w:val="32"/>
        </w:rPr>
        <w:t>。紧盯群众对优质教育、就业就医、保障服务的所急所盼，调</w:t>
      </w:r>
      <w:r w:rsidRPr="00C13219">
        <w:rPr>
          <w:rFonts w:ascii="仿宋" w:eastAsia="仿宋" w:hAnsi="仿宋" w:hint="eastAsia"/>
          <w:bCs/>
          <w:color w:val="000000"/>
          <w:sz w:val="32"/>
          <w:szCs w:val="32"/>
        </w:rPr>
        <w:lastRenderedPageBreak/>
        <w:t>整全区中小学教职工编制，组建区救助站、社会福利指导中心、未成年人社会保护和儿童福利指导中心，成立区医疗保障事务中心，不断增强人民群众的幸福感、获得感、满意度。聚焦川东北人才优先发展示范区建设，将区高端人才服务中心（广元市利州区专职村党组织书记管理中心）主要负责人职级调整为正科级，为人才工作和事业发展提供有力保障。（2）聚力</w:t>
      </w:r>
      <w:r w:rsidRPr="00C13219">
        <w:rPr>
          <w:rFonts w:ascii="仿宋" w:eastAsia="仿宋" w:hAnsi="仿宋"/>
          <w:bCs/>
          <w:color w:val="000000"/>
          <w:sz w:val="32"/>
          <w:szCs w:val="32"/>
        </w:rPr>
        <w:t>依法治区</w:t>
      </w:r>
      <w:r w:rsidRPr="00C13219">
        <w:rPr>
          <w:rFonts w:ascii="仿宋" w:eastAsia="仿宋" w:hAnsi="仿宋" w:hint="eastAsia"/>
          <w:bCs/>
          <w:color w:val="000000"/>
          <w:sz w:val="32"/>
          <w:szCs w:val="32"/>
        </w:rPr>
        <w:t>。推进法治职能职责整合，将区司法局的职责，区政府办公室的法制工作职责整合，重新组建区司法局。加强政法工作力量保障，给区法律援助中心增加事业编制2名。坚持以人民为中心，大力推进审批服务便民化，调整区商务局、民政局等部门行政权力事项382项，确保有法可依、有法必依，方便企业群众办事。（3）聚力</w:t>
      </w:r>
      <w:r w:rsidRPr="00C13219">
        <w:rPr>
          <w:rFonts w:ascii="仿宋" w:eastAsia="仿宋" w:hAnsi="仿宋"/>
          <w:bCs/>
          <w:color w:val="000000"/>
          <w:sz w:val="32"/>
          <w:szCs w:val="32"/>
        </w:rPr>
        <w:t>从严治党</w:t>
      </w:r>
      <w:r w:rsidRPr="00C13219">
        <w:rPr>
          <w:rFonts w:ascii="仿宋" w:eastAsia="仿宋" w:hAnsi="仿宋" w:hint="eastAsia"/>
          <w:bCs/>
          <w:color w:val="000000"/>
          <w:sz w:val="32"/>
          <w:szCs w:val="32"/>
        </w:rPr>
        <w:t>。坚持从机构职能上把加强党的领导落实到各个方面、各个环节，在区级机关全覆盖设置机关党委，选优配强机关党委书记。给区委巡察办增加内设机构，成立区巡察信息中心，核定编制3名，强化纠“四风”职能，持续推动干部作风转变。给区纪检监察网络政务与电教中心增加事业编制4名，持续巩固良好政治生态。</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三）坚定践行铁军追求，在履职尽责担当实干上实现新突破。一年来，我们坚持把“制度建设”作为成事之基，结合“不忘初心、牢记使命”主题教育，扎实做好自身建设，坚定不移突出建设模范部门和打造过硬队伍。</w:t>
      </w:r>
    </w:p>
    <w:p w:rsidR="001B7DD7" w:rsidRPr="00C13219" w:rsidRDefault="001B7DD7" w:rsidP="001B7DD7">
      <w:pPr>
        <w:tabs>
          <w:tab w:val="left" w:pos="617"/>
        </w:tabs>
        <w:overflowPunct w:val="0"/>
        <w:autoSpaceDE w:val="0"/>
        <w:autoSpaceDN w:val="0"/>
        <w:spacing w:line="576" w:lineRule="exact"/>
        <w:ind w:right="23"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一是持续建强基层组织。加强思想建设，强化理论武装，深入学习贯彻习近平新时代中国特色社会主义思想和党的</w:t>
      </w:r>
      <w:r w:rsidRPr="00C13219">
        <w:rPr>
          <w:rFonts w:ascii="仿宋" w:eastAsia="仿宋" w:hAnsi="仿宋" w:hint="eastAsia"/>
          <w:bCs/>
          <w:color w:val="000000"/>
          <w:sz w:val="32"/>
          <w:szCs w:val="32"/>
        </w:rPr>
        <w:lastRenderedPageBreak/>
        <w:t>十九大精神。推动组织建设，扎实开展“不忘初心、牢记使命”主题教育，教育引导党员干部增强“四个意识”、坚定“四个自信”、做到“两个维护”。</w:t>
      </w:r>
    </w:p>
    <w:p w:rsidR="001B7DD7" w:rsidRPr="00C13219" w:rsidRDefault="001B7DD7" w:rsidP="001B7DD7">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二是持续规范机关管理。大力推行学习型机关建设，深化“讲思行”工作法，被评为全区“学习强国”平台优秀管理组。大力推进规范性机关建设，修订完善《区委编委议事规则》《编办工作细则》，不断规范机构编制工作。大力推进廉洁性机关建设，扎实开展“作风纪律深化年”活动，主动配合并自觉接受区委巡察监督，营造了风清气正的工作环境。</w:t>
      </w:r>
    </w:p>
    <w:p w:rsidR="007377CC" w:rsidRDefault="001B7DD7" w:rsidP="00C13219">
      <w:pPr>
        <w:overflowPunct w:val="0"/>
        <w:autoSpaceDE w:val="0"/>
        <w:autoSpaceDN w:val="0"/>
        <w:spacing w:line="560" w:lineRule="exact"/>
        <w:ind w:firstLineChars="200" w:firstLine="640"/>
        <w:rPr>
          <w:rFonts w:ascii="仿宋" w:eastAsia="仿宋" w:hAnsi="仿宋"/>
          <w:bCs/>
          <w:color w:val="000000"/>
          <w:sz w:val="32"/>
          <w:szCs w:val="32"/>
        </w:rPr>
      </w:pPr>
      <w:r w:rsidRPr="00C13219">
        <w:rPr>
          <w:rFonts w:ascii="仿宋" w:eastAsia="仿宋" w:hAnsi="仿宋" w:hint="eastAsia"/>
          <w:bCs/>
          <w:color w:val="000000"/>
          <w:sz w:val="32"/>
          <w:szCs w:val="32"/>
        </w:rPr>
        <w:t>三是持续提升干部能力。积极拓展综合素质，推送1名选手参加全省机构编制系统干部职工运动会荣获团体三等奖、优秀组织奖；选派1名干部参加全市“我为祖国骄傲、我为春天喝彩”主题演讲，荣获二等奖。扎实推进信息工作，全年报送信息70余条，被《广元要情》采用3条、《广元日报》采用2条。深入开展脱贫工作，认真开展“部门帮扶周”、“三同”等活动50余次，切实巩固脱贫成果。</w:t>
      </w:r>
    </w:p>
    <w:p w:rsidR="007377CC" w:rsidRDefault="00D0189D" w:rsidP="00C13219">
      <w:pPr>
        <w:pStyle w:val="2"/>
        <w:ind w:firstLineChars="200" w:firstLine="640"/>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420ED" w:rsidRDefault="005420ED" w:rsidP="005420ED">
      <w:pPr>
        <w:ind w:firstLineChars="250" w:firstLine="800"/>
        <w:rPr>
          <w:rFonts w:ascii="仿宋" w:eastAsia="仿宋" w:hAnsi="仿宋"/>
          <w:sz w:val="32"/>
          <w:szCs w:val="32"/>
        </w:rPr>
      </w:pPr>
      <w:r>
        <w:rPr>
          <w:rFonts w:ascii="仿宋" w:eastAsia="仿宋" w:hAnsi="仿宋" w:hint="eastAsia"/>
          <w:sz w:val="32"/>
          <w:szCs w:val="32"/>
        </w:rPr>
        <w:t>中共广元市利州区委机构编制委员会办公室下属二级单位2个，其中行政单位1个，参照公务员法管理的事业单位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个，其他事业单位1个。</w:t>
      </w:r>
    </w:p>
    <w:p w:rsidR="007377CC" w:rsidRDefault="00D0189D">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sidR="005420ED">
        <w:rPr>
          <w:rFonts w:ascii="仿宋" w:eastAsia="仿宋" w:hAnsi="仿宋" w:hint="eastAsia"/>
          <w:sz w:val="32"/>
          <w:szCs w:val="32"/>
        </w:rPr>
        <w:t>中共广元市利州区委机构编制委员会办公室</w:t>
      </w:r>
      <w:r>
        <w:rPr>
          <w:rFonts w:ascii="仿宋" w:eastAsia="仿宋" w:hAnsi="仿宋" w:hint="eastAsia"/>
          <w:color w:val="000000"/>
          <w:sz w:val="32"/>
          <w:szCs w:val="32"/>
        </w:rPr>
        <w:t>2019年度部门决算编制范围的二级预算单位包括：</w:t>
      </w:r>
    </w:p>
    <w:p w:rsidR="005420ED" w:rsidRDefault="005420ED">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lastRenderedPageBreak/>
        <w:t>1.无</w:t>
      </w:r>
    </w:p>
    <w:p w:rsidR="007377CC" w:rsidRDefault="00D0189D">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7377CC" w:rsidRDefault="007377CC"/>
    <w:p w:rsidR="007377CC" w:rsidRDefault="00D0189D">
      <w:pPr>
        <w:pStyle w:val="a9"/>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5420ED" w:rsidRDefault="00D0189D" w:rsidP="005420E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w:t>
      </w:r>
      <w:r w:rsidR="005420ED">
        <w:rPr>
          <w:rFonts w:ascii="仿宋" w:eastAsia="仿宋" w:hAnsi="仿宋" w:hint="eastAsia"/>
          <w:color w:val="000000"/>
          <w:sz w:val="32"/>
          <w:szCs w:val="32"/>
        </w:rPr>
        <w:t>收入总计199.18万元，支出总计186.23万元。与2018年相比，收入总计增加32.39万元、支出总计增加22.85万元，增长16</w:t>
      </w:r>
      <w:r w:rsidR="005420ED">
        <w:rPr>
          <w:rFonts w:ascii="仿宋" w:eastAsia="仿宋" w:hAnsi="仿宋"/>
          <w:color w:val="000000"/>
          <w:sz w:val="32"/>
          <w:szCs w:val="32"/>
        </w:rPr>
        <w:t>%</w:t>
      </w:r>
      <w:r w:rsidR="005420ED">
        <w:rPr>
          <w:rFonts w:ascii="仿宋" w:eastAsia="仿宋" w:hAnsi="仿宋" w:hint="eastAsia"/>
          <w:color w:val="000000"/>
          <w:sz w:val="32"/>
          <w:szCs w:val="32"/>
        </w:rPr>
        <w:t>、12%。主要变动原因是人员增加所致。</w:t>
      </w:r>
    </w:p>
    <w:p w:rsidR="005420ED" w:rsidRDefault="00503601" w:rsidP="00503601">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370070" cy="2583180"/>
            <wp:effectExtent l="19050" t="0" r="1143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7CC" w:rsidRDefault="00D0189D" w:rsidP="00B86BE0">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7377CC" w:rsidRDefault="007377CC">
      <w:pPr>
        <w:spacing w:line="600" w:lineRule="exact"/>
        <w:ind w:firstLineChars="200" w:firstLine="640"/>
        <w:jc w:val="left"/>
        <w:rPr>
          <w:rFonts w:ascii="仿宋_GB2312" w:eastAsia="仿宋_GB2312"/>
          <w:color w:val="000000"/>
          <w:sz w:val="32"/>
          <w:szCs w:val="32"/>
        </w:rPr>
      </w:pPr>
    </w:p>
    <w:p w:rsidR="007377CC" w:rsidRDefault="00D0189D">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7377CC" w:rsidRDefault="00D0189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5420ED">
        <w:rPr>
          <w:rFonts w:ascii="仿宋" w:eastAsia="仿宋" w:hAnsi="仿宋" w:hint="eastAsia"/>
          <w:color w:val="000000"/>
          <w:sz w:val="32"/>
          <w:szCs w:val="32"/>
        </w:rPr>
        <w:t>199.18</w:t>
      </w:r>
      <w:r>
        <w:rPr>
          <w:rFonts w:ascii="仿宋" w:eastAsia="仿宋" w:hAnsi="仿宋" w:hint="eastAsia"/>
          <w:color w:val="000000"/>
          <w:sz w:val="32"/>
          <w:szCs w:val="32"/>
        </w:rPr>
        <w:t>万元，其中：一般公共预算财政拨款收入</w:t>
      </w:r>
      <w:r w:rsidR="005420ED">
        <w:rPr>
          <w:rFonts w:ascii="仿宋" w:eastAsia="仿宋" w:hAnsi="仿宋" w:hint="eastAsia"/>
          <w:color w:val="000000"/>
          <w:sz w:val="32"/>
          <w:szCs w:val="32"/>
        </w:rPr>
        <w:t>199.18</w:t>
      </w:r>
      <w:r>
        <w:rPr>
          <w:rFonts w:ascii="仿宋" w:eastAsia="仿宋" w:hAnsi="仿宋" w:hint="eastAsia"/>
          <w:color w:val="000000"/>
          <w:sz w:val="32"/>
          <w:szCs w:val="32"/>
        </w:rPr>
        <w:t>万元，占</w:t>
      </w:r>
      <w:r w:rsidR="005420E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5420ED">
        <w:rPr>
          <w:rFonts w:ascii="仿宋" w:eastAsia="仿宋" w:hAnsi="仿宋" w:hint="eastAsia"/>
          <w:color w:val="000000"/>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sidR="005420ED">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5420ED">
        <w:rPr>
          <w:rFonts w:ascii="仿宋" w:eastAsia="仿宋" w:hAnsi="仿宋" w:hint="eastAsia"/>
          <w:color w:val="000000"/>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5420ED">
        <w:rPr>
          <w:rFonts w:ascii="仿宋" w:eastAsia="仿宋" w:hAnsi="仿宋" w:hint="eastAsia"/>
          <w:color w:val="000000"/>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5420ED">
        <w:rPr>
          <w:rFonts w:ascii="仿宋" w:eastAsia="仿宋" w:hAnsi="仿宋" w:hint="eastAsia"/>
          <w:color w:val="000000"/>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5420ED">
        <w:rPr>
          <w:rFonts w:ascii="仿宋" w:eastAsia="仿宋" w:hAnsi="仿宋" w:hint="eastAsia"/>
          <w:color w:val="000000"/>
          <w:sz w:val="32"/>
          <w:szCs w:val="32"/>
        </w:rPr>
        <w:t>0</w:t>
      </w:r>
      <w:r>
        <w:rPr>
          <w:rFonts w:ascii="仿宋" w:eastAsia="仿宋" w:hAnsi="仿宋" w:hint="eastAsia"/>
          <w:color w:val="000000"/>
          <w:sz w:val="32"/>
          <w:szCs w:val="32"/>
        </w:rPr>
        <w:t>万元，占</w:t>
      </w:r>
      <w:r w:rsidR="005420E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420ED" w:rsidRDefault="005F15C9" w:rsidP="005F15C9">
      <w:pPr>
        <w:ind w:firstLineChars="200" w:firstLine="640"/>
        <w:outlineLvl w:val="1"/>
        <w:rPr>
          <w:rFonts w:ascii="仿宋" w:eastAsia="仿宋" w:hAnsi="仿宋"/>
          <w:color w:val="000000"/>
          <w:sz w:val="32"/>
          <w:szCs w:val="32"/>
        </w:rPr>
      </w:pPr>
      <w:r w:rsidRPr="00EF4365">
        <w:rPr>
          <w:rFonts w:ascii="仿宋" w:eastAsia="仿宋" w:hAnsi="仿宋"/>
          <w:color w:val="000000"/>
          <w:sz w:val="32"/>
          <w:szCs w:val="32"/>
        </w:rPr>
        <w:object w:dxaOrig="10185" w:dyaOrig="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23.2pt;mso-position-horizontal-relative:page;mso-position-vertical-relative:page" o:ole="">
            <v:imagedata r:id="rId10" o:title=""/>
          </v:shape>
          <o:OLEObject Type="Embed" ProgID="MSGraph.Chart.8" ShapeID="_x0000_i1025" DrawAspect="Content" ObjectID="_1661086054" r:id="rId11">
            <o:FieldCodes>\s</o:FieldCodes>
          </o:OLEObject>
        </w:object>
      </w:r>
    </w:p>
    <w:p w:rsidR="007377CC" w:rsidRPr="005F15C9" w:rsidRDefault="00D0189D" w:rsidP="005F15C9">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7377CC" w:rsidRDefault="00D0189D">
      <w:pPr>
        <w:pStyle w:val="a9"/>
        <w:numPr>
          <w:ilvl w:val="0"/>
          <w:numId w:val="2"/>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F15C9" w:rsidRPr="00972B14" w:rsidRDefault="00D0189D" w:rsidP="00972B14">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970733">
        <w:rPr>
          <w:rFonts w:ascii="仿宋" w:eastAsia="仿宋" w:hAnsi="仿宋" w:hint="eastAsia"/>
          <w:color w:val="000000"/>
          <w:sz w:val="32"/>
          <w:szCs w:val="32"/>
        </w:rPr>
        <w:t>186.23</w:t>
      </w:r>
      <w:r>
        <w:rPr>
          <w:rFonts w:ascii="仿宋" w:eastAsia="仿宋" w:hAnsi="仿宋" w:hint="eastAsia"/>
          <w:color w:val="000000"/>
          <w:sz w:val="32"/>
          <w:szCs w:val="32"/>
        </w:rPr>
        <w:t>万元，其中：基本支出</w:t>
      </w:r>
      <w:r w:rsidR="00970733">
        <w:rPr>
          <w:rFonts w:ascii="仿宋" w:eastAsia="仿宋" w:hAnsi="仿宋" w:hint="eastAsia"/>
          <w:color w:val="000000"/>
          <w:sz w:val="32"/>
          <w:szCs w:val="32"/>
        </w:rPr>
        <w:t>159.59</w:t>
      </w:r>
      <w:r>
        <w:rPr>
          <w:rFonts w:ascii="仿宋" w:eastAsia="仿宋" w:hAnsi="仿宋" w:hint="eastAsia"/>
          <w:color w:val="000000"/>
          <w:sz w:val="32"/>
          <w:szCs w:val="32"/>
        </w:rPr>
        <w:t>万元，占</w:t>
      </w:r>
      <w:r w:rsidR="00970733">
        <w:rPr>
          <w:rFonts w:ascii="仿宋" w:eastAsia="仿宋" w:hAnsi="仿宋" w:hint="eastAsia"/>
          <w:color w:val="000000"/>
          <w:sz w:val="32"/>
          <w:szCs w:val="32"/>
        </w:rPr>
        <w:t>86</w:t>
      </w:r>
      <w:r>
        <w:rPr>
          <w:rFonts w:ascii="仿宋" w:eastAsia="仿宋" w:hAnsi="仿宋"/>
          <w:color w:val="000000"/>
          <w:sz w:val="32"/>
          <w:szCs w:val="32"/>
        </w:rPr>
        <w:t>%</w:t>
      </w:r>
      <w:r>
        <w:rPr>
          <w:rFonts w:ascii="仿宋" w:eastAsia="仿宋" w:hAnsi="仿宋" w:hint="eastAsia"/>
          <w:color w:val="000000"/>
          <w:sz w:val="32"/>
          <w:szCs w:val="32"/>
        </w:rPr>
        <w:t>；项目支出</w:t>
      </w:r>
      <w:r w:rsidR="00970733">
        <w:rPr>
          <w:rFonts w:ascii="仿宋" w:eastAsia="仿宋" w:hAnsi="仿宋" w:hint="eastAsia"/>
          <w:color w:val="000000"/>
          <w:sz w:val="32"/>
          <w:szCs w:val="32"/>
        </w:rPr>
        <w:t>26.64</w:t>
      </w:r>
      <w:r>
        <w:rPr>
          <w:rFonts w:ascii="仿宋" w:eastAsia="仿宋" w:hAnsi="仿宋" w:hint="eastAsia"/>
          <w:color w:val="000000"/>
          <w:sz w:val="32"/>
          <w:szCs w:val="32"/>
        </w:rPr>
        <w:t>万元，占</w:t>
      </w:r>
      <w:r w:rsidR="00970733">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；上缴上级支出</w:t>
      </w:r>
      <w:r w:rsidR="00970733">
        <w:rPr>
          <w:rFonts w:ascii="仿宋" w:eastAsia="仿宋" w:hAnsi="仿宋" w:hint="eastAsia"/>
          <w:color w:val="000000"/>
          <w:sz w:val="32"/>
          <w:szCs w:val="32"/>
        </w:rPr>
        <w:t>0</w:t>
      </w:r>
      <w:r>
        <w:rPr>
          <w:rFonts w:ascii="仿宋" w:eastAsia="仿宋" w:hAnsi="仿宋" w:hint="eastAsia"/>
          <w:color w:val="000000"/>
          <w:sz w:val="32"/>
          <w:szCs w:val="32"/>
        </w:rPr>
        <w:t>万元，占</w:t>
      </w:r>
      <w:r w:rsidR="0097073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970733">
        <w:rPr>
          <w:rFonts w:ascii="仿宋" w:eastAsia="仿宋" w:hAnsi="仿宋" w:hint="eastAsia"/>
          <w:color w:val="000000"/>
          <w:sz w:val="32"/>
          <w:szCs w:val="32"/>
        </w:rPr>
        <w:t>0</w:t>
      </w:r>
      <w:r>
        <w:rPr>
          <w:rFonts w:ascii="仿宋" w:eastAsia="仿宋" w:hAnsi="仿宋" w:hint="eastAsia"/>
          <w:color w:val="000000"/>
          <w:sz w:val="32"/>
          <w:szCs w:val="32"/>
        </w:rPr>
        <w:t>万元，占</w:t>
      </w:r>
      <w:r w:rsidR="0097073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970733">
        <w:rPr>
          <w:rFonts w:ascii="仿宋" w:eastAsia="仿宋" w:hAnsi="仿宋" w:hint="eastAsia"/>
          <w:color w:val="000000"/>
          <w:sz w:val="32"/>
          <w:szCs w:val="32"/>
        </w:rPr>
        <w:t>0</w:t>
      </w:r>
      <w:r>
        <w:rPr>
          <w:rFonts w:ascii="仿宋" w:eastAsia="仿宋" w:hAnsi="仿宋" w:hint="eastAsia"/>
          <w:color w:val="000000"/>
          <w:sz w:val="32"/>
          <w:szCs w:val="32"/>
        </w:rPr>
        <w:t>万元，占</w:t>
      </w:r>
      <w:r w:rsidR="0097073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F15C9" w:rsidRDefault="00BE4077" w:rsidP="00972B14">
      <w:pPr>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4735830" cy="2080260"/>
            <wp:effectExtent l="19050" t="0" r="2667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7CC" w:rsidRPr="00972B14" w:rsidRDefault="00D0189D" w:rsidP="00972B14">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7377CC" w:rsidRDefault="00D0189D">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972B14" w:rsidRDefault="00D0189D" w:rsidP="003737B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w:t>
      </w:r>
      <w:r w:rsidR="00970733">
        <w:rPr>
          <w:rFonts w:ascii="仿宋" w:eastAsia="仿宋" w:hAnsi="仿宋" w:hint="eastAsia"/>
          <w:color w:val="000000"/>
          <w:sz w:val="32"/>
          <w:szCs w:val="32"/>
        </w:rPr>
        <w:t>收入总计199.18万元、支出总计</w:t>
      </w:r>
      <w:r w:rsidR="00970733">
        <w:rPr>
          <w:rFonts w:ascii="仿宋" w:eastAsia="仿宋" w:hAnsi="仿宋" w:hint="eastAsia"/>
          <w:color w:val="000000"/>
          <w:sz w:val="32"/>
          <w:szCs w:val="32"/>
        </w:rPr>
        <w:lastRenderedPageBreak/>
        <w:t>186.23万元。与</w:t>
      </w:r>
      <w:r w:rsidR="00970733">
        <w:rPr>
          <w:rFonts w:ascii="仿宋" w:eastAsia="仿宋" w:hAnsi="仿宋"/>
          <w:color w:val="000000"/>
          <w:sz w:val="32"/>
          <w:szCs w:val="32"/>
        </w:rPr>
        <w:t>201</w:t>
      </w:r>
      <w:r w:rsidR="00970733">
        <w:rPr>
          <w:rFonts w:ascii="仿宋" w:eastAsia="仿宋" w:hAnsi="仿宋" w:hint="eastAsia"/>
          <w:color w:val="000000"/>
          <w:sz w:val="32"/>
          <w:szCs w:val="32"/>
        </w:rPr>
        <w:t>8年相比，财政拨款收入总计增加</w:t>
      </w:r>
      <w:r w:rsidR="003737BB">
        <w:rPr>
          <w:rFonts w:ascii="仿宋" w:eastAsia="仿宋" w:hAnsi="仿宋" w:hint="eastAsia"/>
          <w:color w:val="000000"/>
          <w:sz w:val="32"/>
          <w:szCs w:val="32"/>
        </w:rPr>
        <w:t>32.39</w:t>
      </w:r>
      <w:r w:rsidR="00970733">
        <w:rPr>
          <w:rFonts w:ascii="仿宋" w:eastAsia="仿宋" w:hAnsi="仿宋" w:hint="eastAsia"/>
          <w:color w:val="000000"/>
          <w:sz w:val="32"/>
          <w:szCs w:val="32"/>
        </w:rPr>
        <w:t>万元、支出总计增加22.85万元，增长22</w:t>
      </w:r>
      <w:r w:rsidR="00970733">
        <w:rPr>
          <w:rFonts w:ascii="仿宋" w:eastAsia="仿宋" w:hAnsi="仿宋"/>
          <w:color w:val="000000"/>
          <w:sz w:val="32"/>
          <w:szCs w:val="32"/>
        </w:rPr>
        <w:t>%</w:t>
      </w:r>
      <w:r w:rsidR="00970733">
        <w:rPr>
          <w:rFonts w:ascii="仿宋" w:eastAsia="仿宋" w:hAnsi="仿宋" w:hint="eastAsia"/>
          <w:color w:val="000000"/>
          <w:sz w:val="32"/>
          <w:szCs w:val="32"/>
        </w:rPr>
        <w:t>、12%。主要变动原因是人员增加所致。</w:t>
      </w:r>
    </w:p>
    <w:p w:rsidR="00BF011A" w:rsidRPr="003737BB" w:rsidRDefault="003737BB" w:rsidP="003737BB">
      <w:pPr>
        <w:ind w:firstLineChars="200" w:firstLine="640"/>
        <w:rPr>
          <w:rFonts w:ascii="仿宋" w:eastAsia="仿宋" w:hAnsi="仿宋"/>
          <w:color w:val="000000"/>
          <w:sz w:val="32"/>
          <w:szCs w:val="32"/>
        </w:rPr>
      </w:pPr>
      <w:r w:rsidRPr="003737BB">
        <w:rPr>
          <w:rFonts w:ascii="仿宋" w:eastAsia="仿宋" w:hAnsi="仿宋"/>
          <w:noProof/>
          <w:color w:val="000000"/>
          <w:sz w:val="32"/>
          <w:szCs w:val="32"/>
        </w:rPr>
        <w:drawing>
          <wp:inline distT="0" distB="0" distL="0" distR="0">
            <wp:extent cx="4370070" cy="2583180"/>
            <wp:effectExtent l="19050" t="0" r="11430" b="7620"/>
            <wp:docPr id="1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7CC" w:rsidRPr="003737BB" w:rsidRDefault="00D0189D" w:rsidP="003737B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7377CC" w:rsidRDefault="00D0189D">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7377CC" w:rsidRDefault="00D0189D">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7377CC" w:rsidRDefault="00D0189D" w:rsidP="003737B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2C238F">
        <w:rPr>
          <w:rFonts w:ascii="仿宋" w:eastAsia="仿宋" w:hAnsi="仿宋" w:hint="eastAsia"/>
          <w:color w:val="000000"/>
          <w:sz w:val="32"/>
          <w:szCs w:val="32"/>
        </w:rPr>
        <w:t>186.23</w:t>
      </w:r>
      <w:r>
        <w:rPr>
          <w:rFonts w:ascii="仿宋" w:eastAsia="仿宋" w:hAnsi="仿宋" w:hint="eastAsia"/>
          <w:color w:val="000000"/>
          <w:sz w:val="32"/>
          <w:szCs w:val="32"/>
        </w:rPr>
        <w:t>万元，占本年支出合计的</w:t>
      </w:r>
      <w:r w:rsidR="002C238F">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2C238F">
        <w:rPr>
          <w:rFonts w:ascii="仿宋" w:eastAsia="仿宋" w:hAnsi="仿宋" w:hint="eastAsia"/>
          <w:color w:val="000000"/>
          <w:sz w:val="32"/>
          <w:szCs w:val="32"/>
        </w:rPr>
        <w:t>22.85</w:t>
      </w:r>
      <w:r>
        <w:rPr>
          <w:rFonts w:ascii="仿宋" w:eastAsia="仿宋" w:hAnsi="仿宋" w:hint="eastAsia"/>
          <w:color w:val="000000"/>
          <w:sz w:val="32"/>
          <w:szCs w:val="32"/>
        </w:rPr>
        <w:t>万元，增长</w:t>
      </w:r>
      <w:r w:rsidR="002C238F">
        <w:rPr>
          <w:rFonts w:ascii="仿宋" w:eastAsia="仿宋" w:hAnsi="仿宋" w:hint="eastAsia"/>
          <w:color w:val="000000"/>
          <w:sz w:val="32"/>
          <w:szCs w:val="32"/>
        </w:rPr>
        <w:t>12</w:t>
      </w:r>
      <w:r>
        <w:rPr>
          <w:rFonts w:ascii="仿宋" w:eastAsia="仿宋" w:hAnsi="仿宋"/>
          <w:color w:val="000000"/>
          <w:sz w:val="32"/>
          <w:szCs w:val="32"/>
        </w:rPr>
        <w:t>%</w:t>
      </w:r>
      <w:r>
        <w:rPr>
          <w:rFonts w:ascii="仿宋" w:eastAsia="仿宋" w:hAnsi="仿宋" w:hint="eastAsia"/>
          <w:color w:val="000000"/>
          <w:sz w:val="32"/>
          <w:szCs w:val="32"/>
        </w:rPr>
        <w:t>。主要变动原因是</w:t>
      </w:r>
      <w:r w:rsidR="002C238F">
        <w:rPr>
          <w:rFonts w:ascii="仿宋" w:eastAsia="仿宋" w:hAnsi="仿宋" w:hint="eastAsia"/>
          <w:color w:val="000000"/>
          <w:sz w:val="32"/>
          <w:szCs w:val="32"/>
        </w:rPr>
        <w:t>增加所致。</w:t>
      </w:r>
    </w:p>
    <w:p w:rsidR="003737BB" w:rsidRDefault="003737BB" w:rsidP="003737BB">
      <w:pPr>
        <w:ind w:firstLineChars="200" w:firstLine="640"/>
        <w:rPr>
          <w:rFonts w:ascii="仿宋" w:eastAsia="仿宋" w:hAnsi="仿宋"/>
          <w:color w:val="000000"/>
          <w:sz w:val="32"/>
          <w:szCs w:val="32"/>
        </w:rPr>
      </w:pPr>
      <w:r w:rsidRPr="003737BB">
        <w:rPr>
          <w:rFonts w:ascii="仿宋" w:eastAsia="仿宋" w:hAnsi="仿宋"/>
          <w:noProof/>
          <w:color w:val="000000"/>
          <w:sz w:val="32"/>
          <w:szCs w:val="32"/>
        </w:rPr>
        <w:drawing>
          <wp:inline distT="0" distB="0" distL="0" distR="0">
            <wp:extent cx="4320540" cy="1950720"/>
            <wp:effectExtent l="19050" t="0" r="22860" b="0"/>
            <wp:docPr id="1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77CC" w:rsidRDefault="00D0189D" w:rsidP="003737B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w:t>
      </w:r>
      <w:r>
        <w:rPr>
          <w:rFonts w:ascii="仿宋" w:eastAsia="仿宋" w:hAnsi="仿宋" w:hint="eastAsia"/>
          <w:color w:val="000000" w:themeColor="text1"/>
          <w:sz w:val="32"/>
          <w:szCs w:val="32"/>
        </w:rPr>
        <w:lastRenderedPageBreak/>
        <w:t>状图）</w:t>
      </w:r>
    </w:p>
    <w:p w:rsidR="007377CC" w:rsidRDefault="00D0189D">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7377CC" w:rsidRDefault="00D0189D">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2C238F">
        <w:rPr>
          <w:rFonts w:ascii="仿宋" w:eastAsia="仿宋" w:hAnsi="仿宋" w:hint="eastAsia"/>
          <w:color w:val="000000" w:themeColor="text1"/>
          <w:sz w:val="32"/>
          <w:szCs w:val="32"/>
        </w:rPr>
        <w:t>186.23</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000C79">
        <w:rPr>
          <w:rFonts w:ascii="仿宋" w:eastAsia="仿宋" w:hAnsi="仿宋" w:hint="eastAsia"/>
          <w:color w:val="000000" w:themeColor="text1"/>
          <w:sz w:val="32"/>
          <w:szCs w:val="32"/>
        </w:rPr>
        <w:t>156.52</w:t>
      </w:r>
      <w:r>
        <w:rPr>
          <w:rFonts w:ascii="仿宋" w:eastAsia="仿宋" w:hAnsi="仿宋" w:hint="eastAsia"/>
          <w:color w:val="000000" w:themeColor="text1"/>
          <w:sz w:val="32"/>
          <w:szCs w:val="32"/>
        </w:rPr>
        <w:t>万元，占</w:t>
      </w:r>
      <w:r w:rsidR="002C238F">
        <w:rPr>
          <w:rFonts w:ascii="仿宋" w:eastAsia="仿宋" w:hAnsi="仿宋" w:hint="eastAsia"/>
          <w:color w:val="000000" w:themeColor="text1"/>
          <w:sz w:val="32"/>
          <w:szCs w:val="32"/>
        </w:rPr>
        <w:t>8</w:t>
      </w:r>
      <w:r w:rsidR="00000C79">
        <w:rPr>
          <w:rFonts w:ascii="仿宋" w:eastAsia="仿宋" w:hAnsi="仿宋" w:hint="eastAsia"/>
          <w:color w:val="000000" w:themeColor="text1"/>
          <w:sz w:val="32"/>
          <w:szCs w:val="32"/>
        </w:rPr>
        <w:t>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2C238F">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2C238F">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sidR="002C238F">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2C238F">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sidR="002C238F">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sidR="002C238F">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2C238F">
        <w:rPr>
          <w:rFonts w:ascii="仿宋" w:eastAsia="仿宋" w:hAnsi="仿宋" w:hint="eastAsia"/>
          <w:color w:val="000000" w:themeColor="text1"/>
          <w:sz w:val="32"/>
          <w:szCs w:val="32"/>
        </w:rPr>
        <w:t>15.74</w:t>
      </w:r>
      <w:r>
        <w:rPr>
          <w:rFonts w:ascii="仿宋" w:eastAsia="仿宋" w:hAnsi="仿宋" w:hint="eastAsia"/>
          <w:color w:val="000000" w:themeColor="text1"/>
          <w:sz w:val="32"/>
          <w:szCs w:val="32"/>
        </w:rPr>
        <w:t>万元，占</w:t>
      </w:r>
      <w:r w:rsidR="005F2C2F">
        <w:rPr>
          <w:rFonts w:ascii="仿宋" w:eastAsia="仿宋" w:hAnsi="仿宋" w:hint="eastAsia"/>
          <w:color w:val="000000" w:themeColor="text1"/>
          <w:sz w:val="32"/>
          <w:szCs w:val="32"/>
        </w:rPr>
        <w:t>8.5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2C238F">
        <w:rPr>
          <w:rFonts w:ascii="仿宋" w:eastAsia="仿宋" w:hAnsi="仿宋" w:hint="eastAsia"/>
          <w:color w:val="000000" w:themeColor="text1"/>
          <w:sz w:val="32"/>
          <w:szCs w:val="32"/>
        </w:rPr>
        <w:t>5.38</w:t>
      </w:r>
      <w:r>
        <w:rPr>
          <w:rFonts w:ascii="仿宋" w:eastAsia="仿宋" w:hAnsi="仿宋" w:hint="eastAsia"/>
          <w:color w:val="000000" w:themeColor="text1"/>
          <w:sz w:val="32"/>
          <w:szCs w:val="32"/>
        </w:rPr>
        <w:t>万元，占</w:t>
      </w:r>
      <w:r w:rsidR="005F2C2F">
        <w:rPr>
          <w:rFonts w:ascii="仿宋" w:eastAsia="仿宋" w:hAnsi="仿宋" w:hint="eastAsia"/>
          <w:color w:val="000000" w:themeColor="text1"/>
          <w:sz w:val="32"/>
          <w:szCs w:val="32"/>
        </w:rPr>
        <w:t>2.9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2C238F">
        <w:rPr>
          <w:rFonts w:ascii="仿宋" w:eastAsia="仿宋" w:hAnsi="仿宋" w:hint="eastAsia"/>
          <w:color w:val="000000" w:themeColor="text1"/>
          <w:sz w:val="32"/>
          <w:szCs w:val="32"/>
        </w:rPr>
        <w:t>8.6</w:t>
      </w:r>
      <w:r>
        <w:rPr>
          <w:rFonts w:ascii="仿宋" w:eastAsia="仿宋" w:hAnsi="仿宋" w:hint="eastAsia"/>
          <w:color w:val="000000" w:themeColor="text1"/>
          <w:sz w:val="32"/>
          <w:szCs w:val="32"/>
        </w:rPr>
        <w:t>万元，占</w:t>
      </w:r>
      <w:r w:rsidR="005F2C2F">
        <w:rPr>
          <w:rFonts w:ascii="仿宋" w:eastAsia="仿宋" w:hAnsi="仿宋" w:hint="eastAsia"/>
          <w:color w:val="000000" w:themeColor="text1"/>
          <w:sz w:val="32"/>
          <w:szCs w:val="32"/>
        </w:rPr>
        <w:t>4.6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3737BB" w:rsidRDefault="003737BB">
      <w:pPr>
        <w:spacing w:line="600" w:lineRule="exact"/>
        <w:ind w:firstLine="640"/>
        <w:rPr>
          <w:rFonts w:ascii="仿宋" w:eastAsia="仿宋" w:hAnsi="仿宋"/>
          <w:b/>
          <w:color w:val="000000" w:themeColor="text1"/>
          <w:sz w:val="32"/>
          <w:szCs w:val="32"/>
        </w:rPr>
      </w:pPr>
    </w:p>
    <w:p w:rsidR="007377CC" w:rsidRPr="00F54872" w:rsidRDefault="003737BB" w:rsidP="00F54872">
      <w:pPr>
        <w:ind w:firstLine="641"/>
        <w:rPr>
          <w:rFonts w:ascii="仿宋" w:eastAsia="仿宋" w:hAnsi="仿宋"/>
          <w:b/>
          <w:color w:val="000000" w:themeColor="text1"/>
          <w:sz w:val="32"/>
          <w:szCs w:val="32"/>
        </w:rPr>
      </w:pPr>
      <w:r w:rsidRPr="003737BB">
        <w:rPr>
          <w:rFonts w:ascii="仿宋" w:eastAsia="仿宋" w:hAnsi="仿宋" w:hint="eastAsia"/>
          <w:b/>
          <w:noProof/>
          <w:color w:val="000000" w:themeColor="text1"/>
          <w:sz w:val="32"/>
          <w:szCs w:val="32"/>
        </w:rPr>
        <w:drawing>
          <wp:inline distT="0" distB="0" distL="0" distR="0">
            <wp:extent cx="4743450" cy="2956560"/>
            <wp:effectExtent l="19050" t="0" r="19050" b="0"/>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77CC" w:rsidRDefault="00D0189D" w:rsidP="00F5487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7377CC" w:rsidRDefault="00D0189D">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7377CC" w:rsidRDefault="00D0189D">
      <w:pPr>
        <w:spacing w:line="600" w:lineRule="exact"/>
        <w:ind w:firstLineChars="200" w:firstLine="643"/>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b/>
          <w:color w:val="000000" w:themeColor="text1"/>
          <w:sz w:val="32"/>
          <w:szCs w:val="32"/>
        </w:rPr>
        <w:t>2019年</w:t>
      </w:r>
      <w:r w:rsidR="00F5478E">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F5478E">
        <w:rPr>
          <w:rFonts w:ascii="仿宋" w:eastAsia="仿宋" w:hAnsi="仿宋" w:hint="eastAsia"/>
          <w:b/>
          <w:color w:val="000000" w:themeColor="text1"/>
          <w:sz w:val="32"/>
          <w:szCs w:val="32"/>
        </w:rPr>
        <w:t>186.23万元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F5478E">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416024" w:rsidRDefault="00D0189D" w:rsidP="00416024">
      <w:pPr>
        <w:spacing w:line="576" w:lineRule="exact"/>
        <w:ind w:firstLineChars="200" w:firstLine="643"/>
        <w:rPr>
          <w:rFonts w:ascii="仿宋" w:eastAsia="仿宋" w:hAnsi="仿宋"/>
          <w:b/>
          <w:color w:val="FF0000"/>
          <w:sz w:val="32"/>
          <w:szCs w:val="32"/>
        </w:rPr>
      </w:pPr>
      <w:r>
        <w:rPr>
          <w:rStyle w:val="a7"/>
          <w:rFonts w:ascii="仿宋" w:eastAsia="仿宋" w:hAnsi="仿宋"/>
          <w:bCs/>
          <w:color w:val="000000"/>
          <w:sz w:val="32"/>
          <w:szCs w:val="32"/>
        </w:rPr>
        <w:t>1.</w:t>
      </w:r>
      <w:r>
        <w:rPr>
          <w:rStyle w:val="a7"/>
          <w:rFonts w:ascii="仿宋" w:eastAsia="仿宋" w:hAnsi="仿宋"/>
          <w:b w:val="0"/>
          <w:bCs/>
          <w:color w:val="000000"/>
          <w:sz w:val="32"/>
          <w:szCs w:val="32"/>
        </w:rPr>
        <w:t xml:space="preserve"> </w:t>
      </w:r>
      <w:r w:rsidR="00416024">
        <w:rPr>
          <w:rStyle w:val="a7"/>
          <w:rFonts w:ascii="仿宋" w:eastAsia="仿宋" w:hAnsi="仿宋" w:hint="eastAsia"/>
          <w:bCs/>
          <w:color w:val="FF0000"/>
          <w:sz w:val="32"/>
          <w:szCs w:val="32"/>
        </w:rPr>
        <w:t>一般公共服务</w:t>
      </w:r>
      <w:r w:rsidR="00416024">
        <w:rPr>
          <w:rStyle w:val="a7"/>
          <w:rFonts w:ascii="仿宋" w:eastAsia="仿宋" w:hAnsi="仿宋" w:hint="eastAsia"/>
          <w:b w:val="0"/>
          <w:color w:val="000000"/>
          <w:sz w:val="32"/>
          <w:szCs w:val="32"/>
        </w:rPr>
        <w:t>（201）党委办公厅（室）及相关机构</w:t>
      </w:r>
      <w:r w:rsidR="00416024">
        <w:rPr>
          <w:rStyle w:val="a7"/>
          <w:rFonts w:ascii="仿宋" w:eastAsia="仿宋" w:hAnsi="仿宋" w:hint="eastAsia"/>
          <w:b w:val="0"/>
          <w:color w:val="000000"/>
          <w:sz w:val="32"/>
          <w:szCs w:val="32"/>
        </w:rPr>
        <w:lastRenderedPageBreak/>
        <w:t>事务（31）行政运行（01）</w:t>
      </w:r>
      <w:r w:rsidR="00416024">
        <w:rPr>
          <w:rStyle w:val="a7"/>
          <w:rFonts w:ascii="仿宋" w:eastAsia="仿宋" w:hAnsi="仿宋"/>
          <w:bCs/>
          <w:color w:val="FF0000"/>
          <w:sz w:val="32"/>
          <w:szCs w:val="32"/>
        </w:rPr>
        <w:t>:</w:t>
      </w:r>
      <w:r w:rsidR="00416024">
        <w:rPr>
          <w:rStyle w:val="a7"/>
          <w:rFonts w:ascii="仿宋" w:eastAsia="仿宋" w:hAnsi="仿宋"/>
          <w:b w:val="0"/>
          <w:bCs/>
          <w:color w:val="FF0000"/>
          <w:sz w:val="32"/>
          <w:szCs w:val="32"/>
        </w:rPr>
        <w:t xml:space="preserve"> </w:t>
      </w:r>
      <w:r w:rsidR="00416024">
        <w:rPr>
          <w:rStyle w:val="a7"/>
          <w:rFonts w:ascii="仿宋" w:eastAsia="仿宋" w:hAnsi="仿宋" w:hint="eastAsia"/>
          <w:b w:val="0"/>
          <w:bCs/>
          <w:color w:val="FF0000"/>
          <w:sz w:val="32"/>
          <w:szCs w:val="32"/>
        </w:rPr>
        <w:t>支出决算为129.88万元，完成预算100</w:t>
      </w:r>
      <w:r w:rsidR="00416024">
        <w:rPr>
          <w:rStyle w:val="a7"/>
          <w:rFonts w:ascii="仿宋" w:eastAsia="仿宋" w:hAnsi="仿宋"/>
          <w:b w:val="0"/>
          <w:bCs/>
          <w:color w:val="FF0000"/>
          <w:sz w:val="32"/>
          <w:szCs w:val="32"/>
        </w:rPr>
        <w:t>%</w:t>
      </w:r>
      <w:r w:rsidR="00416024">
        <w:rPr>
          <w:rStyle w:val="a7"/>
          <w:rFonts w:ascii="仿宋" w:eastAsia="仿宋" w:hAnsi="仿宋" w:hint="eastAsia"/>
          <w:b w:val="0"/>
          <w:bCs/>
          <w:color w:val="FF0000"/>
          <w:sz w:val="32"/>
          <w:szCs w:val="32"/>
        </w:rPr>
        <w:t>，主要用于</w:t>
      </w:r>
      <w:r w:rsidR="00416024">
        <w:rPr>
          <w:rFonts w:ascii="仿宋" w:eastAsia="仿宋" w:hAnsi="仿宋" w:hint="eastAsia"/>
          <w:sz w:val="32"/>
          <w:szCs w:val="32"/>
        </w:rPr>
        <w:t>人员工资及工作经费支出</w:t>
      </w:r>
      <w:r w:rsidR="00416024">
        <w:rPr>
          <w:rStyle w:val="a7"/>
          <w:rFonts w:ascii="仿宋" w:eastAsia="仿宋" w:hAnsi="仿宋" w:hint="eastAsia"/>
          <w:b w:val="0"/>
          <w:bCs/>
          <w:color w:val="FF0000"/>
          <w:sz w:val="32"/>
          <w:szCs w:val="32"/>
        </w:rPr>
        <w:t>。</w:t>
      </w:r>
    </w:p>
    <w:p w:rsidR="005857C2" w:rsidRDefault="005857C2" w:rsidP="005857C2">
      <w:pPr>
        <w:spacing w:line="600" w:lineRule="exact"/>
        <w:ind w:firstLineChars="200" w:firstLine="643"/>
        <w:rPr>
          <w:rFonts w:ascii="仿宋" w:eastAsia="仿宋" w:hAnsi="仿宋"/>
          <w:b/>
          <w:color w:val="FF0000"/>
          <w:sz w:val="32"/>
          <w:szCs w:val="32"/>
        </w:rPr>
      </w:pPr>
      <w:r>
        <w:rPr>
          <w:rStyle w:val="a7"/>
          <w:rFonts w:ascii="仿宋" w:eastAsia="仿宋" w:hAnsi="仿宋"/>
          <w:bCs/>
          <w:color w:val="FF0000"/>
          <w:sz w:val="32"/>
          <w:szCs w:val="32"/>
        </w:rPr>
        <w:t>2.</w:t>
      </w:r>
      <w:r>
        <w:rPr>
          <w:rStyle w:val="a7"/>
          <w:rFonts w:ascii="仿宋" w:eastAsia="仿宋" w:hAnsi="仿宋" w:hint="eastAsia"/>
          <w:bCs/>
          <w:color w:val="FF0000"/>
          <w:sz w:val="32"/>
          <w:szCs w:val="32"/>
        </w:rPr>
        <w:t>教育（类）0（款）0（项）</w:t>
      </w:r>
      <w:r>
        <w:rPr>
          <w:rStyle w:val="a7"/>
          <w:rFonts w:ascii="仿宋" w:eastAsia="仿宋" w:hAnsi="仿宋"/>
          <w:bCs/>
          <w:color w:val="FF0000"/>
          <w:sz w:val="32"/>
          <w:szCs w:val="32"/>
        </w:rPr>
        <w:t>:</w:t>
      </w:r>
      <w:r>
        <w:rPr>
          <w:rStyle w:val="a7"/>
          <w:rFonts w:ascii="仿宋" w:eastAsia="仿宋" w:hAnsi="仿宋"/>
          <w:b w:val="0"/>
          <w:bCs/>
          <w:color w:val="FF0000"/>
          <w:sz w:val="32"/>
          <w:szCs w:val="32"/>
        </w:rPr>
        <w:t xml:space="preserve"> </w:t>
      </w:r>
      <w:r>
        <w:rPr>
          <w:rStyle w:val="a7"/>
          <w:rFonts w:ascii="仿宋" w:eastAsia="仿宋" w:hAnsi="仿宋" w:hint="eastAsia"/>
          <w:b w:val="0"/>
          <w:bCs/>
          <w:color w:val="FF0000"/>
          <w:sz w:val="32"/>
          <w:szCs w:val="32"/>
        </w:rPr>
        <w:t>支出决算为0万元，完成预算0</w:t>
      </w:r>
      <w:r>
        <w:rPr>
          <w:rStyle w:val="a7"/>
          <w:rFonts w:ascii="仿宋" w:eastAsia="仿宋" w:hAnsi="仿宋"/>
          <w:b w:val="0"/>
          <w:bCs/>
          <w:color w:val="FF0000"/>
          <w:sz w:val="32"/>
          <w:szCs w:val="32"/>
        </w:rPr>
        <w:t>%</w:t>
      </w:r>
      <w:r>
        <w:rPr>
          <w:rStyle w:val="a7"/>
          <w:rFonts w:ascii="仿宋" w:eastAsia="仿宋" w:hAnsi="仿宋" w:hint="eastAsia"/>
          <w:b w:val="0"/>
          <w:bCs/>
          <w:color w:val="FF0000"/>
          <w:sz w:val="32"/>
          <w:szCs w:val="32"/>
        </w:rPr>
        <w:t>。</w:t>
      </w:r>
    </w:p>
    <w:p w:rsidR="005857C2" w:rsidRDefault="005857C2" w:rsidP="005857C2">
      <w:pPr>
        <w:spacing w:line="600" w:lineRule="exact"/>
        <w:ind w:firstLineChars="200" w:firstLine="643"/>
        <w:rPr>
          <w:rFonts w:ascii="仿宋" w:eastAsia="仿宋" w:hAnsi="仿宋"/>
          <w:b/>
          <w:color w:val="FF0000"/>
          <w:sz w:val="32"/>
          <w:szCs w:val="32"/>
        </w:rPr>
      </w:pPr>
      <w:r>
        <w:rPr>
          <w:rStyle w:val="a7"/>
          <w:rFonts w:ascii="仿宋" w:eastAsia="仿宋" w:hAnsi="仿宋"/>
          <w:bCs/>
          <w:color w:val="FF0000"/>
          <w:sz w:val="32"/>
          <w:szCs w:val="32"/>
        </w:rPr>
        <w:t>3.</w:t>
      </w:r>
      <w:r>
        <w:rPr>
          <w:rStyle w:val="a7"/>
          <w:rFonts w:ascii="仿宋" w:eastAsia="仿宋" w:hAnsi="仿宋" w:hint="eastAsia"/>
          <w:bCs/>
          <w:color w:val="FF0000"/>
          <w:sz w:val="32"/>
          <w:szCs w:val="32"/>
        </w:rPr>
        <w:t>科学技术（类）0（款）0（项）</w:t>
      </w:r>
      <w:r>
        <w:rPr>
          <w:rStyle w:val="a7"/>
          <w:rFonts w:ascii="仿宋" w:eastAsia="仿宋" w:hAnsi="仿宋"/>
          <w:bCs/>
          <w:color w:val="FF0000"/>
          <w:sz w:val="32"/>
          <w:szCs w:val="32"/>
        </w:rPr>
        <w:t>:</w:t>
      </w:r>
      <w:r>
        <w:rPr>
          <w:rStyle w:val="a7"/>
          <w:rFonts w:ascii="仿宋" w:eastAsia="仿宋" w:hAnsi="仿宋"/>
          <w:b w:val="0"/>
          <w:bCs/>
          <w:color w:val="FF0000"/>
          <w:sz w:val="32"/>
          <w:szCs w:val="32"/>
        </w:rPr>
        <w:t xml:space="preserve"> </w:t>
      </w:r>
      <w:r>
        <w:rPr>
          <w:rStyle w:val="a7"/>
          <w:rFonts w:ascii="仿宋" w:eastAsia="仿宋" w:hAnsi="仿宋" w:hint="eastAsia"/>
          <w:b w:val="0"/>
          <w:bCs/>
          <w:color w:val="FF0000"/>
          <w:sz w:val="32"/>
          <w:szCs w:val="32"/>
        </w:rPr>
        <w:t>支出决算为0万元，完成预算0</w:t>
      </w:r>
      <w:r>
        <w:rPr>
          <w:rStyle w:val="a7"/>
          <w:rFonts w:ascii="仿宋" w:eastAsia="仿宋" w:hAnsi="仿宋"/>
          <w:b w:val="0"/>
          <w:bCs/>
          <w:color w:val="FF0000"/>
          <w:sz w:val="32"/>
          <w:szCs w:val="32"/>
        </w:rPr>
        <w:t>%</w:t>
      </w:r>
      <w:r>
        <w:rPr>
          <w:rStyle w:val="a7"/>
          <w:rFonts w:ascii="仿宋" w:eastAsia="仿宋" w:hAnsi="仿宋" w:hint="eastAsia"/>
          <w:b w:val="0"/>
          <w:bCs/>
          <w:color w:val="FF0000"/>
          <w:sz w:val="32"/>
          <w:szCs w:val="32"/>
        </w:rPr>
        <w:t>。</w:t>
      </w:r>
    </w:p>
    <w:p w:rsidR="005857C2" w:rsidRDefault="005857C2" w:rsidP="005857C2">
      <w:pPr>
        <w:spacing w:line="600" w:lineRule="exact"/>
        <w:ind w:firstLineChars="200" w:firstLine="643"/>
        <w:rPr>
          <w:rFonts w:ascii="仿宋" w:eastAsia="仿宋" w:hAnsi="仿宋"/>
          <w:b/>
          <w:color w:val="FF0000"/>
          <w:sz w:val="32"/>
          <w:szCs w:val="32"/>
        </w:rPr>
      </w:pPr>
      <w:r>
        <w:rPr>
          <w:rStyle w:val="a7"/>
          <w:rFonts w:ascii="仿宋" w:eastAsia="仿宋" w:hAnsi="仿宋"/>
          <w:bCs/>
          <w:color w:val="FF0000"/>
          <w:sz w:val="32"/>
          <w:szCs w:val="32"/>
        </w:rPr>
        <w:t>4.</w:t>
      </w:r>
      <w:r>
        <w:rPr>
          <w:rStyle w:val="a7"/>
          <w:rFonts w:ascii="仿宋" w:eastAsia="仿宋" w:hAnsi="仿宋" w:hint="eastAsia"/>
          <w:bCs/>
          <w:color w:val="FF0000"/>
          <w:sz w:val="32"/>
          <w:szCs w:val="32"/>
        </w:rPr>
        <w:t>文化体育与传媒（类）0（款）0（项）</w:t>
      </w:r>
      <w:r>
        <w:rPr>
          <w:rStyle w:val="a7"/>
          <w:rFonts w:ascii="仿宋" w:eastAsia="仿宋" w:hAnsi="仿宋"/>
          <w:bCs/>
          <w:color w:val="FF0000"/>
          <w:sz w:val="32"/>
          <w:szCs w:val="32"/>
        </w:rPr>
        <w:t>:</w:t>
      </w:r>
      <w:r>
        <w:rPr>
          <w:rStyle w:val="a7"/>
          <w:rFonts w:ascii="仿宋" w:eastAsia="仿宋" w:hAnsi="仿宋"/>
          <w:b w:val="0"/>
          <w:bCs/>
          <w:color w:val="FF0000"/>
          <w:sz w:val="32"/>
          <w:szCs w:val="32"/>
        </w:rPr>
        <w:t xml:space="preserve"> </w:t>
      </w:r>
      <w:r>
        <w:rPr>
          <w:rStyle w:val="a7"/>
          <w:rFonts w:ascii="仿宋" w:eastAsia="仿宋" w:hAnsi="仿宋" w:hint="eastAsia"/>
          <w:b w:val="0"/>
          <w:bCs/>
          <w:color w:val="FF0000"/>
          <w:sz w:val="32"/>
          <w:szCs w:val="32"/>
        </w:rPr>
        <w:t>支出决算为0万元，完成预算0</w:t>
      </w:r>
      <w:r>
        <w:rPr>
          <w:rStyle w:val="a7"/>
          <w:rFonts w:ascii="仿宋" w:eastAsia="仿宋" w:hAnsi="仿宋"/>
          <w:b w:val="0"/>
          <w:bCs/>
          <w:color w:val="FF0000"/>
          <w:sz w:val="32"/>
          <w:szCs w:val="32"/>
        </w:rPr>
        <w:t>%</w:t>
      </w:r>
      <w:r>
        <w:rPr>
          <w:rStyle w:val="a7"/>
          <w:rFonts w:ascii="仿宋" w:eastAsia="仿宋" w:hAnsi="仿宋" w:hint="eastAsia"/>
          <w:b w:val="0"/>
          <w:bCs/>
          <w:color w:val="FF0000"/>
          <w:sz w:val="32"/>
          <w:szCs w:val="32"/>
        </w:rPr>
        <w:t>。</w:t>
      </w:r>
    </w:p>
    <w:p w:rsidR="005857C2" w:rsidRDefault="005857C2" w:rsidP="005857C2">
      <w:pPr>
        <w:spacing w:line="576" w:lineRule="exact"/>
        <w:ind w:firstLineChars="200" w:firstLine="643"/>
        <w:rPr>
          <w:rFonts w:ascii="仿宋" w:eastAsia="仿宋" w:hAnsi="仿宋"/>
          <w:b/>
          <w:color w:val="FF0000"/>
          <w:sz w:val="32"/>
          <w:szCs w:val="32"/>
        </w:rPr>
      </w:pPr>
      <w:r>
        <w:rPr>
          <w:rStyle w:val="a7"/>
          <w:rFonts w:ascii="仿宋" w:eastAsia="仿宋" w:hAnsi="仿宋"/>
          <w:bCs/>
          <w:color w:val="FF0000"/>
          <w:sz w:val="32"/>
          <w:szCs w:val="32"/>
        </w:rPr>
        <w:t>5.</w:t>
      </w:r>
      <w:r>
        <w:rPr>
          <w:rStyle w:val="a7"/>
          <w:rFonts w:ascii="仿宋" w:eastAsia="仿宋" w:hAnsi="仿宋" w:hint="eastAsia"/>
          <w:bCs/>
          <w:color w:val="FF0000"/>
          <w:sz w:val="32"/>
          <w:szCs w:val="32"/>
        </w:rPr>
        <w:t>社会保障和就业</w:t>
      </w:r>
      <w:r>
        <w:rPr>
          <w:rStyle w:val="a7"/>
          <w:rFonts w:ascii="仿宋" w:eastAsia="仿宋" w:hAnsi="仿宋" w:hint="eastAsia"/>
          <w:b w:val="0"/>
          <w:color w:val="000000"/>
          <w:sz w:val="32"/>
          <w:szCs w:val="32"/>
        </w:rPr>
        <w:t>（208）行政事业单位离退休（05）机关事业单位基本养老保险缴费支出（05）</w:t>
      </w:r>
      <w:r>
        <w:rPr>
          <w:rStyle w:val="a7"/>
          <w:rFonts w:ascii="仿宋" w:eastAsia="仿宋" w:hAnsi="仿宋"/>
          <w:bCs/>
          <w:color w:val="FF0000"/>
          <w:sz w:val="32"/>
          <w:szCs w:val="32"/>
        </w:rPr>
        <w:t>:</w:t>
      </w:r>
      <w:r>
        <w:rPr>
          <w:rStyle w:val="a7"/>
          <w:rFonts w:ascii="仿宋" w:eastAsia="仿宋" w:hAnsi="仿宋"/>
          <w:b w:val="0"/>
          <w:bCs/>
          <w:color w:val="FF0000"/>
          <w:sz w:val="32"/>
          <w:szCs w:val="32"/>
        </w:rPr>
        <w:t xml:space="preserve"> </w:t>
      </w:r>
      <w:r>
        <w:rPr>
          <w:rStyle w:val="a7"/>
          <w:rFonts w:ascii="仿宋" w:eastAsia="仿宋" w:hAnsi="仿宋" w:hint="eastAsia"/>
          <w:b w:val="0"/>
          <w:bCs/>
          <w:color w:val="FF0000"/>
          <w:sz w:val="32"/>
          <w:szCs w:val="32"/>
        </w:rPr>
        <w:t>支出决算为14.8万元，完成预算100</w:t>
      </w:r>
      <w:r>
        <w:rPr>
          <w:rStyle w:val="a7"/>
          <w:rFonts w:ascii="仿宋" w:eastAsia="仿宋" w:hAnsi="仿宋"/>
          <w:b w:val="0"/>
          <w:bCs/>
          <w:color w:val="FF0000"/>
          <w:sz w:val="32"/>
          <w:szCs w:val="32"/>
        </w:rPr>
        <w:t>%</w:t>
      </w:r>
      <w:r>
        <w:rPr>
          <w:rStyle w:val="a7"/>
          <w:rFonts w:ascii="仿宋" w:eastAsia="仿宋" w:hAnsi="仿宋" w:hint="eastAsia"/>
          <w:b w:val="0"/>
          <w:bCs/>
          <w:color w:val="FF0000"/>
          <w:sz w:val="32"/>
          <w:szCs w:val="32"/>
        </w:rPr>
        <w:t>，</w:t>
      </w:r>
      <w:r>
        <w:rPr>
          <w:rFonts w:ascii="仿宋" w:eastAsia="仿宋" w:hAnsi="仿宋" w:hint="eastAsia"/>
          <w:sz w:val="32"/>
          <w:szCs w:val="32"/>
        </w:rPr>
        <w:t>主要用于在编人员养老保险缴费支出</w:t>
      </w:r>
      <w:r>
        <w:rPr>
          <w:rStyle w:val="a7"/>
          <w:rFonts w:ascii="仿宋" w:eastAsia="仿宋" w:hAnsi="仿宋" w:hint="eastAsia"/>
          <w:b w:val="0"/>
          <w:bCs/>
          <w:color w:val="FF0000"/>
          <w:sz w:val="32"/>
          <w:szCs w:val="32"/>
        </w:rPr>
        <w:t>。</w:t>
      </w:r>
    </w:p>
    <w:p w:rsidR="005857C2" w:rsidRDefault="005857C2" w:rsidP="005857C2">
      <w:pPr>
        <w:spacing w:line="600" w:lineRule="exact"/>
        <w:ind w:firstLineChars="200" w:firstLine="643"/>
        <w:rPr>
          <w:rFonts w:ascii="仿宋" w:eastAsia="仿宋" w:hAnsi="仿宋"/>
          <w:b/>
          <w:color w:val="FF0000"/>
          <w:sz w:val="32"/>
          <w:szCs w:val="32"/>
        </w:rPr>
      </w:pPr>
      <w:r>
        <w:rPr>
          <w:rStyle w:val="a7"/>
          <w:rFonts w:ascii="仿宋" w:eastAsia="仿宋" w:hAnsi="仿宋"/>
          <w:bCs/>
          <w:color w:val="FF0000"/>
          <w:sz w:val="32"/>
          <w:szCs w:val="32"/>
        </w:rPr>
        <w:t>6.</w:t>
      </w:r>
      <w:r>
        <w:rPr>
          <w:rStyle w:val="a7"/>
          <w:rFonts w:ascii="仿宋" w:eastAsia="仿宋" w:hAnsi="仿宋" w:hint="eastAsia"/>
          <w:bCs/>
          <w:color w:val="FF0000"/>
          <w:sz w:val="32"/>
          <w:szCs w:val="32"/>
        </w:rPr>
        <w:t>医疗卫生与计划生育</w:t>
      </w:r>
      <w:r>
        <w:rPr>
          <w:rStyle w:val="a7"/>
          <w:rFonts w:ascii="仿宋" w:eastAsia="仿宋" w:hAnsi="仿宋" w:hint="eastAsia"/>
          <w:b w:val="0"/>
          <w:color w:val="000000"/>
          <w:sz w:val="32"/>
          <w:szCs w:val="32"/>
        </w:rPr>
        <w:t>（210）医疗保障（11）行政单位医疗（01）</w:t>
      </w:r>
      <w:r>
        <w:rPr>
          <w:rStyle w:val="a7"/>
          <w:rFonts w:ascii="仿宋" w:eastAsia="仿宋" w:hAnsi="仿宋"/>
          <w:bCs/>
          <w:color w:val="FF0000"/>
          <w:sz w:val="32"/>
          <w:szCs w:val="32"/>
        </w:rPr>
        <w:t>:</w:t>
      </w:r>
      <w:r>
        <w:rPr>
          <w:rStyle w:val="a7"/>
          <w:rFonts w:ascii="仿宋" w:eastAsia="仿宋" w:hAnsi="仿宋" w:hint="eastAsia"/>
          <w:b w:val="0"/>
          <w:bCs/>
          <w:color w:val="FF0000"/>
          <w:sz w:val="32"/>
          <w:szCs w:val="32"/>
        </w:rPr>
        <w:t>支出决算为5.38万元，完成预算100</w:t>
      </w:r>
      <w:r>
        <w:rPr>
          <w:rStyle w:val="a7"/>
          <w:rFonts w:ascii="仿宋" w:eastAsia="仿宋" w:hAnsi="仿宋"/>
          <w:b w:val="0"/>
          <w:bCs/>
          <w:color w:val="FF0000"/>
          <w:sz w:val="32"/>
          <w:szCs w:val="32"/>
        </w:rPr>
        <w:t>%</w:t>
      </w:r>
      <w:r>
        <w:rPr>
          <w:rStyle w:val="a7"/>
          <w:rFonts w:ascii="仿宋" w:eastAsia="仿宋" w:hAnsi="仿宋" w:hint="eastAsia"/>
          <w:b w:val="0"/>
          <w:bCs/>
          <w:color w:val="FF0000"/>
          <w:sz w:val="32"/>
          <w:szCs w:val="32"/>
        </w:rPr>
        <w:t>，</w:t>
      </w:r>
      <w:r>
        <w:rPr>
          <w:rFonts w:ascii="仿宋" w:eastAsia="仿宋" w:hAnsi="仿宋" w:hint="eastAsia"/>
          <w:sz w:val="32"/>
          <w:szCs w:val="32"/>
        </w:rPr>
        <w:t>主要用于行政事业单位医疗保险缴费支出</w:t>
      </w:r>
      <w:r>
        <w:rPr>
          <w:rStyle w:val="a7"/>
          <w:rFonts w:ascii="仿宋" w:eastAsia="仿宋" w:hAnsi="仿宋" w:hint="eastAsia"/>
          <w:b w:val="0"/>
          <w:bCs/>
          <w:color w:val="FF0000"/>
          <w:sz w:val="32"/>
          <w:szCs w:val="32"/>
        </w:rPr>
        <w:t>。</w:t>
      </w:r>
    </w:p>
    <w:p w:rsidR="005857C2" w:rsidRDefault="005857C2" w:rsidP="005857C2">
      <w:pPr>
        <w:spacing w:line="576" w:lineRule="exact"/>
        <w:ind w:firstLineChars="200" w:firstLine="640"/>
        <w:rPr>
          <w:rFonts w:ascii="仿宋" w:eastAsia="仿宋" w:hAnsi="仿宋"/>
          <w:sz w:val="32"/>
          <w:szCs w:val="32"/>
        </w:rPr>
      </w:pPr>
      <w:r>
        <w:rPr>
          <w:rFonts w:ascii="仿宋" w:eastAsia="仿宋" w:hAnsi="仿宋" w:hint="eastAsia"/>
          <w:color w:val="FF0000"/>
          <w:sz w:val="32"/>
          <w:szCs w:val="32"/>
        </w:rPr>
        <w:t>7.</w:t>
      </w:r>
      <w:r>
        <w:rPr>
          <w:rStyle w:val="a7"/>
          <w:rFonts w:ascii="仿宋" w:eastAsia="仿宋" w:hAnsi="仿宋" w:hint="eastAsia"/>
          <w:b w:val="0"/>
          <w:color w:val="000000"/>
          <w:sz w:val="32"/>
          <w:szCs w:val="32"/>
        </w:rPr>
        <w:t>住房保障支出（221）住房改革支出（02）住房公积金（01）:</w:t>
      </w:r>
      <w:r>
        <w:rPr>
          <w:rFonts w:ascii="仿宋" w:eastAsia="仿宋" w:hAnsi="仿宋" w:hint="eastAsia"/>
          <w:sz w:val="32"/>
          <w:szCs w:val="32"/>
        </w:rPr>
        <w:t>支出决算数为8.6万元，完成预算</w:t>
      </w:r>
      <w:r>
        <w:rPr>
          <w:rFonts w:ascii="仿宋" w:eastAsia="仿宋" w:hAnsi="仿宋"/>
          <w:sz w:val="32"/>
          <w:szCs w:val="32"/>
        </w:rPr>
        <w:t>100%</w:t>
      </w:r>
      <w:r>
        <w:rPr>
          <w:rFonts w:ascii="仿宋" w:eastAsia="仿宋" w:hAnsi="仿宋" w:hint="eastAsia"/>
          <w:sz w:val="32"/>
          <w:szCs w:val="32"/>
        </w:rPr>
        <w:t>，主要用于住房公积金缴费支出。</w:t>
      </w:r>
    </w:p>
    <w:p w:rsidR="007377CC" w:rsidRDefault="00D0189D">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7377CC" w:rsidRDefault="007377CC">
      <w:pPr>
        <w:spacing w:line="600" w:lineRule="exact"/>
        <w:ind w:firstLine="640"/>
        <w:rPr>
          <w:rFonts w:ascii="仿宋" w:eastAsia="仿宋" w:hAnsi="仿宋"/>
          <w:b/>
          <w:color w:val="000000"/>
          <w:sz w:val="32"/>
          <w:szCs w:val="32"/>
        </w:rPr>
      </w:pPr>
    </w:p>
    <w:p w:rsidR="007377CC" w:rsidRDefault="00D0189D">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7377CC" w:rsidRDefault="00D0189D">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EB5165">
        <w:rPr>
          <w:rFonts w:ascii="仿宋" w:eastAsia="仿宋" w:hAnsi="仿宋" w:hint="eastAsia"/>
          <w:color w:val="000000"/>
          <w:sz w:val="32"/>
          <w:szCs w:val="32"/>
        </w:rPr>
        <w:t>184.73</w:t>
      </w:r>
      <w:r>
        <w:rPr>
          <w:rFonts w:ascii="仿宋" w:eastAsia="仿宋" w:hAnsi="仿宋" w:hint="eastAsia"/>
          <w:color w:val="000000"/>
          <w:sz w:val="32"/>
          <w:szCs w:val="32"/>
        </w:rPr>
        <w:t>万元，其中：</w:t>
      </w:r>
    </w:p>
    <w:p w:rsidR="005857C2" w:rsidRDefault="005857C2" w:rsidP="005857C2">
      <w:pPr>
        <w:spacing w:line="600" w:lineRule="exact"/>
        <w:ind w:firstLine="645"/>
        <w:rPr>
          <w:rFonts w:ascii="仿宋" w:eastAsia="仿宋" w:hAnsi="仿宋"/>
          <w:sz w:val="32"/>
          <w:szCs w:val="32"/>
        </w:rPr>
      </w:pPr>
      <w:r>
        <w:rPr>
          <w:rFonts w:ascii="仿宋" w:eastAsia="仿宋" w:hAnsi="仿宋" w:hint="eastAsia"/>
          <w:color w:val="000000"/>
          <w:sz w:val="32"/>
          <w:szCs w:val="32"/>
        </w:rPr>
        <w:t>人员经费</w:t>
      </w:r>
      <w:r w:rsidR="00070C26">
        <w:rPr>
          <w:rFonts w:ascii="仿宋" w:eastAsia="仿宋" w:hAnsi="仿宋" w:hint="eastAsia"/>
          <w:color w:val="000000"/>
          <w:sz w:val="32"/>
          <w:szCs w:val="32"/>
        </w:rPr>
        <w:t>138.7</w:t>
      </w:r>
      <w:r>
        <w:rPr>
          <w:rFonts w:ascii="仿宋" w:eastAsia="仿宋" w:hAnsi="仿宋" w:hint="eastAsia"/>
          <w:color w:val="000000"/>
          <w:sz w:val="32"/>
          <w:szCs w:val="32"/>
        </w:rPr>
        <w:t>万元，主要包括：基本工资支出38.53万元、津贴补贴22.38万元、奖金2.9万元、伙食补助费0万元、绩效工资7.51万元、机关事业单位基本养老保险缴费14.8万元、职业年金缴费0.42万元、其他社会保障缴费</w:t>
      </w:r>
      <w:r w:rsidR="00070C26">
        <w:rPr>
          <w:rFonts w:ascii="仿宋" w:eastAsia="仿宋" w:hAnsi="仿宋" w:hint="eastAsia"/>
          <w:color w:val="000000"/>
          <w:sz w:val="32"/>
          <w:szCs w:val="32"/>
        </w:rPr>
        <w:t>1.64</w:t>
      </w:r>
      <w:r>
        <w:rPr>
          <w:rFonts w:ascii="仿宋" w:eastAsia="仿宋" w:hAnsi="仿宋" w:hint="eastAsia"/>
          <w:color w:val="000000"/>
          <w:sz w:val="32"/>
          <w:szCs w:val="32"/>
        </w:rPr>
        <w:t>万元、其他工资福利支出</w:t>
      </w:r>
      <w:r w:rsidR="00070C26">
        <w:rPr>
          <w:rFonts w:ascii="仿宋" w:eastAsia="仿宋" w:hAnsi="仿宋" w:hint="eastAsia"/>
          <w:color w:val="000000"/>
          <w:sz w:val="32"/>
          <w:szCs w:val="32"/>
        </w:rPr>
        <w:t>36.49</w:t>
      </w:r>
      <w:r>
        <w:rPr>
          <w:rFonts w:ascii="仿宋" w:eastAsia="仿宋" w:hAnsi="仿宋" w:hint="eastAsia"/>
          <w:color w:val="000000"/>
          <w:sz w:val="32"/>
          <w:szCs w:val="32"/>
        </w:rPr>
        <w:t>万元、离休费0万元、退休费0万元、抚恤金0万元、生活补助0万元、医疗费</w:t>
      </w:r>
      <w:r w:rsidR="00070C26">
        <w:rPr>
          <w:rFonts w:ascii="仿宋" w:eastAsia="仿宋" w:hAnsi="仿宋" w:hint="eastAsia"/>
          <w:color w:val="000000"/>
          <w:sz w:val="32"/>
          <w:szCs w:val="32"/>
        </w:rPr>
        <w:t>5.38</w:t>
      </w:r>
      <w:r>
        <w:rPr>
          <w:rFonts w:ascii="仿宋" w:eastAsia="仿宋" w:hAnsi="仿宋" w:hint="eastAsia"/>
          <w:color w:val="000000"/>
          <w:sz w:val="32"/>
          <w:szCs w:val="32"/>
        </w:rPr>
        <w:t>万元、奖励金0.05万元、住房公积金</w:t>
      </w:r>
      <w:r w:rsidR="00070C26">
        <w:rPr>
          <w:rFonts w:ascii="仿宋" w:eastAsia="仿宋" w:hAnsi="仿宋" w:hint="eastAsia"/>
          <w:color w:val="000000"/>
          <w:sz w:val="32"/>
          <w:szCs w:val="32"/>
        </w:rPr>
        <w:t>8.6</w:t>
      </w:r>
      <w:r>
        <w:rPr>
          <w:rFonts w:ascii="仿宋" w:eastAsia="仿宋" w:hAnsi="仿宋" w:hint="eastAsia"/>
          <w:color w:val="000000"/>
          <w:sz w:val="32"/>
          <w:szCs w:val="32"/>
        </w:rPr>
        <w:t>万元、提租补贴0万元、购房补贴0万元、其他对个人和家庭的补助支出0万元等</w:t>
      </w:r>
      <w:r>
        <w:rPr>
          <w:rFonts w:ascii="仿宋" w:eastAsia="仿宋" w:hAnsi="仿宋" w:hint="eastAsia"/>
          <w:sz w:val="32"/>
          <w:szCs w:val="32"/>
        </w:rPr>
        <w:t>。</w:t>
      </w:r>
    </w:p>
    <w:p w:rsidR="005857C2" w:rsidRDefault="00EB5165" w:rsidP="005857C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w:t>
      </w:r>
      <w:r w:rsidR="005857C2">
        <w:rPr>
          <w:rFonts w:ascii="仿宋" w:eastAsia="仿宋" w:hAnsi="仿宋" w:hint="eastAsia"/>
          <w:color w:val="000000"/>
          <w:sz w:val="32"/>
          <w:szCs w:val="32"/>
        </w:rPr>
        <w:t>公用经费</w:t>
      </w:r>
      <w:r w:rsidR="00070C26">
        <w:rPr>
          <w:rFonts w:ascii="仿宋" w:eastAsia="仿宋" w:hAnsi="仿宋" w:hint="eastAsia"/>
          <w:color w:val="000000"/>
          <w:sz w:val="32"/>
          <w:szCs w:val="32"/>
        </w:rPr>
        <w:t>46.03</w:t>
      </w:r>
      <w:r w:rsidR="005857C2">
        <w:rPr>
          <w:rFonts w:ascii="仿宋" w:eastAsia="仿宋" w:hAnsi="仿宋" w:hint="eastAsia"/>
          <w:color w:val="000000"/>
          <w:sz w:val="32"/>
          <w:szCs w:val="32"/>
        </w:rPr>
        <w:t>万元，主要包括：办公费</w:t>
      </w:r>
      <w:r w:rsidR="00070C26">
        <w:rPr>
          <w:rFonts w:ascii="仿宋" w:eastAsia="仿宋" w:hAnsi="仿宋" w:hint="eastAsia"/>
          <w:color w:val="000000"/>
          <w:sz w:val="32"/>
          <w:szCs w:val="32"/>
        </w:rPr>
        <w:t>11.39</w:t>
      </w:r>
      <w:r w:rsidR="005857C2">
        <w:rPr>
          <w:rFonts w:ascii="仿宋" w:eastAsia="仿宋" w:hAnsi="仿宋" w:hint="eastAsia"/>
          <w:color w:val="000000"/>
          <w:sz w:val="32"/>
          <w:szCs w:val="32"/>
        </w:rPr>
        <w:t>万元、印刷费</w:t>
      </w:r>
      <w:r w:rsidR="00070C26">
        <w:rPr>
          <w:rFonts w:ascii="仿宋" w:eastAsia="仿宋" w:hAnsi="仿宋" w:hint="eastAsia"/>
          <w:color w:val="000000"/>
          <w:sz w:val="32"/>
          <w:szCs w:val="32"/>
        </w:rPr>
        <w:t>11.91</w:t>
      </w:r>
      <w:r w:rsidR="005857C2">
        <w:rPr>
          <w:rFonts w:ascii="仿宋" w:eastAsia="仿宋" w:hAnsi="仿宋" w:hint="eastAsia"/>
          <w:color w:val="000000"/>
          <w:sz w:val="32"/>
          <w:szCs w:val="32"/>
        </w:rPr>
        <w:t>万元、咨询费0万元、手续费0.</w:t>
      </w:r>
      <w:r w:rsidR="00070C26">
        <w:rPr>
          <w:rFonts w:ascii="仿宋" w:eastAsia="仿宋" w:hAnsi="仿宋" w:hint="eastAsia"/>
          <w:color w:val="000000"/>
          <w:sz w:val="32"/>
          <w:szCs w:val="32"/>
        </w:rPr>
        <w:t>06</w:t>
      </w:r>
      <w:r w:rsidR="005857C2">
        <w:rPr>
          <w:rFonts w:ascii="仿宋" w:eastAsia="仿宋" w:hAnsi="仿宋" w:hint="eastAsia"/>
          <w:color w:val="000000"/>
          <w:sz w:val="32"/>
          <w:szCs w:val="32"/>
        </w:rPr>
        <w:t>万元、水费0.</w:t>
      </w:r>
      <w:r w:rsidR="00070C26">
        <w:rPr>
          <w:rFonts w:ascii="仿宋" w:eastAsia="仿宋" w:hAnsi="仿宋" w:hint="eastAsia"/>
          <w:color w:val="000000"/>
          <w:sz w:val="32"/>
          <w:szCs w:val="32"/>
        </w:rPr>
        <w:t>16</w:t>
      </w:r>
      <w:r w:rsidR="005857C2">
        <w:rPr>
          <w:rFonts w:ascii="仿宋" w:eastAsia="仿宋" w:hAnsi="仿宋" w:hint="eastAsia"/>
          <w:color w:val="000000"/>
          <w:sz w:val="32"/>
          <w:szCs w:val="32"/>
        </w:rPr>
        <w:t>万元、电费</w:t>
      </w:r>
      <w:r w:rsidR="00070C26">
        <w:rPr>
          <w:rFonts w:ascii="仿宋" w:eastAsia="仿宋" w:hAnsi="仿宋" w:hint="eastAsia"/>
          <w:color w:val="000000"/>
          <w:sz w:val="32"/>
          <w:szCs w:val="32"/>
        </w:rPr>
        <w:t>0</w:t>
      </w:r>
      <w:r w:rsidR="005857C2">
        <w:rPr>
          <w:rFonts w:ascii="仿宋" w:eastAsia="仿宋" w:hAnsi="仿宋" w:hint="eastAsia"/>
          <w:color w:val="000000"/>
          <w:sz w:val="32"/>
          <w:szCs w:val="32"/>
        </w:rPr>
        <w:t>万元、邮电费1.</w:t>
      </w:r>
      <w:r w:rsidR="00070C26">
        <w:rPr>
          <w:rFonts w:ascii="仿宋" w:eastAsia="仿宋" w:hAnsi="仿宋" w:hint="eastAsia"/>
          <w:color w:val="000000"/>
          <w:sz w:val="32"/>
          <w:szCs w:val="32"/>
        </w:rPr>
        <w:t>72</w:t>
      </w:r>
      <w:r w:rsidR="005857C2">
        <w:rPr>
          <w:rFonts w:ascii="仿宋" w:eastAsia="仿宋" w:hAnsi="仿宋" w:hint="eastAsia"/>
          <w:color w:val="000000"/>
          <w:sz w:val="32"/>
          <w:szCs w:val="32"/>
        </w:rPr>
        <w:t>万元、取暖费0万元、物业管理费0万元、差旅费</w:t>
      </w:r>
      <w:r w:rsidR="00070C26">
        <w:rPr>
          <w:rFonts w:ascii="仿宋" w:eastAsia="仿宋" w:hAnsi="仿宋" w:hint="eastAsia"/>
          <w:color w:val="000000"/>
          <w:sz w:val="32"/>
          <w:szCs w:val="32"/>
        </w:rPr>
        <w:t>6.09</w:t>
      </w:r>
      <w:r w:rsidR="005857C2">
        <w:rPr>
          <w:rFonts w:ascii="仿宋" w:eastAsia="仿宋" w:hAnsi="仿宋" w:hint="eastAsia"/>
          <w:color w:val="000000"/>
          <w:sz w:val="32"/>
          <w:szCs w:val="32"/>
        </w:rPr>
        <w:t>万元、因公出国（境）费用0万元、维修（护）费0万元、租赁费0万元、会议费</w:t>
      </w:r>
      <w:r w:rsidR="00070C26">
        <w:rPr>
          <w:rFonts w:ascii="仿宋" w:eastAsia="仿宋" w:hAnsi="仿宋" w:hint="eastAsia"/>
          <w:color w:val="000000"/>
          <w:sz w:val="32"/>
          <w:szCs w:val="32"/>
        </w:rPr>
        <w:t>0.11</w:t>
      </w:r>
      <w:r w:rsidR="005857C2">
        <w:rPr>
          <w:rFonts w:ascii="仿宋" w:eastAsia="仿宋" w:hAnsi="仿宋" w:hint="eastAsia"/>
          <w:color w:val="000000"/>
          <w:sz w:val="32"/>
          <w:szCs w:val="32"/>
        </w:rPr>
        <w:t>万元、培训费</w:t>
      </w:r>
      <w:r w:rsidR="00070C26">
        <w:rPr>
          <w:rFonts w:ascii="仿宋" w:eastAsia="仿宋" w:hAnsi="仿宋" w:hint="eastAsia"/>
          <w:color w:val="000000"/>
          <w:sz w:val="32"/>
          <w:szCs w:val="32"/>
        </w:rPr>
        <w:t>0.03</w:t>
      </w:r>
      <w:r w:rsidR="005857C2">
        <w:rPr>
          <w:rFonts w:ascii="仿宋" w:eastAsia="仿宋" w:hAnsi="仿宋" w:hint="eastAsia"/>
          <w:color w:val="000000"/>
          <w:sz w:val="32"/>
          <w:szCs w:val="32"/>
        </w:rPr>
        <w:t>万元、公务接待费0.9万元、劳务费0万元、委托业务费</w:t>
      </w:r>
      <w:r w:rsidR="00070C26">
        <w:rPr>
          <w:rFonts w:ascii="仿宋" w:eastAsia="仿宋" w:hAnsi="仿宋" w:hint="eastAsia"/>
          <w:color w:val="000000"/>
          <w:sz w:val="32"/>
          <w:szCs w:val="32"/>
        </w:rPr>
        <w:t>4</w:t>
      </w:r>
      <w:r w:rsidR="005857C2">
        <w:rPr>
          <w:rFonts w:ascii="仿宋" w:eastAsia="仿宋" w:hAnsi="仿宋" w:hint="eastAsia"/>
          <w:color w:val="000000"/>
          <w:sz w:val="32"/>
          <w:szCs w:val="32"/>
        </w:rPr>
        <w:t>万元、工会经费0.</w:t>
      </w:r>
      <w:r w:rsidR="00070C26">
        <w:rPr>
          <w:rFonts w:ascii="仿宋" w:eastAsia="仿宋" w:hAnsi="仿宋" w:hint="eastAsia"/>
          <w:color w:val="000000"/>
          <w:sz w:val="32"/>
          <w:szCs w:val="32"/>
        </w:rPr>
        <w:t>68</w:t>
      </w:r>
      <w:r w:rsidR="005857C2">
        <w:rPr>
          <w:rFonts w:ascii="仿宋" w:eastAsia="仿宋" w:hAnsi="仿宋" w:hint="eastAsia"/>
          <w:color w:val="000000"/>
          <w:sz w:val="32"/>
          <w:szCs w:val="32"/>
        </w:rPr>
        <w:t>万元、福利费</w:t>
      </w:r>
      <w:r w:rsidR="00070C26">
        <w:rPr>
          <w:rFonts w:ascii="仿宋" w:eastAsia="仿宋" w:hAnsi="仿宋" w:hint="eastAsia"/>
          <w:color w:val="000000"/>
          <w:sz w:val="32"/>
          <w:szCs w:val="32"/>
        </w:rPr>
        <w:t>2.15</w:t>
      </w:r>
      <w:r w:rsidR="005857C2">
        <w:rPr>
          <w:rFonts w:ascii="仿宋" w:eastAsia="仿宋" w:hAnsi="仿宋" w:hint="eastAsia"/>
          <w:color w:val="000000"/>
          <w:sz w:val="32"/>
          <w:szCs w:val="32"/>
        </w:rPr>
        <w:t>万元、公务用车运行维护费0万元、其他交通费</w:t>
      </w:r>
      <w:r w:rsidR="00070C26">
        <w:rPr>
          <w:rFonts w:ascii="仿宋" w:eastAsia="仿宋" w:hAnsi="仿宋" w:hint="eastAsia"/>
          <w:color w:val="000000"/>
          <w:sz w:val="32"/>
          <w:szCs w:val="32"/>
        </w:rPr>
        <w:t>6.3</w:t>
      </w:r>
      <w:r w:rsidR="005857C2">
        <w:rPr>
          <w:rFonts w:ascii="仿宋" w:eastAsia="仿宋" w:hAnsi="仿宋" w:hint="eastAsia"/>
          <w:color w:val="000000"/>
          <w:sz w:val="32"/>
          <w:szCs w:val="32"/>
        </w:rPr>
        <w:t>万元、税金及附加费用0万元、其他商品和服务支出</w:t>
      </w:r>
      <w:r w:rsidR="00070C26">
        <w:rPr>
          <w:rFonts w:ascii="仿宋" w:eastAsia="仿宋" w:hAnsi="仿宋" w:hint="eastAsia"/>
          <w:color w:val="000000"/>
          <w:sz w:val="32"/>
          <w:szCs w:val="32"/>
        </w:rPr>
        <w:t>0.54</w:t>
      </w:r>
      <w:r w:rsidR="005857C2">
        <w:rPr>
          <w:rFonts w:ascii="仿宋" w:eastAsia="仿宋" w:hAnsi="仿宋" w:hint="eastAsia"/>
          <w:color w:val="000000"/>
          <w:sz w:val="32"/>
          <w:szCs w:val="32"/>
        </w:rPr>
        <w:t>万元、办公设备购置0万元、专用设备购置0万元、信息网络及软件购置更新0万元、其他资本性支出0万元等。</w:t>
      </w:r>
    </w:p>
    <w:p w:rsidR="007377CC" w:rsidRDefault="00D0189D">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7377CC" w:rsidRDefault="00D0189D">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7377CC" w:rsidRDefault="00D0189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EB5165">
        <w:rPr>
          <w:rFonts w:ascii="仿宋" w:eastAsia="仿宋" w:hAnsi="仿宋" w:hint="eastAsia"/>
          <w:color w:val="000000"/>
          <w:sz w:val="32"/>
          <w:szCs w:val="32"/>
        </w:rPr>
        <w:t>0.9</w:t>
      </w:r>
      <w:r>
        <w:rPr>
          <w:rFonts w:ascii="仿宋" w:eastAsia="仿宋" w:hAnsi="仿宋" w:hint="eastAsia"/>
          <w:color w:val="000000"/>
          <w:sz w:val="32"/>
          <w:szCs w:val="32"/>
        </w:rPr>
        <w:t>万元，完成预算</w:t>
      </w:r>
      <w:r w:rsidR="00EB5165">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7377CC" w:rsidRDefault="00D0189D">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7377CC" w:rsidRDefault="00D0189D">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7377CC" w:rsidRDefault="00D0189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EB5165">
        <w:rPr>
          <w:rFonts w:ascii="仿宋" w:eastAsia="仿宋" w:hAnsi="仿宋" w:hint="eastAsia"/>
          <w:color w:val="000000"/>
          <w:sz w:val="32"/>
          <w:szCs w:val="32"/>
        </w:rPr>
        <w:t>0</w:t>
      </w:r>
      <w:r>
        <w:rPr>
          <w:rFonts w:ascii="仿宋" w:eastAsia="仿宋" w:hAnsi="仿宋" w:hint="eastAsia"/>
          <w:color w:val="000000"/>
          <w:sz w:val="32"/>
          <w:szCs w:val="32"/>
        </w:rPr>
        <w:t>万元，占</w:t>
      </w:r>
      <w:r w:rsidR="00EB516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EB5165">
        <w:rPr>
          <w:rFonts w:ascii="仿宋" w:eastAsia="仿宋" w:hAnsi="仿宋" w:hint="eastAsia"/>
          <w:color w:val="000000"/>
          <w:sz w:val="32"/>
          <w:szCs w:val="32"/>
        </w:rPr>
        <w:t>0</w:t>
      </w:r>
      <w:r>
        <w:rPr>
          <w:rFonts w:ascii="仿宋" w:eastAsia="仿宋" w:hAnsi="仿宋" w:hint="eastAsia"/>
          <w:color w:val="000000"/>
          <w:sz w:val="32"/>
          <w:szCs w:val="32"/>
        </w:rPr>
        <w:t>万元，占</w:t>
      </w:r>
      <w:r w:rsidR="00EB516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EB5165">
        <w:rPr>
          <w:rFonts w:ascii="仿宋" w:eastAsia="仿宋" w:hAnsi="仿宋" w:hint="eastAsia"/>
          <w:color w:val="000000"/>
          <w:sz w:val="32"/>
          <w:szCs w:val="32"/>
        </w:rPr>
        <w:t>0.9</w:t>
      </w:r>
      <w:r>
        <w:rPr>
          <w:rFonts w:ascii="仿宋" w:eastAsia="仿宋" w:hAnsi="仿宋" w:hint="eastAsia"/>
          <w:color w:val="000000"/>
          <w:sz w:val="32"/>
          <w:szCs w:val="32"/>
        </w:rPr>
        <w:t>万元，占</w:t>
      </w:r>
      <w:r w:rsidR="00EB5165">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F54872" w:rsidRDefault="00F54872" w:rsidP="00F54872">
      <w:pPr>
        <w:ind w:firstLine="641"/>
        <w:rPr>
          <w:rFonts w:ascii="仿宋" w:eastAsia="仿宋" w:hAnsi="仿宋"/>
          <w:color w:val="000000"/>
          <w:sz w:val="32"/>
          <w:szCs w:val="32"/>
        </w:rPr>
      </w:pPr>
      <w:r w:rsidRPr="00EF4365">
        <w:rPr>
          <w:rFonts w:ascii="仿宋" w:eastAsia="仿宋" w:hAnsi="仿宋"/>
          <w:color w:val="000000"/>
          <w:sz w:val="32"/>
          <w:szCs w:val="32"/>
        </w:rPr>
        <w:object w:dxaOrig="9804" w:dyaOrig="3869">
          <v:shape id="_x0000_i1026" type="#_x0000_t75" style="width:367.8pt;height:144.6pt;mso-position-horizontal-relative:page;mso-position-vertical-relative:page" o:ole="">
            <v:imagedata r:id="rId16" o:title=""/>
          </v:shape>
          <o:OLEObject Type="Embed" ProgID="MSGraph.Chart.8" ShapeID="_x0000_i1026" DrawAspect="Content" ObjectID="_1661086055" r:id="rId17">
            <o:FieldCodes>\s</o:FieldCodes>
          </o:OLEObject>
        </w:object>
      </w:r>
    </w:p>
    <w:p w:rsidR="00F54872" w:rsidRDefault="00F54872">
      <w:pPr>
        <w:spacing w:line="600" w:lineRule="exact"/>
        <w:ind w:firstLine="640"/>
        <w:rPr>
          <w:rFonts w:ascii="仿宋" w:eastAsia="仿宋" w:hAnsi="仿宋"/>
          <w:color w:val="000000"/>
          <w:sz w:val="32"/>
          <w:szCs w:val="32"/>
        </w:rPr>
      </w:pPr>
    </w:p>
    <w:p w:rsidR="007377CC" w:rsidRDefault="00D0189D">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7377CC" w:rsidRPr="00C13219" w:rsidRDefault="00D0189D" w:rsidP="00EB5165">
      <w:pPr>
        <w:spacing w:line="600" w:lineRule="exact"/>
        <w:ind w:firstLine="640"/>
        <w:rPr>
          <w:rFonts w:ascii="仿宋" w:eastAsia="仿宋" w:hAnsi="仿宋"/>
          <w:color w:val="000000"/>
          <w:sz w:val="32"/>
          <w:szCs w:val="32"/>
        </w:rPr>
      </w:pPr>
      <w:r w:rsidRPr="00C13219">
        <w:rPr>
          <w:rFonts w:ascii="仿宋" w:eastAsia="仿宋" w:hAnsi="仿宋"/>
          <w:color w:val="000000"/>
          <w:sz w:val="32"/>
          <w:szCs w:val="32"/>
        </w:rPr>
        <w:t>1.</w:t>
      </w:r>
      <w:r w:rsidRPr="00C13219">
        <w:rPr>
          <w:rFonts w:ascii="仿宋" w:eastAsia="仿宋" w:hAnsi="仿宋" w:hint="eastAsia"/>
          <w:color w:val="000000"/>
          <w:sz w:val="32"/>
          <w:szCs w:val="32"/>
        </w:rPr>
        <w:t>因公出国（境）经费支出</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w:t>
      </w:r>
      <w:r w:rsidRPr="00C13219">
        <w:rPr>
          <w:rFonts w:ascii="仿宋" w:eastAsia="仿宋" w:hAnsi="仿宋" w:hint="eastAsia"/>
          <w:sz w:val="32"/>
          <w:szCs w:val="32"/>
        </w:rPr>
        <w:t>完成预算</w:t>
      </w:r>
      <w:r w:rsidR="00EB5165" w:rsidRPr="00C13219">
        <w:rPr>
          <w:rFonts w:ascii="仿宋" w:eastAsia="仿宋" w:hAnsi="仿宋" w:hint="eastAsia"/>
          <w:sz w:val="32"/>
          <w:szCs w:val="32"/>
        </w:rPr>
        <w:t>0</w:t>
      </w:r>
      <w:r w:rsidRPr="00C13219">
        <w:rPr>
          <w:rFonts w:ascii="仿宋" w:eastAsia="仿宋" w:hAnsi="仿宋"/>
          <w:sz w:val="32"/>
          <w:szCs w:val="32"/>
        </w:rPr>
        <w:t>%</w:t>
      </w:r>
      <w:r w:rsidRPr="00C13219">
        <w:rPr>
          <w:rFonts w:ascii="仿宋" w:eastAsia="仿宋" w:hAnsi="仿宋" w:hint="eastAsia"/>
          <w:sz w:val="32"/>
          <w:szCs w:val="32"/>
        </w:rPr>
        <w:t>。</w:t>
      </w:r>
      <w:r w:rsidRPr="00C13219">
        <w:rPr>
          <w:rFonts w:ascii="仿宋" w:eastAsia="仿宋" w:hAnsi="仿宋" w:hint="eastAsia"/>
          <w:color w:val="000000"/>
          <w:sz w:val="32"/>
          <w:szCs w:val="32"/>
        </w:rPr>
        <w:t>全年安排因公出国（境）团组</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次，出国（境）</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人。</w:t>
      </w:r>
    </w:p>
    <w:p w:rsidR="007377CC" w:rsidRPr="00C13219" w:rsidRDefault="00D0189D">
      <w:pPr>
        <w:spacing w:line="600" w:lineRule="exact"/>
        <w:ind w:firstLine="640"/>
        <w:rPr>
          <w:rFonts w:ascii="仿宋" w:eastAsia="仿宋" w:hAnsi="仿宋"/>
          <w:color w:val="000000"/>
          <w:sz w:val="32"/>
          <w:szCs w:val="32"/>
        </w:rPr>
      </w:pPr>
      <w:r w:rsidRPr="00C13219">
        <w:rPr>
          <w:rFonts w:ascii="仿宋" w:eastAsia="仿宋" w:hAnsi="仿宋"/>
          <w:color w:val="000000"/>
          <w:sz w:val="32"/>
          <w:szCs w:val="32"/>
        </w:rPr>
        <w:t>2.</w:t>
      </w:r>
      <w:r w:rsidRPr="00C13219">
        <w:rPr>
          <w:rFonts w:ascii="仿宋" w:eastAsia="仿宋" w:hAnsi="仿宋" w:hint="eastAsia"/>
          <w:color w:val="000000"/>
          <w:sz w:val="32"/>
          <w:szCs w:val="32"/>
        </w:rPr>
        <w:t>公务用车购置及运行维护费支出</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w:t>
      </w:r>
      <w:r w:rsidRPr="00C13219">
        <w:rPr>
          <w:rFonts w:ascii="仿宋" w:eastAsia="仿宋" w:hAnsi="仿宋" w:hint="eastAsia"/>
          <w:sz w:val="32"/>
          <w:szCs w:val="32"/>
        </w:rPr>
        <w:t>完成预算</w:t>
      </w:r>
      <w:r w:rsidR="00EB5165" w:rsidRPr="00C13219">
        <w:rPr>
          <w:rFonts w:ascii="仿宋" w:eastAsia="仿宋" w:hAnsi="仿宋" w:hint="eastAsia"/>
          <w:sz w:val="32"/>
          <w:szCs w:val="32"/>
        </w:rPr>
        <w:t>0</w:t>
      </w:r>
      <w:r w:rsidRPr="00C13219">
        <w:rPr>
          <w:rFonts w:ascii="仿宋" w:eastAsia="仿宋" w:hAnsi="仿宋"/>
          <w:sz w:val="32"/>
          <w:szCs w:val="32"/>
        </w:rPr>
        <w:t>%</w:t>
      </w:r>
      <w:r w:rsidRPr="00C13219">
        <w:rPr>
          <w:rFonts w:ascii="仿宋" w:eastAsia="仿宋" w:hAnsi="仿宋" w:hint="eastAsia"/>
          <w:sz w:val="32"/>
          <w:szCs w:val="32"/>
        </w:rPr>
        <w:t>。</w:t>
      </w:r>
      <w:r w:rsidRPr="00C13219">
        <w:rPr>
          <w:rFonts w:ascii="仿宋" w:eastAsia="仿宋" w:hAnsi="仿宋" w:hint="eastAsia"/>
          <w:color w:val="000000"/>
          <w:sz w:val="32"/>
          <w:szCs w:val="32"/>
        </w:rPr>
        <w:t>公务用车购置及运行维护费支出决算比</w:t>
      </w:r>
      <w:r w:rsidRPr="00C13219">
        <w:rPr>
          <w:rFonts w:ascii="仿宋" w:eastAsia="仿宋" w:hAnsi="仿宋"/>
          <w:color w:val="000000"/>
          <w:sz w:val="32"/>
          <w:szCs w:val="32"/>
        </w:rPr>
        <w:t>201</w:t>
      </w:r>
      <w:r w:rsidRPr="00C13219">
        <w:rPr>
          <w:rFonts w:ascii="仿宋" w:eastAsia="仿宋" w:hAnsi="仿宋" w:hint="eastAsia"/>
          <w:color w:val="000000"/>
          <w:sz w:val="32"/>
          <w:szCs w:val="32"/>
        </w:rPr>
        <w:t>8年增加</w:t>
      </w:r>
      <w:r w:rsidRPr="00C13219">
        <w:rPr>
          <w:rFonts w:ascii="仿宋" w:eastAsia="仿宋" w:hAnsi="仿宋"/>
          <w:color w:val="000000"/>
          <w:sz w:val="32"/>
          <w:szCs w:val="32"/>
        </w:rPr>
        <w:t>/</w:t>
      </w:r>
      <w:r w:rsidRPr="00C13219">
        <w:rPr>
          <w:rFonts w:ascii="仿宋" w:eastAsia="仿宋" w:hAnsi="仿宋" w:hint="eastAsia"/>
          <w:color w:val="000000"/>
          <w:sz w:val="32"/>
          <w:szCs w:val="32"/>
        </w:rPr>
        <w:t>减少</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万元，增长</w:t>
      </w:r>
      <w:r w:rsidRPr="00C13219">
        <w:rPr>
          <w:rFonts w:ascii="仿宋" w:eastAsia="仿宋" w:hAnsi="仿宋"/>
          <w:color w:val="000000"/>
          <w:sz w:val="32"/>
          <w:szCs w:val="32"/>
        </w:rPr>
        <w:t>/</w:t>
      </w:r>
      <w:r w:rsidRPr="00C13219">
        <w:rPr>
          <w:rFonts w:ascii="仿宋" w:eastAsia="仿宋" w:hAnsi="仿宋" w:hint="eastAsia"/>
          <w:color w:val="000000"/>
          <w:sz w:val="32"/>
          <w:szCs w:val="32"/>
        </w:rPr>
        <w:t>下降</w:t>
      </w:r>
      <w:r w:rsidR="00EB5165" w:rsidRPr="00C13219">
        <w:rPr>
          <w:rFonts w:ascii="仿宋" w:eastAsia="仿宋" w:hAnsi="仿宋" w:hint="eastAsia"/>
          <w:color w:val="000000"/>
          <w:sz w:val="32"/>
          <w:szCs w:val="32"/>
        </w:rPr>
        <w:t>0</w:t>
      </w:r>
      <w:r w:rsidRPr="00C13219">
        <w:rPr>
          <w:rFonts w:ascii="仿宋" w:eastAsia="仿宋" w:hAnsi="仿宋"/>
          <w:color w:val="000000"/>
          <w:sz w:val="32"/>
          <w:szCs w:val="32"/>
        </w:rPr>
        <w:t>%</w:t>
      </w:r>
      <w:r w:rsidRPr="00C13219">
        <w:rPr>
          <w:rFonts w:ascii="仿宋" w:eastAsia="仿宋" w:hAnsi="仿宋" w:hint="eastAsia"/>
          <w:color w:val="000000"/>
          <w:sz w:val="32"/>
          <w:szCs w:val="32"/>
        </w:rPr>
        <w:t>。</w:t>
      </w:r>
    </w:p>
    <w:p w:rsidR="007377CC" w:rsidRPr="00C13219" w:rsidRDefault="00D0189D" w:rsidP="00C13219">
      <w:pPr>
        <w:spacing w:line="600" w:lineRule="exact"/>
        <w:ind w:firstLineChars="200" w:firstLine="640"/>
        <w:rPr>
          <w:rFonts w:ascii="仿宋" w:eastAsia="仿宋" w:hAnsi="仿宋"/>
          <w:color w:val="000000"/>
          <w:sz w:val="32"/>
          <w:szCs w:val="32"/>
        </w:rPr>
      </w:pPr>
      <w:r w:rsidRPr="00C13219">
        <w:rPr>
          <w:rFonts w:ascii="仿宋" w:eastAsia="仿宋" w:hAnsi="仿宋" w:hint="eastAsia"/>
          <w:color w:val="000000"/>
          <w:sz w:val="32"/>
          <w:szCs w:val="32"/>
        </w:rPr>
        <w:lastRenderedPageBreak/>
        <w:t>其中：公务用车购置支出</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万元。全年按规定更新购置公务用车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辆，金额</w:t>
      </w:r>
      <w:r w:rsidR="00EB5165" w:rsidRPr="00C13219">
        <w:rPr>
          <w:rFonts w:ascii="仿宋" w:eastAsia="仿宋" w:hAnsi="仿宋" w:hint="eastAsia"/>
          <w:color w:val="000000"/>
          <w:sz w:val="32"/>
          <w:szCs w:val="32"/>
        </w:rPr>
        <w:t>0</w:t>
      </w:r>
      <w:r w:rsidRPr="00C13219">
        <w:rPr>
          <w:rFonts w:ascii="仿宋" w:eastAsia="仿宋" w:hAnsi="仿宋"/>
          <w:color w:val="000000"/>
          <w:sz w:val="32"/>
          <w:szCs w:val="32"/>
        </w:rPr>
        <w:t>元。</w:t>
      </w:r>
      <w:r w:rsidRPr="00C13219">
        <w:rPr>
          <w:rFonts w:ascii="仿宋" w:eastAsia="仿宋" w:hAnsi="仿宋" w:hint="eastAsia"/>
          <w:color w:val="000000"/>
          <w:sz w:val="32"/>
          <w:szCs w:val="32"/>
        </w:rPr>
        <w:t>截至</w:t>
      </w:r>
      <w:r w:rsidRPr="00C13219">
        <w:rPr>
          <w:rFonts w:ascii="仿宋" w:eastAsia="仿宋" w:hAnsi="仿宋"/>
          <w:color w:val="000000"/>
          <w:sz w:val="32"/>
          <w:szCs w:val="32"/>
        </w:rPr>
        <w:t>201</w:t>
      </w:r>
      <w:r w:rsidRPr="00C13219">
        <w:rPr>
          <w:rFonts w:ascii="仿宋" w:eastAsia="仿宋" w:hAnsi="仿宋" w:hint="eastAsia"/>
          <w:color w:val="000000"/>
          <w:sz w:val="32"/>
          <w:szCs w:val="32"/>
        </w:rPr>
        <w:t>9年</w:t>
      </w:r>
      <w:r w:rsidRPr="00C13219">
        <w:rPr>
          <w:rFonts w:ascii="仿宋" w:eastAsia="仿宋" w:hAnsi="仿宋"/>
          <w:color w:val="000000"/>
          <w:sz w:val="32"/>
          <w:szCs w:val="32"/>
        </w:rPr>
        <w:t>12</w:t>
      </w:r>
      <w:r w:rsidRPr="00C13219">
        <w:rPr>
          <w:rFonts w:ascii="仿宋" w:eastAsia="仿宋" w:hAnsi="仿宋" w:hint="eastAsia"/>
          <w:color w:val="000000"/>
          <w:sz w:val="32"/>
          <w:szCs w:val="32"/>
        </w:rPr>
        <w:t>月底，单位共有公务用车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辆，其中：主要领导干部用车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辆、机要通信用车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辆、应急保障用车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 执法执勤用车</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辆…</w:t>
      </w:r>
    </w:p>
    <w:p w:rsidR="00EB5165" w:rsidRPr="00C13219" w:rsidRDefault="00D0189D">
      <w:pPr>
        <w:spacing w:line="600" w:lineRule="exact"/>
        <w:ind w:firstLine="640"/>
        <w:rPr>
          <w:rFonts w:ascii="仿宋" w:eastAsia="仿宋" w:hAnsi="仿宋"/>
          <w:color w:val="000000"/>
          <w:sz w:val="32"/>
          <w:szCs w:val="32"/>
        </w:rPr>
      </w:pPr>
      <w:r w:rsidRPr="00C13219">
        <w:rPr>
          <w:rFonts w:ascii="仿宋" w:eastAsia="仿宋" w:hAnsi="仿宋" w:hint="eastAsia"/>
          <w:color w:val="000000"/>
          <w:sz w:val="32"/>
          <w:szCs w:val="32"/>
        </w:rPr>
        <w:t>公务用车运行维护费支出</w:t>
      </w:r>
      <w:r w:rsidR="00EB5165"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w:t>
      </w:r>
    </w:p>
    <w:p w:rsidR="007377CC" w:rsidRPr="00C13219" w:rsidRDefault="00D0189D">
      <w:pPr>
        <w:spacing w:line="600" w:lineRule="exact"/>
        <w:ind w:firstLine="640"/>
        <w:rPr>
          <w:rFonts w:ascii="仿宋" w:eastAsia="仿宋" w:hAnsi="仿宋"/>
          <w:color w:val="000000"/>
          <w:sz w:val="32"/>
          <w:szCs w:val="32"/>
        </w:rPr>
      </w:pPr>
      <w:r w:rsidRPr="00C13219">
        <w:rPr>
          <w:rFonts w:ascii="仿宋" w:eastAsia="仿宋" w:hAnsi="仿宋"/>
          <w:color w:val="000000"/>
          <w:sz w:val="32"/>
          <w:szCs w:val="32"/>
        </w:rPr>
        <w:t>3.</w:t>
      </w:r>
      <w:r w:rsidRPr="00C13219">
        <w:rPr>
          <w:rFonts w:ascii="仿宋" w:eastAsia="仿宋" w:hAnsi="仿宋" w:hint="eastAsia"/>
          <w:color w:val="000000"/>
          <w:sz w:val="32"/>
          <w:szCs w:val="32"/>
        </w:rPr>
        <w:t>公务接待费支出</w:t>
      </w:r>
      <w:r w:rsidR="00EB5165" w:rsidRPr="00C13219">
        <w:rPr>
          <w:rFonts w:ascii="仿宋" w:eastAsia="仿宋" w:hAnsi="仿宋" w:hint="eastAsia"/>
          <w:color w:val="000000"/>
          <w:sz w:val="32"/>
          <w:szCs w:val="32"/>
        </w:rPr>
        <w:t>0.9</w:t>
      </w:r>
      <w:r w:rsidRPr="00C13219">
        <w:rPr>
          <w:rFonts w:ascii="仿宋" w:eastAsia="仿宋" w:hAnsi="仿宋" w:hint="eastAsia"/>
          <w:color w:val="000000"/>
          <w:sz w:val="32"/>
          <w:szCs w:val="32"/>
        </w:rPr>
        <w:t>万元，</w:t>
      </w:r>
      <w:r w:rsidRPr="00C13219">
        <w:rPr>
          <w:rFonts w:ascii="仿宋" w:eastAsia="仿宋" w:hAnsi="仿宋" w:hint="eastAsia"/>
          <w:sz w:val="32"/>
          <w:szCs w:val="32"/>
        </w:rPr>
        <w:t>完成预算</w:t>
      </w:r>
      <w:r w:rsidR="00EB5165" w:rsidRPr="00C13219">
        <w:rPr>
          <w:rFonts w:ascii="仿宋" w:eastAsia="仿宋" w:hAnsi="仿宋" w:hint="eastAsia"/>
          <w:sz w:val="32"/>
          <w:szCs w:val="32"/>
        </w:rPr>
        <w:t>100</w:t>
      </w:r>
      <w:r w:rsidRPr="00C13219">
        <w:rPr>
          <w:rFonts w:ascii="仿宋" w:eastAsia="仿宋" w:hAnsi="仿宋"/>
          <w:sz w:val="32"/>
          <w:szCs w:val="32"/>
        </w:rPr>
        <w:t>%</w:t>
      </w:r>
      <w:r w:rsidRPr="00C13219">
        <w:rPr>
          <w:rFonts w:ascii="仿宋" w:eastAsia="仿宋" w:hAnsi="仿宋" w:hint="eastAsia"/>
          <w:sz w:val="32"/>
          <w:szCs w:val="32"/>
        </w:rPr>
        <w:t>。</w:t>
      </w:r>
      <w:r w:rsidRPr="00C13219">
        <w:rPr>
          <w:rFonts w:ascii="仿宋" w:eastAsia="仿宋" w:hAnsi="仿宋" w:hint="eastAsia"/>
          <w:color w:val="000000"/>
          <w:sz w:val="32"/>
          <w:szCs w:val="32"/>
        </w:rPr>
        <w:t>公务接待费支出决算比</w:t>
      </w:r>
      <w:r w:rsidRPr="00C13219">
        <w:rPr>
          <w:rFonts w:ascii="仿宋" w:eastAsia="仿宋" w:hAnsi="仿宋"/>
          <w:color w:val="000000"/>
          <w:sz w:val="32"/>
          <w:szCs w:val="32"/>
        </w:rPr>
        <w:t>201</w:t>
      </w:r>
      <w:r w:rsidRPr="00C13219">
        <w:rPr>
          <w:rFonts w:ascii="仿宋" w:eastAsia="仿宋" w:hAnsi="仿宋" w:hint="eastAsia"/>
          <w:color w:val="000000"/>
          <w:sz w:val="32"/>
          <w:szCs w:val="32"/>
        </w:rPr>
        <w:t>8</w:t>
      </w:r>
      <w:r w:rsidR="00EB5165" w:rsidRPr="00C13219">
        <w:rPr>
          <w:rFonts w:ascii="仿宋" w:eastAsia="仿宋" w:hAnsi="仿宋" w:hint="eastAsia"/>
          <w:color w:val="000000"/>
          <w:sz w:val="32"/>
          <w:szCs w:val="32"/>
        </w:rPr>
        <w:t>年持平，</w:t>
      </w:r>
      <w:r w:rsidRPr="00C13219">
        <w:rPr>
          <w:rFonts w:ascii="仿宋" w:eastAsia="仿宋" w:hAnsi="仿宋" w:hint="eastAsia"/>
          <w:color w:val="000000"/>
          <w:sz w:val="32"/>
          <w:szCs w:val="32"/>
        </w:rPr>
        <w:t>其中：</w:t>
      </w:r>
    </w:p>
    <w:p w:rsidR="007377CC" w:rsidRPr="00C13219" w:rsidRDefault="00D0189D">
      <w:pPr>
        <w:spacing w:line="600" w:lineRule="exact"/>
        <w:ind w:firstLine="640"/>
        <w:rPr>
          <w:rFonts w:ascii="仿宋" w:eastAsia="仿宋" w:hAnsi="仿宋"/>
          <w:color w:val="000000"/>
          <w:sz w:val="32"/>
          <w:szCs w:val="32"/>
        </w:rPr>
      </w:pPr>
      <w:r w:rsidRPr="00C13219">
        <w:rPr>
          <w:rFonts w:ascii="仿宋" w:eastAsia="仿宋" w:hAnsi="仿宋" w:hint="eastAsia"/>
          <w:color w:val="000000"/>
          <w:sz w:val="32"/>
          <w:szCs w:val="32"/>
        </w:rPr>
        <w:t>国内公务接待支出</w:t>
      </w:r>
      <w:r w:rsidR="00EB5165" w:rsidRPr="00C13219">
        <w:rPr>
          <w:rFonts w:ascii="仿宋" w:eastAsia="仿宋" w:hAnsi="仿宋" w:hint="eastAsia"/>
          <w:color w:val="000000"/>
          <w:sz w:val="32"/>
          <w:szCs w:val="32"/>
        </w:rPr>
        <w:t>0.9</w:t>
      </w:r>
      <w:r w:rsidRPr="00C13219">
        <w:rPr>
          <w:rFonts w:ascii="仿宋" w:eastAsia="仿宋" w:hAnsi="仿宋" w:hint="eastAsia"/>
          <w:color w:val="000000"/>
          <w:sz w:val="32"/>
          <w:szCs w:val="32"/>
        </w:rPr>
        <w:t>万元，</w:t>
      </w:r>
      <w:r w:rsidR="00EB5165" w:rsidRPr="00C13219">
        <w:rPr>
          <w:rFonts w:ascii="仿宋" w:eastAsia="仿宋" w:hAnsi="仿宋" w:hint="eastAsia"/>
          <w:color w:val="000000"/>
          <w:sz w:val="32"/>
          <w:szCs w:val="32"/>
        </w:rPr>
        <w:t>用于执行公务、开展业务活动开支的交通费、住宿费、用餐费等。国内公务接待</w:t>
      </w:r>
      <w:r w:rsidR="0021212F" w:rsidRPr="00C13219">
        <w:rPr>
          <w:rFonts w:ascii="仿宋" w:eastAsia="仿宋" w:hAnsi="仿宋" w:hint="eastAsia"/>
          <w:color w:val="000000"/>
          <w:sz w:val="32"/>
          <w:szCs w:val="32"/>
        </w:rPr>
        <w:t>15</w:t>
      </w:r>
      <w:r w:rsidR="00EB5165" w:rsidRPr="00C13219">
        <w:rPr>
          <w:rFonts w:ascii="仿宋" w:eastAsia="仿宋" w:hAnsi="仿宋" w:hint="eastAsia"/>
          <w:color w:val="000000"/>
          <w:sz w:val="32"/>
          <w:szCs w:val="32"/>
        </w:rPr>
        <w:t>批次，</w:t>
      </w:r>
      <w:r w:rsidR="0021212F" w:rsidRPr="00C13219">
        <w:rPr>
          <w:rFonts w:ascii="仿宋" w:eastAsia="仿宋" w:hAnsi="仿宋" w:hint="eastAsia"/>
          <w:color w:val="000000"/>
          <w:sz w:val="32"/>
          <w:szCs w:val="32"/>
        </w:rPr>
        <w:t>92</w:t>
      </w:r>
      <w:r w:rsidR="00EB5165" w:rsidRPr="00C13219">
        <w:rPr>
          <w:rFonts w:ascii="仿宋" w:eastAsia="仿宋" w:hAnsi="仿宋" w:hint="eastAsia"/>
          <w:color w:val="000000"/>
          <w:sz w:val="32"/>
          <w:szCs w:val="32"/>
        </w:rPr>
        <w:t>人次（不包括陪同人员），共计支出0.9万元，具体内容包括：</w:t>
      </w:r>
      <w:r w:rsidR="00EB5165" w:rsidRPr="00C13219">
        <w:rPr>
          <w:rFonts w:ascii="仿宋" w:eastAsia="仿宋" w:hAnsi="仿宋" w:hint="eastAsia"/>
          <w:sz w:val="32"/>
          <w:szCs w:val="32"/>
        </w:rPr>
        <w:t>主要用于区外单位学习交流考察调研工作接待支出。</w:t>
      </w:r>
    </w:p>
    <w:p w:rsidR="007377CC" w:rsidRPr="00C13219" w:rsidRDefault="00D0189D" w:rsidP="0021212F">
      <w:pPr>
        <w:spacing w:line="600" w:lineRule="exact"/>
        <w:ind w:firstLine="640"/>
        <w:rPr>
          <w:rFonts w:ascii="仿宋" w:eastAsia="仿宋" w:hAnsi="仿宋"/>
          <w:color w:val="000000"/>
          <w:sz w:val="32"/>
          <w:szCs w:val="32"/>
        </w:rPr>
      </w:pPr>
      <w:r w:rsidRPr="00C13219">
        <w:rPr>
          <w:rFonts w:ascii="仿宋" w:eastAsia="仿宋" w:hAnsi="仿宋" w:hint="eastAsia"/>
          <w:color w:val="000000"/>
          <w:sz w:val="32"/>
          <w:szCs w:val="32"/>
        </w:rPr>
        <w:t>外事接待支出</w:t>
      </w:r>
      <w:r w:rsidR="0021212F" w:rsidRPr="00C13219">
        <w:rPr>
          <w:rFonts w:ascii="仿宋" w:eastAsia="仿宋" w:hAnsi="仿宋" w:hint="eastAsia"/>
          <w:color w:val="000000"/>
          <w:sz w:val="32"/>
          <w:szCs w:val="32"/>
        </w:rPr>
        <w:t>0</w:t>
      </w:r>
      <w:r w:rsidRPr="00C13219">
        <w:rPr>
          <w:rFonts w:ascii="仿宋" w:eastAsia="仿宋" w:hAnsi="仿宋" w:hint="eastAsia"/>
          <w:color w:val="000000"/>
          <w:sz w:val="32"/>
          <w:szCs w:val="32"/>
        </w:rPr>
        <w:t>万元</w:t>
      </w:r>
      <w:r w:rsidRPr="00C13219">
        <w:rPr>
          <w:rFonts w:ascii="仿宋" w:eastAsia="仿宋" w:hAnsi="仿宋" w:hint="eastAsia"/>
          <w:sz w:val="32"/>
          <w:szCs w:val="32"/>
        </w:rPr>
        <w:t>，外事接待</w:t>
      </w:r>
      <w:r w:rsidR="0021212F" w:rsidRPr="00C13219">
        <w:rPr>
          <w:rFonts w:ascii="仿宋" w:eastAsia="仿宋" w:hAnsi="仿宋" w:hint="eastAsia"/>
          <w:sz w:val="32"/>
          <w:szCs w:val="32"/>
        </w:rPr>
        <w:t>0</w:t>
      </w:r>
      <w:r w:rsidRPr="00C13219">
        <w:rPr>
          <w:rFonts w:ascii="仿宋" w:eastAsia="仿宋" w:hAnsi="仿宋" w:hint="eastAsia"/>
          <w:sz w:val="32"/>
          <w:szCs w:val="32"/>
        </w:rPr>
        <w:t>批次，</w:t>
      </w:r>
      <w:r w:rsidR="0021212F" w:rsidRPr="00C13219">
        <w:rPr>
          <w:rFonts w:ascii="仿宋" w:eastAsia="仿宋" w:hAnsi="仿宋" w:hint="eastAsia"/>
          <w:sz w:val="32"/>
          <w:szCs w:val="32"/>
        </w:rPr>
        <w:t>0</w:t>
      </w:r>
      <w:r w:rsidRPr="00C13219">
        <w:rPr>
          <w:rFonts w:ascii="仿宋" w:eastAsia="仿宋" w:hAnsi="仿宋" w:hint="eastAsia"/>
          <w:sz w:val="32"/>
          <w:szCs w:val="32"/>
        </w:rPr>
        <w:t>人，共计支出</w:t>
      </w:r>
      <w:r w:rsidR="0021212F" w:rsidRPr="00C13219">
        <w:rPr>
          <w:rFonts w:ascii="仿宋" w:eastAsia="仿宋" w:hAnsi="仿宋" w:hint="eastAsia"/>
          <w:sz w:val="32"/>
          <w:szCs w:val="32"/>
        </w:rPr>
        <w:t>0</w:t>
      </w:r>
      <w:r w:rsidRPr="00C13219">
        <w:rPr>
          <w:rFonts w:ascii="仿宋" w:eastAsia="仿宋" w:hAnsi="仿宋" w:hint="eastAsia"/>
          <w:sz w:val="32"/>
          <w:szCs w:val="32"/>
        </w:rPr>
        <w:t>万元</w:t>
      </w:r>
      <w:bookmarkStart w:id="47" w:name="_Toc15396610"/>
      <w:bookmarkStart w:id="48" w:name="_Toc15377218"/>
      <w:r w:rsidR="0021212F" w:rsidRPr="00C13219">
        <w:rPr>
          <w:rFonts w:ascii="仿宋" w:eastAsia="仿宋" w:hAnsi="仿宋" w:hint="eastAsia"/>
          <w:sz w:val="32"/>
          <w:szCs w:val="32"/>
        </w:rPr>
        <w:t>。</w:t>
      </w:r>
    </w:p>
    <w:p w:rsidR="007377CC" w:rsidRDefault="00D0189D">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7377CC" w:rsidRPr="00C13219" w:rsidRDefault="00D0189D" w:rsidP="00F54872">
      <w:pPr>
        <w:spacing w:line="600" w:lineRule="exact"/>
        <w:ind w:firstLine="640"/>
        <w:rPr>
          <w:rFonts w:ascii="仿宋" w:eastAsia="仿宋" w:hAnsi="仿宋"/>
          <w:sz w:val="32"/>
          <w:szCs w:val="32"/>
        </w:rPr>
      </w:pPr>
      <w:r w:rsidRPr="00C13219">
        <w:rPr>
          <w:rFonts w:ascii="仿宋" w:eastAsia="仿宋" w:hAnsi="仿宋"/>
          <w:sz w:val="32"/>
          <w:szCs w:val="32"/>
        </w:rPr>
        <w:t>201</w:t>
      </w:r>
      <w:r w:rsidRPr="00C13219">
        <w:rPr>
          <w:rFonts w:ascii="仿宋" w:eastAsia="仿宋" w:hAnsi="仿宋" w:hint="eastAsia"/>
          <w:sz w:val="32"/>
          <w:szCs w:val="32"/>
        </w:rPr>
        <w:t>9年政府性基金预算拨款支出</w:t>
      </w:r>
      <w:r w:rsidR="0021212F" w:rsidRPr="00C13219">
        <w:rPr>
          <w:rFonts w:ascii="仿宋" w:eastAsia="仿宋" w:hAnsi="仿宋" w:hint="eastAsia"/>
          <w:sz w:val="32"/>
          <w:szCs w:val="32"/>
        </w:rPr>
        <w:t>0</w:t>
      </w:r>
      <w:r w:rsidRPr="00C13219">
        <w:rPr>
          <w:rFonts w:ascii="仿宋" w:eastAsia="仿宋" w:hAnsi="仿宋" w:hint="eastAsia"/>
          <w:sz w:val="32"/>
          <w:szCs w:val="32"/>
        </w:rPr>
        <w:t>万元。</w:t>
      </w:r>
    </w:p>
    <w:p w:rsidR="007377CC" w:rsidRDefault="00D0189D">
      <w:pPr>
        <w:numPr>
          <w:ilvl w:val="0"/>
          <w:numId w:val="3"/>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rsidR="007377CC" w:rsidRPr="00C13219" w:rsidRDefault="00D0189D" w:rsidP="00F54872">
      <w:pPr>
        <w:spacing w:line="600" w:lineRule="exact"/>
        <w:ind w:firstLine="640"/>
        <w:rPr>
          <w:rFonts w:ascii="仿宋" w:eastAsia="仿宋" w:hAnsi="仿宋"/>
          <w:sz w:val="32"/>
          <w:szCs w:val="32"/>
        </w:rPr>
      </w:pPr>
      <w:r w:rsidRPr="00C13219">
        <w:rPr>
          <w:rFonts w:ascii="仿宋" w:eastAsia="仿宋" w:hAnsi="仿宋"/>
          <w:sz w:val="32"/>
          <w:szCs w:val="32"/>
        </w:rPr>
        <w:t>201</w:t>
      </w:r>
      <w:r w:rsidRPr="00C13219">
        <w:rPr>
          <w:rFonts w:ascii="仿宋" w:eastAsia="仿宋" w:hAnsi="仿宋" w:hint="eastAsia"/>
          <w:sz w:val="32"/>
          <w:szCs w:val="32"/>
        </w:rPr>
        <w:t>9年国有资本经营预算拨款支出</w:t>
      </w:r>
      <w:r w:rsidR="0021212F" w:rsidRPr="00C13219">
        <w:rPr>
          <w:rFonts w:ascii="仿宋" w:eastAsia="仿宋" w:hAnsi="仿宋" w:hint="eastAsia"/>
          <w:sz w:val="32"/>
          <w:szCs w:val="32"/>
        </w:rPr>
        <w:t>0</w:t>
      </w:r>
      <w:r w:rsidRPr="00C13219">
        <w:rPr>
          <w:rFonts w:ascii="仿宋" w:eastAsia="仿宋" w:hAnsi="仿宋" w:hint="eastAsia"/>
          <w:sz w:val="32"/>
          <w:szCs w:val="32"/>
        </w:rPr>
        <w:t>万元。</w:t>
      </w:r>
    </w:p>
    <w:p w:rsidR="007377CC" w:rsidRDefault="00D0189D">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7377CC" w:rsidRDefault="00D0189D">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6E6E40" w:rsidRDefault="00D0189D" w:rsidP="006E6E40">
      <w:pPr>
        <w:spacing w:line="600" w:lineRule="exact"/>
        <w:ind w:firstLineChars="200" w:firstLine="640"/>
        <w:rPr>
          <w:rFonts w:ascii="仿宋_GB2312" w:eastAsia="仿宋_GB2312"/>
          <w:color w:val="000000" w:themeColor="text1"/>
          <w:sz w:val="32"/>
          <w:szCs w:val="32"/>
        </w:rPr>
      </w:pPr>
      <w:r w:rsidRPr="00C13219">
        <w:rPr>
          <w:rFonts w:ascii="仿宋" w:eastAsia="仿宋" w:hAnsi="仿宋"/>
          <w:sz w:val="32"/>
          <w:szCs w:val="32"/>
        </w:rPr>
        <w:t>201</w:t>
      </w:r>
      <w:r w:rsidRPr="00C13219">
        <w:rPr>
          <w:rFonts w:ascii="仿宋" w:eastAsia="仿宋" w:hAnsi="仿宋" w:hint="eastAsia"/>
          <w:sz w:val="32"/>
          <w:szCs w:val="32"/>
        </w:rPr>
        <w:t>9年，</w:t>
      </w:r>
      <w:r w:rsidR="0021212F" w:rsidRPr="00C13219">
        <w:rPr>
          <w:rFonts w:ascii="仿宋" w:eastAsia="仿宋" w:hAnsi="仿宋" w:hint="eastAsia"/>
          <w:sz w:val="32"/>
          <w:szCs w:val="32"/>
        </w:rPr>
        <w:t>区委编办机关运行经费支出</w:t>
      </w:r>
      <w:r w:rsidR="009463C4">
        <w:rPr>
          <w:rFonts w:ascii="仿宋" w:eastAsia="仿宋" w:hAnsi="仿宋" w:hint="eastAsia"/>
          <w:sz w:val="32"/>
          <w:szCs w:val="32"/>
        </w:rPr>
        <w:t>19.4</w:t>
      </w:r>
      <w:r w:rsidR="0021212F" w:rsidRPr="00C13219">
        <w:rPr>
          <w:rFonts w:ascii="仿宋" w:eastAsia="仿宋" w:hAnsi="仿宋" w:hint="eastAsia"/>
          <w:sz w:val="32"/>
          <w:szCs w:val="32"/>
        </w:rPr>
        <w:t>万元，比</w:t>
      </w:r>
      <w:r w:rsidR="0021212F" w:rsidRPr="00C13219">
        <w:rPr>
          <w:rFonts w:ascii="仿宋" w:eastAsia="仿宋" w:hAnsi="仿宋"/>
          <w:sz w:val="32"/>
          <w:szCs w:val="32"/>
        </w:rPr>
        <w:t>201</w:t>
      </w:r>
      <w:r w:rsidR="0021212F" w:rsidRPr="00C13219">
        <w:rPr>
          <w:rFonts w:ascii="仿宋" w:eastAsia="仿宋" w:hAnsi="仿宋" w:hint="eastAsia"/>
          <w:sz w:val="32"/>
          <w:szCs w:val="32"/>
        </w:rPr>
        <w:t>8年</w:t>
      </w:r>
      <w:r w:rsidR="009463C4">
        <w:rPr>
          <w:rFonts w:ascii="仿宋" w:eastAsia="仿宋" w:hAnsi="仿宋" w:hint="eastAsia"/>
          <w:sz w:val="32"/>
          <w:szCs w:val="32"/>
        </w:rPr>
        <w:t>减少4.61</w:t>
      </w:r>
      <w:r w:rsidR="0021212F" w:rsidRPr="00C13219">
        <w:rPr>
          <w:rFonts w:ascii="仿宋" w:eastAsia="仿宋" w:hAnsi="仿宋" w:hint="eastAsia"/>
          <w:sz w:val="32"/>
          <w:szCs w:val="32"/>
        </w:rPr>
        <w:t>万元，</w:t>
      </w:r>
      <w:r w:rsidR="009463C4">
        <w:rPr>
          <w:rFonts w:ascii="仿宋" w:eastAsia="仿宋" w:hAnsi="仿宋" w:hint="eastAsia"/>
          <w:sz w:val="32"/>
          <w:szCs w:val="32"/>
        </w:rPr>
        <w:t>减少</w:t>
      </w:r>
      <w:r w:rsidR="005C3E59">
        <w:rPr>
          <w:rFonts w:ascii="仿宋" w:eastAsia="仿宋" w:hAnsi="仿宋" w:hint="eastAsia"/>
          <w:sz w:val="32"/>
          <w:szCs w:val="32"/>
        </w:rPr>
        <w:t>19.2</w:t>
      </w:r>
      <w:r w:rsidR="0021212F" w:rsidRPr="00C13219">
        <w:rPr>
          <w:rFonts w:ascii="仿宋" w:eastAsia="仿宋" w:hAnsi="仿宋"/>
          <w:sz w:val="32"/>
          <w:szCs w:val="32"/>
        </w:rPr>
        <w:t>%</w:t>
      </w:r>
      <w:r w:rsidR="0021212F" w:rsidRPr="00C13219">
        <w:rPr>
          <w:rFonts w:ascii="仿宋" w:eastAsia="仿宋" w:hAnsi="仿宋" w:hint="eastAsia"/>
          <w:sz w:val="32"/>
          <w:szCs w:val="32"/>
        </w:rPr>
        <w:t>。主要原因</w:t>
      </w:r>
      <w:r w:rsidR="009463C4" w:rsidRPr="009463C4">
        <w:rPr>
          <w:rFonts w:ascii="仿宋" w:eastAsia="仿宋" w:hAnsi="仿宋" w:hint="eastAsia"/>
          <w:sz w:val="32"/>
          <w:szCs w:val="32"/>
        </w:rPr>
        <w:t>一是2019年下半年打印费未结算，二是厉行节约减少各项办公支出。</w:t>
      </w:r>
    </w:p>
    <w:p w:rsidR="007377CC" w:rsidRPr="006E6E40" w:rsidRDefault="00D0189D" w:rsidP="006E6E40">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FF0000"/>
          <w:sz w:val="32"/>
          <w:szCs w:val="32"/>
        </w:rPr>
        <w:lastRenderedPageBreak/>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7377CC" w:rsidRDefault="00D018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7377CC" w:rsidRPr="00C13219" w:rsidRDefault="00D0189D">
      <w:pPr>
        <w:spacing w:line="600" w:lineRule="exact"/>
        <w:ind w:firstLineChars="200" w:firstLine="640"/>
        <w:rPr>
          <w:rFonts w:ascii="仿宋" w:eastAsia="仿宋" w:hAnsi="仿宋"/>
          <w:sz w:val="32"/>
          <w:szCs w:val="32"/>
        </w:rPr>
      </w:pPr>
      <w:r w:rsidRPr="00C13219">
        <w:rPr>
          <w:rFonts w:ascii="仿宋" w:eastAsia="仿宋" w:hAnsi="仿宋"/>
          <w:sz w:val="32"/>
          <w:szCs w:val="32"/>
        </w:rPr>
        <w:t>201</w:t>
      </w:r>
      <w:r w:rsidRPr="00C13219">
        <w:rPr>
          <w:rFonts w:ascii="仿宋" w:eastAsia="仿宋" w:hAnsi="仿宋" w:hint="eastAsia"/>
          <w:sz w:val="32"/>
          <w:szCs w:val="32"/>
        </w:rPr>
        <w:t>9年，</w:t>
      </w:r>
      <w:r w:rsidR="00EF5240" w:rsidRPr="00C13219">
        <w:rPr>
          <w:rFonts w:ascii="仿宋" w:eastAsia="仿宋" w:hAnsi="仿宋" w:hint="eastAsia"/>
          <w:sz w:val="32"/>
          <w:szCs w:val="32"/>
        </w:rPr>
        <w:t>区委编办</w:t>
      </w:r>
      <w:r w:rsidRPr="00C13219">
        <w:rPr>
          <w:rFonts w:ascii="仿宋" w:eastAsia="仿宋" w:hAnsi="仿宋" w:hint="eastAsia"/>
          <w:sz w:val="32"/>
          <w:szCs w:val="32"/>
        </w:rPr>
        <w:t>政府采购支出总额</w:t>
      </w:r>
      <w:r w:rsidR="00EF5240" w:rsidRPr="00C13219">
        <w:rPr>
          <w:rFonts w:ascii="仿宋" w:eastAsia="仿宋" w:hAnsi="仿宋" w:hint="eastAsia"/>
          <w:sz w:val="32"/>
          <w:szCs w:val="32"/>
        </w:rPr>
        <w:t>0</w:t>
      </w:r>
      <w:r w:rsidRPr="00C13219">
        <w:rPr>
          <w:rFonts w:ascii="仿宋" w:eastAsia="仿宋" w:hAnsi="仿宋" w:hint="eastAsia"/>
          <w:sz w:val="32"/>
          <w:szCs w:val="32"/>
        </w:rPr>
        <w:t>万元，其中：政府采购货物支出</w:t>
      </w:r>
      <w:r w:rsidR="00EF5240" w:rsidRPr="00C13219">
        <w:rPr>
          <w:rFonts w:ascii="仿宋" w:eastAsia="仿宋" w:hAnsi="仿宋" w:hint="eastAsia"/>
          <w:sz w:val="32"/>
          <w:szCs w:val="32"/>
        </w:rPr>
        <w:t>0</w:t>
      </w:r>
      <w:r w:rsidRPr="00C13219">
        <w:rPr>
          <w:rFonts w:ascii="仿宋" w:eastAsia="仿宋" w:hAnsi="仿宋" w:hint="eastAsia"/>
          <w:sz w:val="32"/>
          <w:szCs w:val="32"/>
        </w:rPr>
        <w:t>万元、政府采购工程支出</w:t>
      </w:r>
      <w:r w:rsidR="00EF5240" w:rsidRPr="00C13219">
        <w:rPr>
          <w:rFonts w:ascii="仿宋" w:eastAsia="仿宋" w:hAnsi="仿宋" w:hint="eastAsia"/>
          <w:sz w:val="32"/>
          <w:szCs w:val="32"/>
        </w:rPr>
        <w:t>0</w:t>
      </w:r>
      <w:r w:rsidRPr="00C13219">
        <w:rPr>
          <w:rFonts w:ascii="仿宋" w:eastAsia="仿宋" w:hAnsi="仿宋" w:hint="eastAsia"/>
          <w:sz w:val="32"/>
          <w:szCs w:val="32"/>
        </w:rPr>
        <w:t>万元、政府采购服务支出</w:t>
      </w:r>
      <w:r w:rsidR="00EF5240" w:rsidRPr="00C13219">
        <w:rPr>
          <w:rFonts w:ascii="仿宋" w:eastAsia="仿宋" w:hAnsi="仿宋" w:hint="eastAsia"/>
          <w:sz w:val="32"/>
          <w:szCs w:val="32"/>
        </w:rPr>
        <w:t>0</w:t>
      </w:r>
      <w:r w:rsidRPr="00C13219">
        <w:rPr>
          <w:rFonts w:ascii="仿宋" w:eastAsia="仿宋" w:hAnsi="仿宋" w:hint="eastAsia"/>
          <w:sz w:val="32"/>
          <w:szCs w:val="32"/>
        </w:rPr>
        <w:t>万元。授予中小企业合同金额</w:t>
      </w:r>
      <w:r w:rsidR="00EF5240" w:rsidRPr="00C13219">
        <w:rPr>
          <w:rFonts w:ascii="仿宋" w:eastAsia="仿宋" w:hAnsi="仿宋" w:hint="eastAsia"/>
          <w:sz w:val="32"/>
          <w:szCs w:val="32"/>
        </w:rPr>
        <w:t>0</w:t>
      </w:r>
      <w:r w:rsidRPr="00C13219">
        <w:rPr>
          <w:rFonts w:ascii="仿宋" w:eastAsia="仿宋" w:hAnsi="仿宋" w:hint="eastAsia"/>
          <w:sz w:val="32"/>
          <w:szCs w:val="32"/>
        </w:rPr>
        <w:t>万元，占政府采购支出总额的</w:t>
      </w:r>
      <w:r w:rsidR="00EF5240" w:rsidRPr="00C13219">
        <w:rPr>
          <w:rFonts w:ascii="仿宋" w:eastAsia="仿宋" w:hAnsi="仿宋" w:hint="eastAsia"/>
          <w:sz w:val="32"/>
          <w:szCs w:val="32"/>
        </w:rPr>
        <w:t>0</w:t>
      </w:r>
      <w:r w:rsidRPr="00C13219">
        <w:rPr>
          <w:rFonts w:ascii="仿宋" w:eastAsia="仿宋" w:hAnsi="仿宋"/>
          <w:sz w:val="32"/>
          <w:szCs w:val="32"/>
        </w:rPr>
        <w:t>%</w:t>
      </w:r>
      <w:r w:rsidRPr="00C13219">
        <w:rPr>
          <w:rFonts w:ascii="仿宋" w:eastAsia="仿宋" w:hAnsi="仿宋" w:hint="eastAsia"/>
          <w:sz w:val="32"/>
          <w:szCs w:val="32"/>
        </w:rPr>
        <w:t>，其中：授予小微企业合同金额</w:t>
      </w:r>
      <w:r w:rsidR="00EF5240" w:rsidRPr="00C13219">
        <w:rPr>
          <w:rFonts w:ascii="仿宋" w:eastAsia="仿宋" w:hAnsi="仿宋" w:hint="eastAsia"/>
          <w:sz w:val="32"/>
          <w:szCs w:val="32"/>
        </w:rPr>
        <w:t>0</w:t>
      </w:r>
      <w:r w:rsidRPr="00C13219">
        <w:rPr>
          <w:rFonts w:ascii="仿宋" w:eastAsia="仿宋" w:hAnsi="仿宋" w:hint="eastAsia"/>
          <w:sz w:val="32"/>
          <w:szCs w:val="32"/>
        </w:rPr>
        <w:t>万元，占政府采购支出总额的</w:t>
      </w:r>
      <w:r w:rsidR="00EF5240" w:rsidRPr="00C13219">
        <w:rPr>
          <w:rFonts w:ascii="仿宋" w:eastAsia="仿宋" w:hAnsi="仿宋" w:hint="eastAsia"/>
          <w:sz w:val="32"/>
          <w:szCs w:val="32"/>
        </w:rPr>
        <w:t>0</w:t>
      </w:r>
      <w:r w:rsidRPr="00C13219">
        <w:rPr>
          <w:rFonts w:ascii="仿宋" w:eastAsia="仿宋" w:hAnsi="仿宋"/>
          <w:sz w:val="32"/>
          <w:szCs w:val="32"/>
        </w:rPr>
        <w:t>%</w:t>
      </w:r>
      <w:r w:rsidRPr="00C13219">
        <w:rPr>
          <w:rFonts w:ascii="仿宋" w:eastAsia="仿宋" w:hAnsi="仿宋" w:hint="eastAsia"/>
          <w:sz w:val="32"/>
          <w:szCs w:val="32"/>
        </w:rPr>
        <w:t>。</w:t>
      </w:r>
    </w:p>
    <w:p w:rsidR="007377CC" w:rsidRDefault="00D0189D">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7377CC" w:rsidRDefault="00D018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7377CC" w:rsidRDefault="00D0189D">
      <w:pPr>
        <w:autoSpaceDE w:val="0"/>
        <w:autoSpaceDN w:val="0"/>
        <w:adjustRightInd w:val="0"/>
        <w:spacing w:line="600" w:lineRule="exact"/>
        <w:ind w:firstLineChars="200" w:firstLine="640"/>
        <w:jc w:val="left"/>
        <w:rPr>
          <w:rFonts w:ascii="仿宋" w:eastAsia="仿宋" w:hAnsi="仿宋"/>
          <w:b/>
          <w:color w:val="FF0000"/>
          <w:sz w:val="32"/>
          <w:szCs w:val="32"/>
        </w:rPr>
      </w:pPr>
      <w:r w:rsidRPr="00C13219">
        <w:rPr>
          <w:rFonts w:ascii="仿宋" w:eastAsia="仿宋" w:hAnsi="仿宋" w:hint="eastAsia"/>
          <w:sz w:val="32"/>
          <w:szCs w:val="32"/>
        </w:rPr>
        <w:t>截至</w:t>
      </w:r>
      <w:r w:rsidRPr="00C13219">
        <w:rPr>
          <w:rFonts w:ascii="仿宋" w:eastAsia="仿宋" w:hAnsi="仿宋"/>
          <w:sz w:val="32"/>
          <w:szCs w:val="32"/>
        </w:rPr>
        <w:t>201</w:t>
      </w:r>
      <w:r w:rsidRPr="00C13219">
        <w:rPr>
          <w:rFonts w:ascii="仿宋" w:eastAsia="仿宋" w:hAnsi="仿宋" w:hint="eastAsia"/>
          <w:sz w:val="32"/>
          <w:szCs w:val="32"/>
        </w:rPr>
        <w:t>9年</w:t>
      </w:r>
      <w:r w:rsidRPr="00C13219">
        <w:rPr>
          <w:rFonts w:ascii="仿宋" w:eastAsia="仿宋" w:hAnsi="仿宋"/>
          <w:sz w:val="32"/>
          <w:szCs w:val="32"/>
        </w:rPr>
        <w:t>12</w:t>
      </w:r>
      <w:r w:rsidRPr="00C13219">
        <w:rPr>
          <w:rFonts w:ascii="仿宋" w:eastAsia="仿宋" w:hAnsi="仿宋" w:hint="eastAsia"/>
          <w:sz w:val="32"/>
          <w:szCs w:val="32"/>
        </w:rPr>
        <w:t>月</w:t>
      </w:r>
      <w:r w:rsidRPr="00C13219">
        <w:rPr>
          <w:rFonts w:ascii="仿宋" w:eastAsia="仿宋" w:hAnsi="仿宋"/>
          <w:sz w:val="32"/>
          <w:szCs w:val="32"/>
        </w:rPr>
        <w:t>31</w:t>
      </w:r>
      <w:r w:rsidRPr="00C13219">
        <w:rPr>
          <w:rFonts w:ascii="仿宋" w:eastAsia="仿宋" w:hAnsi="仿宋" w:hint="eastAsia"/>
          <w:sz w:val="32"/>
          <w:szCs w:val="32"/>
        </w:rPr>
        <w:t>日，</w:t>
      </w:r>
      <w:r w:rsidR="00EF5240" w:rsidRPr="00C13219">
        <w:rPr>
          <w:rFonts w:ascii="仿宋" w:eastAsia="仿宋" w:hAnsi="仿宋" w:hint="eastAsia"/>
          <w:sz w:val="32"/>
          <w:szCs w:val="32"/>
        </w:rPr>
        <w:t>区委编办</w:t>
      </w:r>
      <w:r w:rsidRPr="00C13219">
        <w:rPr>
          <w:rFonts w:ascii="仿宋" w:eastAsia="仿宋" w:hAnsi="仿宋" w:hint="eastAsia"/>
          <w:sz w:val="32"/>
          <w:szCs w:val="32"/>
        </w:rPr>
        <w:t>共有车辆</w:t>
      </w:r>
      <w:r w:rsidR="00EF5240" w:rsidRPr="00C13219">
        <w:rPr>
          <w:rFonts w:ascii="仿宋" w:eastAsia="仿宋" w:hAnsi="仿宋" w:hint="eastAsia"/>
          <w:sz w:val="32"/>
          <w:szCs w:val="32"/>
        </w:rPr>
        <w:t>0</w:t>
      </w:r>
      <w:r w:rsidRPr="00C13219">
        <w:rPr>
          <w:rFonts w:ascii="仿宋" w:eastAsia="仿宋" w:hAnsi="仿宋" w:hint="eastAsia"/>
          <w:sz w:val="32"/>
          <w:szCs w:val="32"/>
        </w:rPr>
        <w:t>辆，其中：主要领导干部用车</w:t>
      </w:r>
      <w:r w:rsidR="00EF5240" w:rsidRPr="00C13219">
        <w:rPr>
          <w:rFonts w:ascii="仿宋" w:eastAsia="仿宋" w:hAnsi="仿宋" w:hint="eastAsia"/>
          <w:sz w:val="32"/>
          <w:szCs w:val="32"/>
        </w:rPr>
        <w:t>0</w:t>
      </w:r>
      <w:r w:rsidRPr="00C13219">
        <w:rPr>
          <w:rFonts w:ascii="仿宋" w:eastAsia="仿宋" w:hAnsi="仿宋" w:hint="eastAsia"/>
          <w:sz w:val="32"/>
          <w:szCs w:val="32"/>
        </w:rPr>
        <w:t>辆、机要通信用车</w:t>
      </w:r>
      <w:r w:rsidR="00EF5240" w:rsidRPr="00C13219">
        <w:rPr>
          <w:rFonts w:ascii="仿宋" w:eastAsia="仿宋" w:hAnsi="仿宋" w:hint="eastAsia"/>
          <w:sz w:val="32"/>
          <w:szCs w:val="32"/>
        </w:rPr>
        <w:t>0</w:t>
      </w:r>
      <w:r w:rsidRPr="00C13219">
        <w:rPr>
          <w:rFonts w:ascii="仿宋" w:eastAsia="仿宋" w:hAnsi="仿宋" w:hint="eastAsia"/>
          <w:sz w:val="32"/>
          <w:szCs w:val="32"/>
        </w:rPr>
        <w:t>辆、应急保障用车</w:t>
      </w:r>
      <w:r w:rsidR="00EF5240" w:rsidRPr="00C13219">
        <w:rPr>
          <w:rFonts w:ascii="仿宋" w:eastAsia="仿宋" w:hAnsi="仿宋" w:hint="eastAsia"/>
          <w:sz w:val="32"/>
          <w:szCs w:val="32"/>
        </w:rPr>
        <w:t>0</w:t>
      </w:r>
      <w:r w:rsidRPr="00C13219">
        <w:rPr>
          <w:rFonts w:ascii="仿宋" w:eastAsia="仿宋" w:hAnsi="仿宋" w:hint="eastAsia"/>
          <w:sz w:val="32"/>
          <w:szCs w:val="32"/>
        </w:rPr>
        <w:t>辆、其他用车</w:t>
      </w:r>
      <w:r w:rsidR="00EF5240" w:rsidRPr="00C13219">
        <w:rPr>
          <w:rFonts w:ascii="仿宋" w:eastAsia="仿宋" w:hAnsi="仿宋" w:hint="eastAsia"/>
          <w:sz w:val="32"/>
          <w:szCs w:val="32"/>
        </w:rPr>
        <w:t>0</w:t>
      </w:r>
      <w:r w:rsidRPr="00C13219">
        <w:rPr>
          <w:rFonts w:ascii="仿宋" w:eastAsia="仿宋" w:hAnsi="仿宋" w:hint="eastAsia"/>
          <w:sz w:val="32"/>
          <w:szCs w:val="32"/>
        </w:rPr>
        <w:t>辆</w:t>
      </w:r>
      <w:r w:rsidR="00EF5240" w:rsidRPr="00C13219">
        <w:rPr>
          <w:rFonts w:ascii="仿宋" w:eastAsia="仿宋" w:hAnsi="仿宋" w:hint="eastAsia"/>
          <w:sz w:val="32"/>
          <w:szCs w:val="32"/>
        </w:rPr>
        <w:t>。</w:t>
      </w:r>
      <w:r w:rsidRPr="00C13219">
        <w:rPr>
          <w:rFonts w:ascii="仿宋" w:eastAsia="仿宋" w:hAnsi="仿宋" w:hint="eastAsia"/>
          <w:sz w:val="32"/>
          <w:szCs w:val="32"/>
        </w:rPr>
        <w:t>单价</w:t>
      </w:r>
      <w:r w:rsidRPr="00C13219">
        <w:rPr>
          <w:rFonts w:ascii="仿宋" w:eastAsia="仿宋" w:hAnsi="仿宋"/>
          <w:sz w:val="32"/>
          <w:szCs w:val="32"/>
        </w:rPr>
        <w:t>50</w:t>
      </w:r>
      <w:r w:rsidRPr="00C13219">
        <w:rPr>
          <w:rFonts w:ascii="仿宋" w:eastAsia="仿宋" w:hAnsi="仿宋" w:hint="eastAsia"/>
          <w:sz w:val="32"/>
          <w:szCs w:val="32"/>
        </w:rPr>
        <w:t>万元以上通用设备</w:t>
      </w:r>
      <w:r w:rsidR="00EF5240" w:rsidRPr="00C13219">
        <w:rPr>
          <w:rFonts w:ascii="仿宋" w:eastAsia="仿宋" w:hAnsi="仿宋" w:hint="eastAsia"/>
          <w:sz w:val="32"/>
          <w:szCs w:val="32"/>
        </w:rPr>
        <w:t>0</w:t>
      </w:r>
      <w:r w:rsidRPr="00C13219">
        <w:rPr>
          <w:rFonts w:ascii="仿宋" w:eastAsia="仿宋" w:hAnsi="仿宋" w:hint="eastAsia"/>
          <w:sz w:val="32"/>
          <w:szCs w:val="32"/>
        </w:rPr>
        <w:t>台（套），单价</w:t>
      </w:r>
      <w:r w:rsidRPr="00C13219">
        <w:rPr>
          <w:rFonts w:ascii="仿宋" w:eastAsia="仿宋" w:hAnsi="仿宋"/>
          <w:sz w:val="32"/>
          <w:szCs w:val="32"/>
        </w:rPr>
        <w:t>100</w:t>
      </w:r>
      <w:r w:rsidRPr="00C13219">
        <w:rPr>
          <w:rFonts w:ascii="仿宋" w:eastAsia="仿宋" w:hAnsi="仿宋" w:hint="eastAsia"/>
          <w:sz w:val="32"/>
          <w:szCs w:val="32"/>
        </w:rPr>
        <w:t>万元以上专用设备</w:t>
      </w:r>
      <w:r w:rsidR="00EF5240" w:rsidRPr="00C13219">
        <w:rPr>
          <w:rFonts w:ascii="仿宋" w:eastAsia="仿宋" w:hAnsi="仿宋" w:hint="eastAsia"/>
          <w:sz w:val="32"/>
          <w:szCs w:val="32"/>
        </w:rPr>
        <w:t>0</w:t>
      </w:r>
      <w:r w:rsidRPr="00C13219">
        <w:rPr>
          <w:rFonts w:ascii="仿宋" w:eastAsia="仿宋" w:hAnsi="仿宋" w:hint="eastAsia"/>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7377CC" w:rsidRDefault="00D0189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F5240" w:rsidRPr="00C13219" w:rsidRDefault="00EF5240" w:rsidP="00EF5240">
      <w:pPr>
        <w:spacing w:line="580" w:lineRule="exact"/>
        <w:ind w:firstLineChars="200" w:firstLine="640"/>
        <w:rPr>
          <w:rFonts w:ascii="仿宋" w:eastAsia="仿宋" w:hAnsi="仿宋"/>
          <w:sz w:val="32"/>
          <w:szCs w:val="32"/>
        </w:rPr>
      </w:pPr>
      <w:r w:rsidRPr="00C13219">
        <w:rPr>
          <w:rFonts w:ascii="仿宋" w:eastAsia="仿宋" w:hAnsi="仿宋" w:hint="eastAsia"/>
          <w:sz w:val="32"/>
          <w:szCs w:val="32"/>
        </w:rPr>
        <w:t>根据预算绩效管理要求，本部门（单位）在年初预算编制阶段，组织对全区机关事业单位中文域名运行费</w:t>
      </w:r>
      <w:r w:rsidR="00395178" w:rsidRPr="00C13219">
        <w:rPr>
          <w:rFonts w:ascii="仿宋" w:eastAsia="仿宋" w:hAnsi="仿宋" w:hint="eastAsia"/>
          <w:sz w:val="32"/>
          <w:szCs w:val="32"/>
        </w:rPr>
        <w:t>，机构编制实名制管理、督查、评估、公开、维护及财政供养审核，机构改革工作</w:t>
      </w:r>
      <w:r w:rsidRPr="00C13219">
        <w:rPr>
          <w:rFonts w:ascii="仿宋" w:eastAsia="仿宋" w:hAnsi="仿宋" w:hint="eastAsia"/>
          <w:sz w:val="32"/>
          <w:szCs w:val="32"/>
        </w:rPr>
        <w:t>项目开展了预算事前绩效评估，对</w:t>
      </w:r>
      <w:r w:rsidR="00395178" w:rsidRPr="00C13219">
        <w:rPr>
          <w:rFonts w:ascii="仿宋" w:eastAsia="仿宋" w:hAnsi="仿宋" w:hint="eastAsia"/>
          <w:sz w:val="32"/>
          <w:szCs w:val="32"/>
        </w:rPr>
        <w:t>3</w:t>
      </w:r>
      <w:r w:rsidRPr="00C13219">
        <w:rPr>
          <w:rFonts w:ascii="仿宋" w:eastAsia="仿宋" w:hAnsi="仿宋" w:hint="eastAsia"/>
          <w:sz w:val="32"/>
          <w:szCs w:val="32"/>
        </w:rPr>
        <w:t>个项目编制了绩效目标，预算执行过程中，选取</w:t>
      </w:r>
      <w:r w:rsidR="00395178" w:rsidRPr="00C13219">
        <w:rPr>
          <w:rFonts w:ascii="仿宋" w:eastAsia="仿宋" w:hAnsi="仿宋" w:hint="eastAsia"/>
          <w:sz w:val="32"/>
          <w:szCs w:val="32"/>
        </w:rPr>
        <w:t>3</w:t>
      </w:r>
      <w:r w:rsidRPr="00C13219">
        <w:rPr>
          <w:rFonts w:ascii="仿宋" w:eastAsia="仿宋" w:hAnsi="仿宋" w:hint="eastAsia"/>
          <w:sz w:val="32"/>
          <w:szCs w:val="32"/>
        </w:rPr>
        <w:t>个项目开展绩效监控，年终执行完毕后，对</w:t>
      </w:r>
      <w:r w:rsidR="00395178" w:rsidRPr="00C13219">
        <w:rPr>
          <w:rFonts w:ascii="仿宋" w:eastAsia="仿宋" w:hAnsi="仿宋" w:hint="eastAsia"/>
          <w:sz w:val="32"/>
          <w:szCs w:val="32"/>
        </w:rPr>
        <w:t>3</w:t>
      </w:r>
      <w:r w:rsidRPr="00C13219">
        <w:rPr>
          <w:rFonts w:ascii="仿宋" w:eastAsia="仿宋" w:hAnsi="仿宋" w:hint="eastAsia"/>
          <w:sz w:val="32"/>
          <w:szCs w:val="32"/>
        </w:rPr>
        <w:t>个项目开展了绩效目标完成情况梳理填报。</w:t>
      </w:r>
    </w:p>
    <w:p w:rsidR="00395178" w:rsidRPr="00C13219" w:rsidRDefault="00EF5240" w:rsidP="00395178">
      <w:pPr>
        <w:spacing w:line="580" w:lineRule="exact"/>
        <w:ind w:firstLineChars="200" w:firstLine="640"/>
        <w:rPr>
          <w:rFonts w:ascii="仿宋" w:eastAsia="仿宋" w:hAnsi="仿宋"/>
          <w:sz w:val="32"/>
          <w:szCs w:val="32"/>
        </w:rPr>
      </w:pPr>
      <w:r w:rsidRPr="00C13219">
        <w:rPr>
          <w:rFonts w:ascii="仿宋" w:eastAsia="仿宋" w:hAnsi="仿宋" w:hint="eastAsia"/>
          <w:sz w:val="32"/>
          <w:szCs w:val="32"/>
        </w:rPr>
        <w:t>本部门按要求对201</w:t>
      </w:r>
      <w:r w:rsidR="001B7DD7" w:rsidRPr="00C13219">
        <w:rPr>
          <w:rFonts w:ascii="仿宋" w:eastAsia="仿宋" w:hAnsi="仿宋" w:hint="eastAsia"/>
          <w:sz w:val="32"/>
          <w:szCs w:val="32"/>
        </w:rPr>
        <w:t>9</w:t>
      </w:r>
      <w:r w:rsidRPr="00C13219">
        <w:rPr>
          <w:rFonts w:ascii="仿宋" w:eastAsia="仿宋" w:hAnsi="仿宋" w:hint="eastAsia"/>
          <w:sz w:val="32"/>
          <w:szCs w:val="32"/>
        </w:rPr>
        <w:t>年部门整体支出开展绩效自评，</w:t>
      </w:r>
      <w:r w:rsidRPr="00C13219">
        <w:rPr>
          <w:rFonts w:ascii="仿宋" w:eastAsia="仿宋" w:hAnsi="仿宋" w:hint="eastAsia"/>
          <w:sz w:val="32"/>
          <w:szCs w:val="32"/>
        </w:rPr>
        <w:lastRenderedPageBreak/>
        <w:t>从评价情况来看</w:t>
      </w:r>
      <w:r w:rsidR="00395178" w:rsidRPr="00C13219">
        <w:rPr>
          <w:rFonts w:ascii="仿宋" w:eastAsia="仿宋" w:hAnsi="仿宋" w:hint="eastAsia"/>
          <w:sz w:val="32"/>
          <w:szCs w:val="32"/>
        </w:rPr>
        <w:t>区委编办整体预算管理情况良好，各种资金使用公正公开，不徇私舞弊，不违规违纪。全年坚持把“深化改革”作为有效抓手，积极推进</w:t>
      </w:r>
      <w:r w:rsidR="00395178" w:rsidRPr="00C13219">
        <w:rPr>
          <w:rFonts w:ascii="仿宋" w:eastAsia="仿宋" w:hAnsi="仿宋"/>
          <w:sz w:val="32"/>
          <w:szCs w:val="32"/>
        </w:rPr>
        <w:t>治理体系和治理能力现代化</w:t>
      </w:r>
      <w:r w:rsidR="00395178" w:rsidRPr="00C13219">
        <w:rPr>
          <w:rFonts w:ascii="仿宋" w:eastAsia="仿宋" w:hAnsi="仿宋" w:hint="eastAsia"/>
          <w:sz w:val="32"/>
          <w:szCs w:val="32"/>
        </w:rPr>
        <w:t>；坚持把“机构编制管理”作为立身之本，保持专注发展定力，用好用活编制资源，助力决胜“九项工作大比武”和“九个争先、三年攀高”攻坚行动，圆满完成各项目标任务。</w:t>
      </w:r>
      <w:r w:rsidRPr="00C13219">
        <w:rPr>
          <w:rFonts w:ascii="仿宋" w:eastAsia="仿宋" w:hAnsi="仿宋" w:hint="eastAsia"/>
          <w:sz w:val="32"/>
          <w:szCs w:val="32"/>
        </w:rPr>
        <w:t>本部门还自行组织了</w:t>
      </w:r>
      <w:r w:rsidR="00395178" w:rsidRPr="00C13219">
        <w:rPr>
          <w:rFonts w:ascii="仿宋" w:eastAsia="仿宋" w:hAnsi="仿宋" w:hint="eastAsia"/>
          <w:sz w:val="32"/>
          <w:szCs w:val="32"/>
        </w:rPr>
        <w:t>3</w:t>
      </w:r>
      <w:r w:rsidRPr="00C13219">
        <w:rPr>
          <w:rFonts w:ascii="仿宋" w:eastAsia="仿宋" w:hAnsi="仿宋" w:hint="eastAsia"/>
          <w:sz w:val="32"/>
          <w:szCs w:val="32"/>
        </w:rPr>
        <w:t>个项目绩效评价，</w:t>
      </w:r>
      <w:r w:rsidR="00395178" w:rsidRPr="00C13219">
        <w:rPr>
          <w:rFonts w:ascii="仿宋" w:eastAsia="仿宋" w:hAnsi="仿宋" w:hint="eastAsia"/>
          <w:sz w:val="32"/>
          <w:szCs w:val="32"/>
        </w:rPr>
        <w:t>从评价情况来看这3个项目都已圆满完成，达到预期目标，有效保障了区委</w:t>
      </w:r>
      <w:r w:rsidR="00012A90">
        <w:rPr>
          <w:rFonts w:ascii="仿宋" w:eastAsia="仿宋" w:hAnsi="仿宋" w:hint="eastAsia"/>
          <w:sz w:val="32"/>
          <w:szCs w:val="32"/>
        </w:rPr>
        <w:t>编办</w:t>
      </w:r>
      <w:r w:rsidR="00395178" w:rsidRPr="00C13219">
        <w:rPr>
          <w:rFonts w:ascii="仿宋" w:eastAsia="仿宋" w:hAnsi="仿宋" w:hint="eastAsia"/>
          <w:sz w:val="32"/>
          <w:szCs w:val="32"/>
        </w:rPr>
        <w:t>各项重点工作有序开展。</w:t>
      </w:r>
    </w:p>
    <w:p w:rsidR="00EF5240" w:rsidRPr="00C13219" w:rsidRDefault="009B7EA0" w:rsidP="00C13219">
      <w:pPr>
        <w:spacing w:line="580" w:lineRule="exact"/>
        <w:ind w:firstLineChars="200" w:firstLine="643"/>
        <w:rPr>
          <w:rFonts w:ascii="仿宋" w:eastAsia="仿宋" w:hAnsi="仿宋"/>
          <w:sz w:val="32"/>
          <w:szCs w:val="32"/>
        </w:rPr>
      </w:pPr>
      <w:r>
        <w:rPr>
          <w:rFonts w:ascii="仿宋" w:eastAsia="仿宋" w:hAnsi="仿宋" w:hint="eastAsia"/>
          <w:b/>
          <w:color w:val="000000"/>
          <w:sz w:val="32"/>
          <w:szCs w:val="32"/>
        </w:rPr>
        <w:t>1.</w:t>
      </w:r>
      <w:r w:rsidR="00EF5240">
        <w:rPr>
          <w:rFonts w:ascii="仿宋" w:eastAsia="仿宋" w:hAnsi="仿宋" w:cs="楷体_GB2312" w:hint="eastAsia"/>
          <w:b/>
          <w:bCs/>
          <w:sz w:val="32"/>
          <w:szCs w:val="32"/>
        </w:rPr>
        <w:t>项目绩效目标完成情况。</w:t>
      </w:r>
      <w:r w:rsidR="00EF5240">
        <w:rPr>
          <w:rFonts w:ascii="楷体_GB2312" w:eastAsia="楷体_GB2312" w:hAnsi="楷体_GB2312" w:cs="楷体_GB2312" w:hint="eastAsia"/>
          <w:b/>
          <w:bCs/>
          <w:sz w:val="32"/>
          <w:szCs w:val="32"/>
        </w:rPr>
        <w:br/>
      </w:r>
      <w:r w:rsidR="00EF5240">
        <w:rPr>
          <w:rFonts w:ascii="仿宋_GB2312" w:eastAsia="仿宋_GB2312" w:hAnsi="仿宋_GB2312" w:cs="仿宋_GB2312" w:hint="eastAsia"/>
          <w:sz w:val="32"/>
          <w:szCs w:val="32"/>
        </w:rPr>
        <w:t xml:space="preserve">    </w:t>
      </w:r>
      <w:r w:rsidR="00EF5240" w:rsidRPr="00C13219">
        <w:rPr>
          <w:rFonts w:ascii="仿宋" w:eastAsia="仿宋" w:hAnsi="仿宋" w:hint="eastAsia"/>
          <w:sz w:val="32"/>
          <w:szCs w:val="32"/>
        </w:rPr>
        <w:t>本部门在201</w:t>
      </w:r>
      <w:r w:rsidR="001B7DD7" w:rsidRPr="00C13219">
        <w:rPr>
          <w:rFonts w:ascii="仿宋" w:eastAsia="仿宋" w:hAnsi="仿宋" w:hint="eastAsia"/>
          <w:sz w:val="32"/>
          <w:szCs w:val="32"/>
        </w:rPr>
        <w:t>9</w:t>
      </w:r>
      <w:r w:rsidR="00EF5240" w:rsidRPr="00C13219">
        <w:rPr>
          <w:rFonts w:ascii="仿宋" w:eastAsia="仿宋" w:hAnsi="仿宋" w:hint="eastAsia"/>
          <w:sz w:val="32"/>
          <w:szCs w:val="32"/>
        </w:rPr>
        <w:t>年度部门决算中反映“全区机关事业单位中文域名运行费</w:t>
      </w:r>
      <w:r w:rsidR="00EF5240" w:rsidRPr="00C13219">
        <w:rPr>
          <w:rFonts w:ascii="仿宋" w:eastAsia="仿宋" w:hAnsi="仿宋"/>
          <w:sz w:val="32"/>
          <w:szCs w:val="32"/>
        </w:rPr>
        <w:t>”</w:t>
      </w:r>
      <w:r w:rsidR="00012A90">
        <w:rPr>
          <w:rFonts w:ascii="仿宋" w:eastAsia="仿宋" w:hAnsi="仿宋" w:hint="eastAsia"/>
          <w:sz w:val="32"/>
          <w:szCs w:val="32"/>
        </w:rPr>
        <w:t>、“</w:t>
      </w:r>
      <w:r w:rsidR="00012A90" w:rsidRPr="00012A90">
        <w:rPr>
          <w:rFonts w:ascii="仿宋" w:eastAsia="仿宋" w:hAnsi="仿宋" w:hint="eastAsia"/>
          <w:sz w:val="32"/>
          <w:szCs w:val="32"/>
        </w:rPr>
        <w:t xml:space="preserve"> </w:t>
      </w:r>
      <w:r w:rsidR="00012A90" w:rsidRPr="00C13219">
        <w:rPr>
          <w:rFonts w:ascii="仿宋" w:eastAsia="仿宋" w:hAnsi="仿宋" w:hint="eastAsia"/>
          <w:sz w:val="32"/>
          <w:szCs w:val="32"/>
        </w:rPr>
        <w:t>全区机构编制实名制管理、督查、评估、公开、维护及财政供养审核</w:t>
      </w:r>
      <w:r w:rsidR="00012A90">
        <w:rPr>
          <w:rFonts w:ascii="仿宋" w:eastAsia="仿宋" w:hAnsi="仿宋" w:hint="eastAsia"/>
          <w:sz w:val="32"/>
          <w:szCs w:val="32"/>
        </w:rPr>
        <w:t>”、“</w:t>
      </w:r>
      <w:r w:rsidR="00012A90" w:rsidRPr="00C13219">
        <w:rPr>
          <w:rFonts w:ascii="仿宋" w:eastAsia="仿宋" w:hAnsi="仿宋" w:hint="eastAsia"/>
          <w:sz w:val="32"/>
          <w:szCs w:val="32"/>
        </w:rPr>
        <w:t>全区机构改革工作</w:t>
      </w:r>
      <w:r w:rsidR="00012A90">
        <w:rPr>
          <w:rFonts w:ascii="仿宋" w:eastAsia="仿宋" w:hAnsi="仿宋" w:hint="eastAsia"/>
          <w:sz w:val="32"/>
          <w:szCs w:val="32"/>
        </w:rPr>
        <w:t>”3</w:t>
      </w:r>
      <w:r w:rsidR="00EF5240" w:rsidRPr="00C13219">
        <w:rPr>
          <w:rFonts w:ascii="仿宋" w:eastAsia="仿宋" w:hAnsi="仿宋" w:hint="eastAsia"/>
          <w:sz w:val="32"/>
          <w:szCs w:val="32"/>
        </w:rPr>
        <w:t>个项目绩效目标实际完成情况。（本单位部门项目绩效目标个数在5个以上的，选取5个项目进行公开，目标个数在5个以下的，全部进行公开，公开内容包括完成情况综述和完成情况表）。</w:t>
      </w:r>
    </w:p>
    <w:p w:rsidR="00395178" w:rsidRPr="00C13219" w:rsidRDefault="009B7EA0" w:rsidP="00395178">
      <w:pPr>
        <w:spacing w:line="580" w:lineRule="exact"/>
        <w:ind w:firstLineChars="200" w:firstLine="640"/>
        <w:rPr>
          <w:rFonts w:ascii="仿宋" w:eastAsia="仿宋" w:hAnsi="仿宋"/>
          <w:sz w:val="32"/>
          <w:szCs w:val="32"/>
        </w:rPr>
      </w:pPr>
      <w:r>
        <w:rPr>
          <w:rFonts w:ascii="仿宋" w:eastAsia="仿宋" w:hAnsi="仿宋" w:hint="eastAsia"/>
          <w:sz w:val="32"/>
          <w:szCs w:val="32"/>
        </w:rPr>
        <w:t>⑴</w:t>
      </w:r>
      <w:r w:rsidR="00EF5240" w:rsidRPr="00C13219">
        <w:rPr>
          <w:rFonts w:ascii="仿宋" w:eastAsia="仿宋" w:hAnsi="仿宋" w:hint="eastAsia"/>
          <w:sz w:val="32"/>
          <w:szCs w:val="32"/>
        </w:rPr>
        <w:t>全区机关事业单位中文域名运行费项目绩效目标完成情况综述。项目全年预算数4万元，执行数为4万元，完成预算的100%。通过项目实施，保障了全区</w:t>
      </w:r>
      <w:r w:rsidR="006E01A5" w:rsidRPr="00C13219">
        <w:rPr>
          <w:rFonts w:ascii="仿宋" w:eastAsia="仿宋" w:hAnsi="仿宋" w:hint="eastAsia"/>
          <w:sz w:val="32"/>
          <w:szCs w:val="32"/>
        </w:rPr>
        <w:t>机关</w:t>
      </w:r>
      <w:r w:rsidR="00EF5240" w:rsidRPr="00C13219">
        <w:rPr>
          <w:rFonts w:ascii="仿宋" w:eastAsia="仿宋" w:hAnsi="仿宋" w:hint="eastAsia"/>
          <w:sz w:val="32"/>
          <w:szCs w:val="32"/>
        </w:rPr>
        <w:t>事业单位中文域名的缴费。</w:t>
      </w:r>
    </w:p>
    <w:p w:rsidR="00395178" w:rsidRPr="00C13219" w:rsidRDefault="009B7EA0" w:rsidP="00C13219">
      <w:pPr>
        <w:spacing w:line="580" w:lineRule="exact"/>
        <w:ind w:firstLineChars="200" w:firstLine="640"/>
        <w:rPr>
          <w:rFonts w:ascii="仿宋" w:eastAsia="仿宋" w:hAnsi="仿宋"/>
          <w:sz w:val="32"/>
          <w:szCs w:val="32"/>
        </w:rPr>
      </w:pPr>
      <w:r>
        <w:rPr>
          <w:rFonts w:ascii="仿宋" w:eastAsia="仿宋" w:hAnsi="仿宋" w:hint="eastAsia"/>
          <w:sz w:val="32"/>
          <w:szCs w:val="32"/>
        </w:rPr>
        <w:t>⑵</w:t>
      </w:r>
      <w:r w:rsidR="00395178" w:rsidRPr="00C13219">
        <w:rPr>
          <w:rFonts w:ascii="仿宋" w:eastAsia="仿宋" w:hAnsi="仿宋" w:hint="eastAsia"/>
          <w:sz w:val="32"/>
          <w:szCs w:val="32"/>
        </w:rPr>
        <w:t>全区机构编制实名制管理、督查、评估、公开、维护及财政供养审核</w:t>
      </w:r>
      <w:r w:rsidR="006E01A5" w:rsidRPr="00C13219">
        <w:rPr>
          <w:rFonts w:ascii="仿宋" w:eastAsia="仿宋" w:hAnsi="仿宋" w:hint="eastAsia"/>
          <w:sz w:val="32"/>
          <w:szCs w:val="32"/>
        </w:rPr>
        <w:t>项目绩效目标完成情况综述。项目全年预算数12万元，执行数为5.6万元，完成预算的47%。通过项目</w:t>
      </w:r>
      <w:r w:rsidR="006E01A5" w:rsidRPr="00C13219">
        <w:rPr>
          <w:rFonts w:ascii="仿宋" w:eastAsia="仿宋" w:hAnsi="仿宋" w:hint="eastAsia"/>
          <w:sz w:val="32"/>
          <w:szCs w:val="32"/>
        </w:rPr>
        <w:lastRenderedPageBreak/>
        <w:t>实施，保障了全区机构编制实名制</w:t>
      </w:r>
      <w:r>
        <w:rPr>
          <w:rFonts w:ascii="仿宋" w:eastAsia="仿宋" w:hAnsi="仿宋" w:hint="eastAsia"/>
          <w:sz w:val="32"/>
          <w:szCs w:val="32"/>
        </w:rPr>
        <w:t>管理、督查等</w:t>
      </w:r>
      <w:r w:rsidR="006E01A5" w:rsidRPr="00C13219">
        <w:rPr>
          <w:rFonts w:ascii="仿宋" w:eastAsia="仿宋" w:hAnsi="仿宋" w:hint="eastAsia"/>
          <w:sz w:val="32"/>
          <w:szCs w:val="32"/>
        </w:rPr>
        <w:t>工作的正常运行。发现的主要问题：经费使用过程中，对资金监管不严。下一步改进措施：进一步加强项目资金管理，进一步提高资金使用效率。</w:t>
      </w:r>
    </w:p>
    <w:p w:rsidR="00C565DD" w:rsidRPr="00C13219" w:rsidRDefault="009B7EA0" w:rsidP="00817EDF">
      <w:pPr>
        <w:spacing w:line="580" w:lineRule="exact"/>
        <w:ind w:firstLineChars="200" w:firstLine="640"/>
        <w:rPr>
          <w:rFonts w:ascii="仿宋" w:eastAsia="仿宋" w:hAnsi="仿宋"/>
          <w:sz w:val="32"/>
          <w:szCs w:val="32"/>
        </w:rPr>
      </w:pPr>
      <w:r>
        <w:rPr>
          <w:rFonts w:ascii="仿宋" w:eastAsia="仿宋" w:hAnsi="仿宋" w:hint="eastAsia"/>
          <w:sz w:val="32"/>
          <w:szCs w:val="32"/>
        </w:rPr>
        <w:t>⑶</w:t>
      </w:r>
      <w:r w:rsidR="006E01A5" w:rsidRPr="00C13219">
        <w:rPr>
          <w:rFonts w:ascii="仿宋" w:eastAsia="仿宋" w:hAnsi="仿宋" w:hint="eastAsia"/>
          <w:sz w:val="32"/>
          <w:szCs w:val="32"/>
        </w:rPr>
        <w:t>全区机构改革工作经费项目绩效目标完成情况综述。项目全年预算数17万元，执行数为17万元，完成预算的100%。通过项目实施，全面完成了党政机构改革、事业单位改革等。因地制宜设置三江办、民营经济服务中心等特色机构，统筹设置党政机构35个、挂牌机构20个，审定印发“三定”规定26个、“一事一议”调整文件13个</w:t>
      </w:r>
      <w:r w:rsidR="00817EDF" w:rsidRPr="00C13219">
        <w:rPr>
          <w:rFonts w:ascii="仿宋" w:eastAsia="仿宋" w:hAnsi="仿宋" w:hint="eastAsia"/>
          <w:sz w:val="32"/>
          <w:szCs w:val="32"/>
        </w:rPr>
        <w:t>。新设事业单位13个、撤销10个、规范名称30个、优化设置8个，调整事业编制75名，有效根除“事业局”。规范事业单位登记管理，完成设立、变更、注销等298次，机关群团统一社会信用代码赋码颁证率100%。发现的主要问题：综合执法改革、乡镇街道改革等工作尚未完成。下一步改进措施：向上争取资金，进一步保障机构改革工作经费。</w:t>
      </w:r>
    </w:p>
    <w:tbl>
      <w:tblPr>
        <w:tblpPr w:leftFromText="180" w:rightFromText="180" w:vertAnchor="text" w:horzAnchor="page" w:tblpXSpec="center" w:tblpY="423"/>
        <w:tblOverlap w:val="never"/>
        <w:tblW w:w="0" w:type="auto"/>
        <w:tblLayout w:type="fixed"/>
        <w:tblCellMar>
          <w:left w:w="0" w:type="dxa"/>
          <w:right w:w="0" w:type="dxa"/>
        </w:tblCellMar>
        <w:tblLook w:val="0000"/>
      </w:tblPr>
      <w:tblGrid>
        <w:gridCol w:w="390"/>
        <w:gridCol w:w="1367"/>
        <w:gridCol w:w="1025"/>
        <w:gridCol w:w="2392"/>
        <w:gridCol w:w="2394"/>
        <w:gridCol w:w="2392"/>
      </w:tblGrid>
      <w:tr w:rsidR="00C565DD" w:rsidTr="00C13219">
        <w:trPr>
          <w:trHeight w:val="1034"/>
        </w:trPr>
        <w:tc>
          <w:tcPr>
            <w:tcW w:w="9960" w:type="dxa"/>
            <w:gridSpan w:val="6"/>
            <w:tcMar>
              <w:top w:w="15" w:type="dxa"/>
              <w:left w:w="15" w:type="dxa"/>
              <w:bottom w:w="0" w:type="dxa"/>
              <w:right w:w="15" w:type="dxa"/>
            </w:tcMar>
            <w:vAlign w:val="center"/>
          </w:tcPr>
          <w:p w:rsidR="00C565DD" w:rsidRDefault="00C565DD" w:rsidP="00C13219">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565DD" w:rsidTr="00C1321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color w:val="000000"/>
                <w:sz w:val="24"/>
              </w:rPr>
              <w:t>全区机关事业单位中文域名运行费</w:t>
            </w:r>
          </w:p>
        </w:tc>
      </w:tr>
      <w:tr w:rsidR="00C565DD" w:rsidTr="00C1321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中共广元市利州区委机构编制委员会办公室</w:t>
            </w:r>
          </w:p>
        </w:tc>
      </w:tr>
      <w:tr w:rsidR="00C565DD" w:rsidTr="00C1321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w:t>
            </w:r>
            <w:r>
              <w:rPr>
                <w:rFonts w:ascii="宋体" w:hAnsi="宋体" w:cs="宋体" w:hint="eastAsia"/>
                <w:color w:val="000000"/>
                <w:kern w:val="0"/>
                <w:sz w:val="24"/>
              </w:rPr>
              <w:lastRenderedPageBreak/>
              <w:t>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4万元</w:t>
            </w:r>
          </w:p>
        </w:tc>
      </w:tr>
      <w:tr w:rsidR="00C565DD" w:rsidTr="00C13219">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565DD" w:rsidRDefault="00C565DD" w:rsidP="00C1321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4万元</w:t>
            </w:r>
          </w:p>
        </w:tc>
      </w:tr>
      <w:tr w:rsidR="00C565DD" w:rsidTr="00C13219">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565DD" w:rsidRDefault="00C565DD" w:rsidP="00C1321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jc w:val="center"/>
              <w:rPr>
                <w:rFonts w:ascii="宋体" w:hAnsi="宋体" w:cs="宋体"/>
                <w:color w:val="000000"/>
                <w:sz w:val="24"/>
              </w:rPr>
            </w:pPr>
          </w:p>
        </w:tc>
      </w:tr>
      <w:tr w:rsidR="00C565DD" w:rsidTr="00C1321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565DD" w:rsidTr="00C13219">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565DD" w:rsidRDefault="00C565DD" w:rsidP="00C13219">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2019年向政务和公益机构域名注册管理中心缴纳全区行政事业单位中文域名费用。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已向政务和公益机构域名注册管理中心缴纳全区行政事业单位中文域名费用。</w:t>
            </w:r>
          </w:p>
        </w:tc>
      </w:tr>
      <w:tr w:rsidR="00C565DD" w:rsidTr="00C13219">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565DD" w:rsidTr="00C1321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565DD" w:rsidRDefault="00C565DD" w:rsidP="00C1321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400个行政事业单位缴费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向政务和公益机构域名注册管理中心缴费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sz w:val="24"/>
              </w:rPr>
              <w:t>已向政务和公益机构域名注册管理中心缴费</w:t>
            </w:r>
          </w:p>
        </w:tc>
      </w:tr>
      <w:tr w:rsidR="00C565DD" w:rsidTr="00C13219">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C565DD" w:rsidRDefault="00C565DD" w:rsidP="00C1321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565DD" w:rsidRDefault="00C565DD" w:rsidP="00C13219">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r>
    </w:tbl>
    <w:p w:rsidR="00817EDF" w:rsidRDefault="00817EDF" w:rsidP="00817EDF">
      <w:pPr>
        <w:spacing w:line="580" w:lineRule="exact"/>
        <w:ind w:firstLineChars="200" w:firstLine="640"/>
        <w:rPr>
          <w:rFonts w:ascii="仿宋_GB2312" w:eastAsia="仿宋_GB2312" w:hAnsi="仿宋_GB2312" w:cs="仿宋_GB2312"/>
          <w:sz w:val="32"/>
          <w:szCs w:val="32"/>
        </w:rPr>
      </w:pPr>
    </w:p>
    <w:p w:rsidR="006E01A5" w:rsidRPr="00395178" w:rsidRDefault="006E01A5" w:rsidP="00817EDF">
      <w:pPr>
        <w:tabs>
          <w:tab w:val="left" w:pos="617"/>
        </w:tabs>
        <w:overflowPunct w:val="0"/>
        <w:autoSpaceDE w:val="0"/>
        <w:autoSpaceDN w:val="0"/>
        <w:spacing w:line="576" w:lineRule="exact"/>
        <w:ind w:right="23"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00"/>
      </w:tblPr>
      <w:tblGrid>
        <w:gridCol w:w="390"/>
        <w:gridCol w:w="1367"/>
        <w:gridCol w:w="1025"/>
        <w:gridCol w:w="2392"/>
        <w:gridCol w:w="2394"/>
        <w:gridCol w:w="2392"/>
      </w:tblGrid>
      <w:tr w:rsidR="00EF5240" w:rsidTr="00C565DD">
        <w:trPr>
          <w:trHeight w:val="1034"/>
        </w:trPr>
        <w:tc>
          <w:tcPr>
            <w:tcW w:w="9960" w:type="dxa"/>
            <w:gridSpan w:val="6"/>
            <w:tcMar>
              <w:top w:w="15" w:type="dxa"/>
              <w:left w:w="15" w:type="dxa"/>
              <w:bottom w:w="0" w:type="dxa"/>
              <w:right w:w="15" w:type="dxa"/>
            </w:tcMar>
            <w:vAlign w:val="center"/>
          </w:tcPr>
          <w:p w:rsidR="00EF5240" w:rsidRDefault="00EF5240" w:rsidP="001B7DD7">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w:t>
            </w:r>
            <w:r w:rsidR="001B7DD7">
              <w:rPr>
                <w:rFonts w:ascii="宋体" w:hAnsi="宋体" w:cs="宋体" w:hint="eastAsia"/>
                <w:color w:val="000000"/>
                <w:kern w:val="0"/>
                <w:sz w:val="36"/>
                <w:szCs w:val="36"/>
              </w:rPr>
              <w:t>9</w:t>
            </w:r>
            <w:r>
              <w:rPr>
                <w:rFonts w:ascii="宋体" w:hAnsi="宋体" w:cs="宋体" w:hint="eastAsia"/>
                <w:color w:val="000000"/>
                <w:kern w:val="0"/>
                <w:sz w:val="36"/>
                <w:szCs w:val="36"/>
              </w:rPr>
              <w:t xml:space="preserve"> 年度)</w:t>
            </w:r>
          </w:p>
        </w:tc>
      </w:tr>
      <w:tr w:rsidR="00EF5240" w:rsidTr="00C565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sidRPr="00817EDF">
              <w:rPr>
                <w:rFonts w:ascii="宋体" w:hAnsi="宋体" w:cs="宋体" w:hint="eastAsia"/>
                <w:color w:val="000000"/>
                <w:sz w:val="24"/>
              </w:rPr>
              <w:t>机构编制实名制管理、督查、评估、公开、维护及财政供养审核</w:t>
            </w:r>
          </w:p>
        </w:tc>
      </w:tr>
      <w:tr w:rsidR="00EF5240" w:rsidTr="00C565D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sz w:val="24"/>
              </w:rPr>
              <w:t>中共广元市利州区委机构编制委员会办公室</w:t>
            </w:r>
          </w:p>
        </w:tc>
      </w:tr>
      <w:tr w:rsidR="00EF5240" w:rsidTr="00C565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t>12</w:t>
            </w:r>
            <w:r w:rsidR="00EF5240">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t>5.6</w:t>
            </w:r>
            <w:r w:rsidR="00EF5240">
              <w:rPr>
                <w:rFonts w:ascii="宋体" w:hAnsi="宋体" w:cs="宋体" w:hint="eastAsia"/>
                <w:color w:val="000000"/>
                <w:sz w:val="24"/>
              </w:rPr>
              <w:t>万元</w:t>
            </w:r>
          </w:p>
        </w:tc>
      </w:tr>
      <w:tr w:rsidR="00EF5240" w:rsidTr="00C565D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EF5240" w:rsidRDefault="00EF5240" w:rsidP="00817ED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t>12</w:t>
            </w:r>
            <w:r w:rsidR="00EF5240">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t>12</w:t>
            </w:r>
            <w:r w:rsidR="00EF5240">
              <w:rPr>
                <w:rFonts w:ascii="宋体" w:hAnsi="宋体" w:cs="宋体" w:hint="eastAsia"/>
                <w:color w:val="000000"/>
                <w:sz w:val="24"/>
              </w:rPr>
              <w:t>万元</w:t>
            </w:r>
          </w:p>
        </w:tc>
      </w:tr>
      <w:tr w:rsidR="00EF5240" w:rsidTr="00C565DD">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EF5240" w:rsidRDefault="00EF5240" w:rsidP="00817ED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jc w:val="center"/>
              <w:rPr>
                <w:rFonts w:ascii="宋体" w:hAnsi="宋体" w:cs="宋体"/>
                <w:color w:val="000000"/>
                <w:sz w:val="24"/>
              </w:rPr>
            </w:pPr>
          </w:p>
        </w:tc>
      </w:tr>
      <w:tr w:rsidR="00EF5240" w:rsidTr="00C565D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F5240" w:rsidTr="00C565DD">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EF5240" w:rsidRDefault="00EF5240" w:rsidP="00817EDF">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sidRPr="00817EDF">
              <w:rPr>
                <w:rFonts w:ascii="宋体" w:hAnsi="宋体" w:cs="宋体" w:hint="eastAsia"/>
                <w:color w:val="000000"/>
                <w:sz w:val="24"/>
              </w:rPr>
              <w:t>严格机构编制管理，依托实名制系统，全面提升督查、评估、公开、维护及财政供养审核水平，减少和防范机构编制违规违纪行为的发生，强化机构编制刚性约束，为加强和创新机构编制管理提供有力纪律保障。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817EDF" w:rsidP="00817EDF">
            <w:pPr>
              <w:widowControl/>
              <w:jc w:val="center"/>
              <w:textAlignment w:val="center"/>
              <w:rPr>
                <w:rFonts w:ascii="宋体" w:hAnsi="宋体" w:cs="宋体"/>
                <w:color w:val="000000"/>
                <w:sz w:val="24"/>
              </w:rPr>
            </w:pPr>
            <w:r w:rsidRPr="00817EDF">
              <w:rPr>
                <w:rFonts w:ascii="宋体" w:hAnsi="宋体" w:cs="宋体" w:hint="eastAsia"/>
                <w:color w:val="000000"/>
                <w:sz w:val="24"/>
              </w:rPr>
              <w:t>严格</w:t>
            </w:r>
            <w:r>
              <w:rPr>
                <w:rFonts w:ascii="宋体" w:hAnsi="宋体" w:cs="宋体" w:hint="eastAsia"/>
                <w:color w:val="000000"/>
                <w:sz w:val="24"/>
              </w:rPr>
              <w:t>执行</w:t>
            </w:r>
            <w:r w:rsidRPr="00817EDF">
              <w:rPr>
                <w:rFonts w:ascii="宋体" w:hAnsi="宋体" w:cs="宋体" w:hint="eastAsia"/>
                <w:color w:val="000000"/>
                <w:sz w:val="24"/>
              </w:rPr>
              <w:t>机构编制管理，依托实名制系统，全面提升督查、评估、公开、维护及财政供养审核水平，</w:t>
            </w:r>
            <w:r>
              <w:rPr>
                <w:rFonts w:ascii="宋体" w:hAnsi="宋体" w:cs="宋体" w:hint="eastAsia"/>
                <w:color w:val="000000"/>
                <w:sz w:val="24"/>
              </w:rPr>
              <w:t>无</w:t>
            </w:r>
            <w:r w:rsidRPr="00817EDF">
              <w:rPr>
                <w:rFonts w:ascii="宋体" w:hAnsi="宋体" w:cs="宋体" w:hint="eastAsia"/>
                <w:color w:val="000000"/>
                <w:sz w:val="24"/>
              </w:rPr>
              <w:t>机构编制违规违纪行为的发生</w:t>
            </w:r>
            <w:r>
              <w:rPr>
                <w:rFonts w:ascii="宋体" w:hAnsi="宋体" w:cs="宋体" w:hint="eastAsia"/>
                <w:color w:val="000000"/>
                <w:sz w:val="24"/>
              </w:rPr>
              <w:t>。</w:t>
            </w:r>
          </w:p>
        </w:tc>
      </w:tr>
      <w:tr w:rsidR="00EF5240" w:rsidTr="00C565D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F5240" w:rsidTr="00C565D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EF5240" w:rsidRDefault="00EF5240" w:rsidP="00817ED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1E2492" w:rsidP="00817EDF">
            <w:pPr>
              <w:widowControl/>
              <w:jc w:val="center"/>
              <w:textAlignment w:val="center"/>
              <w:rPr>
                <w:rFonts w:ascii="宋体" w:hAnsi="宋体" w:cs="宋体"/>
                <w:color w:val="000000"/>
                <w:sz w:val="24"/>
              </w:rPr>
            </w:pPr>
            <w:r w:rsidRPr="001E2492">
              <w:rPr>
                <w:rFonts w:ascii="宋体" w:hAnsi="宋体" w:cs="宋体" w:hint="eastAsia"/>
                <w:color w:val="000000"/>
                <w:sz w:val="24"/>
              </w:rPr>
              <w:t>全面落实上下编管理程序和月报、季报、年报工作</w:t>
            </w:r>
            <w:r>
              <w:rPr>
                <w:rFonts w:ascii="宋体" w:hAnsi="宋体" w:cs="宋体" w:hint="eastAsia"/>
                <w:color w:val="000000"/>
                <w:sz w:val="24"/>
              </w:rPr>
              <w:t>。</w:t>
            </w:r>
            <w:r w:rsidRPr="001E2492">
              <w:rPr>
                <w:rFonts w:ascii="宋体" w:hAnsi="宋体" w:cs="宋体" w:hint="eastAsia"/>
                <w:color w:val="000000"/>
                <w:sz w:val="24"/>
              </w:rPr>
              <w:t>拓宽社会监督渠道、充分发挥社会监督作用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1E2492" w:rsidP="00817EDF">
            <w:pPr>
              <w:widowControl/>
              <w:jc w:val="center"/>
              <w:textAlignment w:val="center"/>
              <w:rPr>
                <w:rFonts w:ascii="宋体" w:hAnsi="宋体" w:cs="宋体"/>
                <w:color w:val="000000"/>
                <w:sz w:val="24"/>
              </w:rPr>
            </w:pPr>
            <w:r w:rsidRPr="001E2492">
              <w:rPr>
                <w:rFonts w:ascii="宋体" w:hAnsi="宋体" w:cs="宋体" w:hint="eastAsia"/>
                <w:color w:val="000000"/>
                <w:sz w:val="24"/>
              </w:rPr>
              <w:t>提高机构编制督查力度，切实维护权威性</w:t>
            </w:r>
            <w:r>
              <w:rPr>
                <w:rFonts w:ascii="宋体" w:hAnsi="宋体" w:cs="宋体" w:hint="eastAsia"/>
                <w:color w:val="000000"/>
                <w:sz w:val="24"/>
              </w:rPr>
              <w:t>，</w:t>
            </w:r>
            <w:r w:rsidRPr="001E2492">
              <w:rPr>
                <w:rFonts w:ascii="宋体" w:hAnsi="宋体" w:cs="宋体" w:hint="eastAsia"/>
                <w:color w:val="000000"/>
                <w:sz w:val="24"/>
              </w:rPr>
              <w:t>增强各部门工作人员“编制就是法”意识，提升依法依规办事水平</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1E2492" w:rsidP="00817EDF">
            <w:pPr>
              <w:widowControl/>
              <w:jc w:val="center"/>
              <w:textAlignment w:val="center"/>
              <w:rPr>
                <w:rFonts w:ascii="宋体" w:hAnsi="宋体" w:cs="宋体"/>
                <w:color w:val="000000"/>
                <w:sz w:val="24"/>
              </w:rPr>
            </w:pPr>
            <w:r w:rsidRPr="001E2492">
              <w:rPr>
                <w:rFonts w:ascii="宋体" w:hAnsi="宋体" w:cs="宋体" w:hint="eastAsia"/>
                <w:color w:val="000000"/>
                <w:sz w:val="24"/>
              </w:rPr>
              <w:t>办理人员的上下编，按要求报送月报、季报、年报。全年完成</w:t>
            </w:r>
            <w:r>
              <w:rPr>
                <w:rFonts w:ascii="宋体" w:hAnsi="宋体" w:cs="宋体" w:hint="eastAsia"/>
                <w:color w:val="000000"/>
                <w:sz w:val="24"/>
              </w:rPr>
              <w:t>了</w:t>
            </w:r>
            <w:r w:rsidRPr="001E2492">
              <w:rPr>
                <w:rFonts w:ascii="宋体" w:hAnsi="宋体" w:cs="宋体" w:hint="eastAsia"/>
                <w:color w:val="000000"/>
                <w:sz w:val="24"/>
              </w:rPr>
              <w:t>2次以上专项督查。组织对涉改部门“三定”规定执行、部门履职情况开展</w:t>
            </w:r>
            <w:r>
              <w:rPr>
                <w:rFonts w:ascii="宋体" w:hAnsi="宋体" w:cs="宋体" w:hint="eastAsia"/>
                <w:color w:val="000000"/>
                <w:sz w:val="24"/>
              </w:rPr>
              <w:t>了</w:t>
            </w:r>
            <w:r w:rsidRPr="001E2492">
              <w:rPr>
                <w:rFonts w:ascii="宋体" w:hAnsi="宋体" w:cs="宋体" w:hint="eastAsia"/>
                <w:color w:val="000000"/>
                <w:sz w:val="24"/>
              </w:rPr>
              <w:t>1次综合</w:t>
            </w:r>
            <w:r>
              <w:rPr>
                <w:rFonts w:ascii="宋体" w:hAnsi="宋体" w:cs="宋体" w:hint="eastAsia"/>
                <w:color w:val="000000"/>
                <w:sz w:val="24"/>
              </w:rPr>
              <w:t>评估</w:t>
            </w:r>
            <w:r w:rsidRPr="001E2492">
              <w:rPr>
                <w:rFonts w:ascii="宋体" w:hAnsi="宋体" w:cs="宋体" w:hint="eastAsia"/>
                <w:color w:val="000000"/>
                <w:sz w:val="24"/>
              </w:rPr>
              <w:t>。</w:t>
            </w:r>
          </w:p>
        </w:tc>
      </w:tr>
      <w:tr w:rsidR="00EF5240" w:rsidTr="00C565DD">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EF5240" w:rsidRDefault="00EF5240" w:rsidP="00817ED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5240" w:rsidRDefault="00EF5240" w:rsidP="00817EDF">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r>
    </w:tbl>
    <w:p w:rsidR="00EF5240" w:rsidRDefault="00EF5240" w:rsidP="00EF5240">
      <w:pPr>
        <w:rPr>
          <w:rFonts w:ascii="Calibri" w:hAnsi="Calibri"/>
        </w:rPr>
      </w:pPr>
    </w:p>
    <w:p w:rsidR="00EF5240" w:rsidRDefault="00EF5240"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00"/>
      </w:tblPr>
      <w:tblGrid>
        <w:gridCol w:w="390"/>
        <w:gridCol w:w="1367"/>
        <w:gridCol w:w="1025"/>
        <w:gridCol w:w="2392"/>
        <w:gridCol w:w="2394"/>
        <w:gridCol w:w="2392"/>
      </w:tblGrid>
      <w:tr w:rsidR="00817EDF" w:rsidTr="00817EDF">
        <w:trPr>
          <w:trHeight w:val="1034"/>
        </w:trPr>
        <w:tc>
          <w:tcPr>
            <w:tcW w:w="9960" w:type="dxa"/>
            <w:gridSpan w:val="6"/>
            <w:tcMar>
              <w:top w:w="15" w:type="dxa"/>
              <w:left w:w="15" w:type="dxa"/>
              <w:bottom w:w="0" w:type="dxa"/>
              <w:right w:w="15" w:type="dxa"/>
            </w:tcMar>
            <w:vAlign w:val="center"/>
          </w:tcPr>
          <w:p w:rsidR="00817EDF" w:rsidRDefault="00817EDF" w:rsidP="00817EDF">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817EDF" w:rsidTr="00817ED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1E2492">
            <w:pPr>
              <w:widowControl/>
              <w:jc w:val="center"/>
              <w:textAlignment w:val="center"/>
              <w:rPr>
                <w:rFonts w:ascii="宋体" w:hAnsi="宋体" w:cs="宋体"/>
                <w:color w:val="000000"/>
                <w:sz w:val="24"/>
              </w:rPr>
            </w:pPr>
            <w:r>
              <w:rPr>
                <w:rFonts w:ascii="宋体" w:hAnsi="宋体" w:cs="宋体"/>
                <w:color w:val="000000"/>
                <w:sz w:val="24"/>
              </w:rPr>
              <w:t>全区</w:t>
            </w:r>
            <w:r w:rsidR="001E2492">
              <w:rPr>
                <w:rFonts w:ascii="宋体" w:hAnsi="宋体" w:cs="宋体" w:hint="eastAsia"/>
                <w:color w:val="000000"/>
                <w:sz w:val="24"/>
              </w:rPr>
              <w:t>机构改革工作经费</w:t>
            </w:r>
          </w:p>
        </w:tc>
      </w:tr>
      <w:tr w:rsidR="00817EDF" w:rsidTr="00817ED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t>中共广元市利州区委机构编制委员会办公室</w:t>
            </w:r>
          </w:p>
        </w:tc>
      </w:tr>
      <w:tr w:rsidR="00817EDF" w:rsidTr="00817ED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1E2492" w:rsidP="00817EDF">
            <w:pPr>
              <w:widowControl/>
              <w:jc w:val="center"/>
              <w:textAlignment w:val="center"/>
              <w:rPr>
                <w:rFonts w:ascii="宋体" w:hAnsi="宋体" w:cs="宋体"/>
                <w:color w:val="000000"/>
                <w:sz w:val="24"/>
              </w:rPr>
            </w:pPr>
            <w:r>
              <w:rPr>
                <w:rFonts w:ascii="宋体" w:hAnsi="宋体" w:cs="宋体" w:hint="eastAsia"/>
                <w:color w:val="000000"/>
                <w:sz w:val="24"/>
              </w:rPr>
              <w:t>17</w:t>
            </w:r>
            <w:r w:rsidR="00817EDF">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1E2492" w:rsidP="00817EDF">
            <w:pPr>
              <w:widowControl/>
              <w:jc w:val="center"/>
              <w:textAlignment w:val="center"/>
              <w:rPr>
                <w:rFonts w:ascii="宋体" w:hAnsi="宋体" w:cs="宋体"/>
                <w:color w:val="000000"/>
                <w:sz w:val="24"/>
              </w:rPr>
            </w:pPr>
            <w:r>
              <w:rPr>
                <w:rFonts w:ascii="宋体" w:hAnsi="宋体" w:cs="宋体" w:hint="eastAsia"/>
                <w:color w:val="000000"/>
                <w:sz w:val="24"/>
              </w:rPr>
              <w:t>17</w:t>
            </w:r>
            <w:r w:rsidR="00817EDF">
              <w:rPr>
                <w:rFonts w:ascii="宋体" w:hAnsi="宋体" w:cs="宋体" w:hint="eastAsia"/>
                <w:color w:val="000000"/>
                <w:sz w:val="24"/>
              </w:rPr>
              <w:t>万元</w:t>
            </w:r>
          </w:p>
        </w:tc>
      </w:tr>
      <w:tr w:rsidR="00817EDF" w:rsidTr="00817ED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817EDF" w:rsidRDefault="00817EDF" w:rsidP="00817ED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1E2492" w:rsidP="00817EDF">
            <w:pPr>
              <w:widowControl/>
              <w:jc w:val="center"/>
              <w:textAlignment w:val="center"/>
              <w:rPr>
                <w:rFonts w:ascii="宋体" w:hAnsi="宋体" w:cs="宋体"/>
                <w:color w:val="000000"/>
                <w:sz w:val="24"/>
              </w:rPr>
            </w:pPr>
            <w:r>
              <w:rPr>
                <w:rFonts w:ascii="宋体" w:hAnsi="宋体" w:cs="宋体" w:hint="eastAsia"/>
                <w:color w:val="000000"/>
                <w:sz w:val="24"/>
              </w:rPr>
              <w:t>17</w:t>
            </w:r>
            <w:r w:rsidR="00817EDF">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1E2492" w:rsidP="00817EDF">
            <w:pPr>
              <w:widowControl/>
              <w:jc w:val="center"/>
              <w:textAlignment w:val="center"/>
              <w:rPr>
                <w:rFonts w:ascii="宋体" w:hAnsi="宋体" w:cs="宋体"/>
                <w:color w:val="000000"/>
                <w:sz w:val="24"/>
              </w:rPr>
            </w:pPr>
            <w:r>
              <w:rPr>
                <w:rFonts w:ascii="宋体" w:hAnsi="宋体" w:cs="宋体" w:hint="eastAsia"/>
                <w:color w:val="000000"/>
                <w:sz w:val="24"/>
              </w:rPr>
              <w:t>17</w:t>
            </w:r>
            <w:r w:rsidR="00817EDF">
              <w:rPr>
                <w:rFonts w:ascii="宋体" w:hAnsi="宋体" w:cs="宋体" w:hint="eastAsia"/>
                <w:color w:val="000000"/>
                <w:sz w:val="24"/>
              </w:rPr>
              <w:t>万元</w:t>
            </w:r>
          </w:p>
        </w:tc>
      </w:tr>
      <w:tr w:rsidR="00817EDF" w:rsidTr="00817ED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817EDF" w:rsidRDefault="00817EDF" w:rsidP="00817ED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jc w:val="center"/>
              <w:rPr>
                <w:rFonts w:ascii="宋体" w:hAnsi="宋体" w:cs="宋体"/>
                <w:color w:val="000000"/>
                <w:sz w:val="24"/>
              </w:rPr>
            </w:pPr>
          </w:p>
        </w:tc>
      </w:tr>
      <w:tr w:rsidR="00817EDF" w:rsidTr="00817ED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17EDF" w:rsidTr="00817ED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817EDF" w:rsidRDefault="00817EDF" w:rsidP="00817EDF">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4E44A6" w:rsidP="004E44A6">
            <w:pPr>
              <w:widowControl/>
              <w:jc w:val="center"/>
              <w:textAlignment w:val="center"/>
              <w:rPr>
                <w:rFonts w:ascii="宋体" w:hAnsi="宋体" w:cs="宋体"/>
                <w:color w:val="000000"/>
                <w:sz w:val="24"/>
              </w:rPr>
            </w:pPr>
            <w:r w:rsidRPr="004E44A6">
              <w:rPr>
                <w:rFonts w:ascii="宋体" w:hAnsi="宋体" w:cs="宋体" w:hint="eastAsia"/>
                <w:color w:val="000000"/>
                <w:sz w:val="24"/>
              </w:rPr>
              <w:t>全面完成党政机构改革。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C565DD" w:rsidP="00C565DD">
            <w:pPr>
              <w:widowControl/>
              <w:jc w:val="center"/>
              <w:textAlignment w:val="center"/>
              <w:rPr>
                <w:rFonts w:ascii="宋体" w:hAnsi="宋体" w:cs="宋体"/>
                <w:color w:val="000000"/>
                <w:sz w:val="24"/>
              </w:rPr>
            </w:pPr>
            <w:r w:rsidRPr="00C565DD">
              <w:rPr>
                <w:rFonts w:ascii="宋体" w:hAnsi="宋体" w:cs="宋体" w:hint="eastAsia"/>
                <w:color w:val="000000"/>
                <w:sz w:val="24"/>
              </w:rPr>
              <w:t>统筹设置党政机构35个、挂牌机构20个。新设事业单位13个、撤销10个、规范名称30个、优化设置8个，调整事业编制75名。</w:t>
            </w:r>
          </w:p>
        </w:tc>
      </w:tr>
      <w:tr w:rsidR="00817EDF" w:rsidTr="00817ED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17EDF" w:rsidTr="00817ED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817EDF" w:rsidRDefault="00817EDF" w:rsidP="00817ED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C565DD" w:rsidP="00817EDF">
            <w:pPr>
              <w:widowControl/>
              <w:jc w:val="center"/>
              <w:textAlignment w:val="center"/>
              <w:rPr>
                <w:rFonts w:ascii="宋体" w:hAnsi="宋体" w:cs="宋体"/>
                <w:color w:val="000000"/>
                <w:sz w:val="24"/>
              </w:rPr>
            </w:pPr>
            <w:r w:rsidRPr="004E44A6">
              <w:rPr>
                <w:rFonts w:ascii="宋体" w:hAnsi="宋体" w:cs="宋体" w:hint="eastAsia"/>
                <w:color w:val="000000"/>
                <w:sz w:val="24"/>
              </w:rPr>
              <w:t>全面完成党政机构改革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C565DD" w:rsidP="00817EDF">
            <w:pPr>
              <w:widowControl/>
              <w:jc w:val="center"/>
              <w:textAlignment w:val="center"/>
              <w:rPr>
                <w:rFonts w:ascii="宋体" w:hAnsi="宋体" w:cs="宋体"/>
                <w:color w:val="000000"/>
                <w:sz w:val="24"/>
              </w:rPr>
            </w:pPr>
            <w:r w:rsidRPr="004E44A6">
              <w:rPr>
                <w:rFonts w:ascii="宋体" w:hAnsi="宋体" w:cs="宋体" w:hint="eastAsia"/>
                <w:color w:val="000000"/>
                <w:sz w:val="24"/>
              </w:rPr>
              <w:t>全面完成党政机构改革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C565DD" w:rsidP="00817EDF">
            <w:pPr>
              <w:widowControl/>
              <w:jc w:val="center"/>
              <w:textAlignment w:val="center"/>
              <w:rPr>
                <w:rFonts w:ascii="宋体" w:hAnsi="宋体" w:cs="宋体"/>
                <w:color w:val="000000"/>
                <w:sz w:val="24"/>
              </w:rPr>
            </w:pPr>
            <w:r w:rsidRPr="00C565DD">
              <w:rPr>
                <w:rFonts w:ascii="宋体" w:hAnsi="宋体" w:cs="宋体" w:hint="eastAsia"/>
                <w:color w:val="000000"/>
                <w:sz w:val="24"/>
              </w:rPr>
              <w:t>统筹设置党政机构35个、挂牌机构20个。新设事业单位13个、撤销10个、规范名称30个、优化设置8个，调整事业编制75名。</w:t>
            </w:r>
          </w:p>
        </w:tc>
      </w:tr>
      <w:tr w:rsidR="00817EDF" w:rsidTr="00817ED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17EDF" w:rsidRDefault="00817EDF" w:rsidP="00817ED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7EDF" w:rsidRDefault="00817EDF" w:rsidP="00817EDF">
            <w:pPr>
              <w:widowControl/>
              <w:jc w:val="center"/>
              <w:textAlignment w:val="center"/>
              <w:rPr>
                <w:rFonts w:ascii="宋体" w:hAnsi="宋体" w:cs="宋体"/>
                <w:color w:val="000000"/>
                <w:sz w:val="24"/>
              </w:rPr>
            </w:pPr>
            <w:r>
              <w:rPr>
                <w:rFonts w:ascii="宋体" w:cs="宋体" w:hint="eastAsia"/>
                <w:color w:val="000000"/>
                <w:sz w:val="24"/>
              </w:rPr>
              <w:t>群众满意度、项目实施单位满意度</w:t>
            </w:r>
            <w:r>
              <w:rPr>
                <w:rFonts w:ascii="宋体" w:hAnsi="宋体" w:cs="宋体" w:hint="eastAsia"/>
                <w:color w:val="000000"/>
                <w:sz w:val="24"/>
              </w:rPr>
              <w:t>10</w:t>
            </w:r>
            <w:r>
              <w:rPr>
                <w:rFonts w:ascii="宋体" w:cs="宋体" w:hint="eastAsia"/>
                <w:color w:val="000000"/>
                <w:sz w:val="24"/>
              </w:rPr>
              <w:t>0%</w:t>
            </w:r>
          </w:p>
        </w:tc>
      </w:tr>
    </w:tbl>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817EDF" w:rsidRDefault="00817EDF" w:rsidP="00EF5240">
      <w:pPr>
        <w:spacing w:line="580" w:lineRule="exact"/>
        <w:rPr>
          <w:rFonts w:ascii="仿宋_GB2312" w:eastAsia="仿宋_GB2312" w:hAnsi="仿宋_GB2312" w:cs="仿宋_GB2312"/>
          <w:sz w:val="32"/>
          <w:szCs w:val="32"/>
        </w:rPr>
      </w:pPr>
    </w:p>
    <w:p w:rsidR="007377CC" w:rsidRDefault="00D0189D">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7377CC" w:rsidRDefault="00D018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9820A0">
        <w:rPr>
          <w:rFonts w:ascii="仿宋_GB2312" w:eastAsia="仿宋_GB2312" w:hAnsi="仿宋_GB2312" w:cs="仿宋_GB2312" w:hint="eastAsia"/>
          <w:sz w:val="32"/>
          <w:szCs w:val="32"/>
        </w:rPr>
        <w:t>中共广元市利州区委机构编制委员会办公室</w:t>
      </w:r>
      <w:r>
        <w:rPr>
          <w:rFonts w:ascii="仿宋_GB2312" w:eastAsia="仿宋_GB2312" w:hAnsi="仿宋_GB2312" w:cs="仿宋_GB2312" w:hint="eastAsia"/>
          <w:sz w:val="32"/>
          <w:szCs w:val="32"/>
        </w:rPr>
        <w:t>2019年部门整体支出绩效评价报告》见附件（附件1）。</w:t>
      </w:r>
    </w:p>
    <w:p w:rsidR="007377CC" w:rsidRDefault="00D0189D">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1A6C15">
        <w:rPr>
          <w:rFonts w:ascii="仿宋_GB2312" w:eastAsia="仿宋_GB2312" w:hAnsi="仿宋_GB2312" w:cs="仿宋_GB2312" w:hint="eastAsia"/>
          <w:sz w:val="32"/>
          <w:szCs w:val="32"/>
        </w:rPr>
        <w:t>“</w:t>
      </w:r>
      <w:r w:rsidR="009820A0">
        <w:rPr>
          <w:rFonts w:ascii="仿宋_GB2312" w:eastAsia="仿宋_GB2312" w:hAnsi="仿宋_GB2312" w:cs="仿宋_GB2312" w:hint="eastAsia"/>
          <w:sz w:val="32"/>
          <w:szCs w:val="32"/>
        </w:rPr>
        <w:t>中文域名运行费</w:t>
      </w:r>
      <w:r w:rsidR="001A6C15">
        <w:rPr>
          <w:rFonts w:ascii="仿宋_GB2312" w:eastAsia="仿宋_GB2312" w:hAnsi="仿宋_GB2312" w:cs="仿宋_GB2312" w:hint="eastAsia"/>
          <w:sz w:val="32"/>
          <w:szCs w:val="32"/>
        </w:rPr>
        <w:t>”</w:t>
      </w:r>
      <w:r w:rsidR="009820A0">
        <w:rPr>
          <w:rFonts w:ascii="仿宋_GB2312" w:eastAsia="仿宋_GB2312" w:hAnsi="仿宋_GB2312" w:cs="仿宋_GB2312" w:hint="eastAsia"/>
          <w:sz w:val="32"/>
          <w:szCs w:val="32"/>
        </w:rPr>
        <w:t>，</w:t>
      </w:r>
      <w:r w:rsidR="001A6C15">
        <w:rPr>
          <w:rFonts w:ascii="仿宋_GB2312" w:eastAsia="仿宋_GB2312" w:hAnsi="仿宋_GB2312" w:cs="仿宋_GB2312" w:hint="eastAsia"/>
          <w:sz w:val="32"/>
          <w:szCs w:val="32"/>
        </w:rPr>
        <w:t>“</w:t>
      </w:r>
      <w:r w:rsidR="009820A0" w:rsidRPr="00395178">
        <w:rPr>
          <w:rFonts w:ascii="仿宋_GB2312" w:eastAsia="仿宋_GB2312" w:hAnsi="仿宋_GB2312" w:cs="仿宋_GB2312" w:hint="eastAsia"/>
          <w:sz w:val="32"/>
          <w:szCs w:val="32"/>
        </w:rPr>
        <w:t>机构编制实名制督查</w:t>
      </w:r>
      <w:r w:rsidR="001A6C15">
        <w:rPr>
          <w:rFonts w:ascii="仿宋_GB2312" w:eastAsia="仿宋_GB2312" w:hAnsi="仿宋_GB2312" w:cs="仿宋_GB2312" w:hint="eastAsia"/>
          <w:sz w:val="32"/>
          <w:szCs w:val="32"/>
        </w:rPr>
        <w:t>”</w:t>
      </w:r>
      <w:r w:rsidR="009820A0">
        <w:rPr>
          <w:rFonts w:ascii="仿宋_GB2312" w:eastAsia="仿宋_GB2312" w:hAnsi="仿宋_GB2312" w:cs="仿宋_GB2312" w:hint="eastAsia"/>
          <w:sz w:val="32"/>
          <w:szCs w:val="32"/>
        </w:rPr>
        <w:t>，</w:t>
      </w:r>
      <w:r w:rsidR="001A6C15">
        <w:rPr>
          <w:rFonts w:ascii="仿宋_GB2312" w:eastAsia="仿宋_GB2312" w:hAnsi="仿宋_GB2312" w:cs="仿宋_GB2312" w:hint="eastAsia"/>
          <w:sz w:val="32"/>
          <w:szCs w:val="32"/>
        </w:rPr>
        <w:t>“</w:t>
      </w:r>
      <w:r w:rsidR="009820A0">
        <w:rPr>
          <w:rFonts w:ascii="仿宋_GB2312" w:eastAsia="仿宋_GB2312" w:hAnsi="仿宋_GB2312" w:cs="仿宋_GB2312" w:hint="eastAsia"/>
          <w:sz w:val="32"/>
          <w:szCs w:val="32"/>
        </w:rPr>
        <w:t>机构改革</w:t>
      </w:r>
      <w:r w:rsidR="001A6C15">
        <w:rPr>
          <w:rFonts w:ascii="仿宋_GB2312" w:eastAsia="仿宋_GB2312" w:hAnsi="仿宋_GB2312" w:cs="仿宋_GB2312" w:hint="eastAsia"/>
          <w:sz w:val="32"/>
          <w:szCs w:val="32"/>
        </w:rPr>
        <w:t>”</w:t>
      </w:r>
      <w:r w:rsidR="009820A0">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展了绩效评价，《</w:t>
      </w:r>
      <w:r w:rsidR="009820A0">
        <w:rPr>
          <w:rFonts w:ascii="仿宋_GB2312" w:eastAsia="仿宋_GB2312" w:hAnsi="仿宋_GB2312" w:cs="仿宋_GB2312" w:hint="eastAsia"/>
          <w:sz w:val="32"/>
          <w:szCs w:val="32"/>
        </w:rPr>
        <w:t>全区机关事业单位中文域名运行费</w:t>
      </w:r>
      <w:r>
        <w:rPr>
          <w:rFonts w:ascii="仿宋_GB2312" w:eastAsia="仿宋_GB2312" w:hAnsi="仿宋_GB2312" w:cs="仿宋_GB2312" w:hint="eastAsia"/>
          <w:sz w:val="32"/>
          <w:szCs w:val="32"/>
        </w:rPr>
        <w:t>项目2019年绩效评价报告》</w:t>
      </w:r>
      <w:r w:rsidR="009820A0">
        <w:rPr>
          <w:rFonts w:ascii="仿宋_GB2312" w:eastAsia="仿宋_GB2312" w:hAnsi="仿宋_GB2312" w:cs="仿宋_GB2312" w:hint="eastAsia"/>
          <w:sz w:val="32"/>
          <w:szCs w:val="32"/>
        </w:rPr>
        <w:t>、《全区</w:t>
      </w:r>
      <w:r w:rsidR="009820A0" w:rsidRPr="00395178">
        <w:rPr>
          <w:rFonts w:ascii="仿宋_GB2312" w:eastAsia="仿宋_GB2312" w:hAnsi="仿宋_GB2312" w:cs="仿宋_GB2312" w:hint="eastAsia"/>
          <w:sz w:val="32"/>
          <w:szCs w:val="32"/>
        </w:rPr>
        <w:t>机</w:t>
      </w:r>
      <w:r w:rsidR="009820A0" w:rsidRPr="00395178">
        <w:rPr>
          <w:rFonts w:ascii="仿宋_GB2312" w:eastAsia="仿宋_GB2312" w:hAnsi="仿宋_GB2312" w:cs="仿宋_GB2312" w:hint="eastAsia"/>
          <w:sz w:val="32"/>
          <w:szCs w:val="32"/>
        </w:rPr>
        <w:lastRenderedPageBreak/>
        <w:t>构编制实名制管理、督查、评估、公开、维护及财政供养审核</w:t>
      </w:r>
      <w:r w:rsidR="009820A0">
        <w:rPr>
          <w:rFonts w:ascii="仿宋_GB2312" w:eastAsia="仿宋_GB2312" w:hAnsi="仿宋_GB2312" w:cs="仿宋_GB2312" w:hint="eastAsia"/>
          <w:sz w:val="32"/>
          <w:szCs w:val="32"/>
        </w:rPr>
        <w:t>项目2019年绩效评价报告》、《机构改革工作项目2019年绩效评价报告》</w:t>
      </w:r>
      <w:r>
        <w:rPr>
          <w:rFonts w:ascii="仿宋_GB2312" w:eastAsia="仿宋_GB2312" w:hAnsi="仿宋_GB2312" w:cs="仿宋_GB2312" w:hint="eastAsia"/>
          <w:sz w:val="32"/>
          <w:szCs w:val="32"/>
        </w:rPr>
        <w:t>见附件（附件2）。（非涉密部门均需公开部门整体支出评价报告，部门自行组织的绩效评价情况根据部门实际公开，若未组织项目绩效评价，则只需说明部门整体支出绩效评价情况）</w:t>
      </w:r>
    </w:p>
    <w:p w:rsidR="007377CC" w:rsidRDefault="00D0189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7377CC" w:rsidRDefault="00D0189D">
      <w:pPr>
        <w:numPr>
          <w:ilvl w:val="0"/>
          <w:numId w:val="4"/>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6"/>
      <w:bookmarkEnd w:id="57"/>
    </w:p>
    <w:p w:rsidR="007377CC" w:rsidRDefault="007377CC">
      <w:pPr>
        <w:spacing w:line="600" w:lineRule="exact"/>
        <w:jc w:val="left"/>
        <w:rPr>
          <w:rFonts w:ascii="宋体"/>
          <w:b/>
          <w:color w:val="000000"/>
          <w:sz w:val="44"/>
          <w:szCs w:val="44"/>
        </w:rPr>
      </w:pP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7377CC" w:rsidRDefault="00D0189D">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C24D7" w:rsidRDefault="005C24D7" w:rsidP="005C24D7">
      <w:pPr>
        <w:ind w:firstLineChars="200" w:firstLine="640"/>
        <w:rPr>
          <w:rFonts w:ascii="仿宋_GB2312" w:eastAsia="仿宋_GB2312"/>
          <w:color w:val="FF0000"/>
          <w:sz w:val="32"/>
          <w:szCs w:val="32"/>
        </w:rPr>
      </w:pPr>
      <w:r>
        <w:rPr>
          <w:rFonts w:ascii="仿宋_GB2312" w:eastAsia="仿宋_GB2312"/>
          <w:color w:val="FF0000"/>
          <w:sz w:val="32"/>
          <w:szCs w:val="32"/>
        </w:rPr>
        <w:t>9.</w:t>
      </w:r>
      <w:r>
        <w:rPr>
          <w:rFonts w:ascii="仿宋_GB2312" w:eastAsia="仿宋_GB2312" w:hint="eastAsia"/>
          <w:color w:val="FF0000"/>
          <w:sz w:val="32"/>
          <w:szCs w:val="32"/>
        </w:rPr>
        <w:t>一般公共服务（201）党委办公厅（室）及相关机构事务（31）行政运行（01）：指单位的基本支出。</w:t>
      </w:r>
    </w:p>
    <w:p w:rsidR="005C24D7" w:rsidRDefault="005C24D7" w:rsidP="005C24D7">
      <w:pPr>
        <w:ind w:firstLineChars="200" w:firstLine="640"/>
        <w:rPr>
          <w:rFonts w:ascii="仿宋_GB2312" w:eastAsia="仿宋_GB2312"/>
          <w:color w:val="FF0000"/>
          <w:sz w:val="32"/>
          <w:szCs w:val="32"/>
        </w:rPr>
      </w:pPr>
      <w:r>
        <w:rPr>
          <w:rFonts w:ascii="仿宋_GB2312" w:eastAsia="仿宋_GB2312"/>
          <w:color w:val="FF0000"/>
          <w:sz w:val="32"/>
          <w:szCs w:val="32"/>
        </w:rPr>
        <w:lastRenderedPageBreak/>
        <w:t>1</w:t>
      </w:r>
      <w:r>
        <w:rPr>
          <w:rFonts w:ascii="仿宋_GB2312" w:eastAsia="仿宋_GB2312" w:hint="eastAsia"/>
          <w:color w:val="FF0000"/>
          <w:sz w:val="32"/>
          <w:szCs w:val="32"/>
        </w:rPr>
        <w:t>0</w:t>
      </w:r>
      <w:r>
        <w:rPr>
          <w:rFonts w:ascii="仿宋_GB2312" w:eastAsia="仿宋_GB2312"/>
          <w:color w:val="FF0000"/>
          <w:sz w:val="32"/>
          <w:szCs w:val="32"/>
        </w:rPr>
        <w:t>.</w:t>
      </w:r>
      <w:r>
        <w:rPr>
          <w:rFonts w:ascii="仿宋_GB2312" w:eastAsia="仿宋_GB2312" w:hint="eastAsia"/>
          <w:color w:val="FF0000"/>
          <w:sz w:val="32"/>
          <w:szCs w:val="32"/>
        </w:rPr>
        <w:t>社会保障和就业（208）行政事业单位离退休（05）机关事业单位基本养老保险缴费支出（05）：指机关事业单位实施养老保险制度由单位缴纳的基本养老保险费支出。</w:t>
      </w:r>
    </w:p>
    <w:p w:rsidR="005C24D7" w:rsidRDefault="005C24D7" w:rsidP="005C24D7">
      <w:pPr>
        <w:spacing w:line="600" w:lineRule="exact"/>
        <w:ind w:firstLineChars="200" w:firstLine="640"/>
        <w:rPr>
          <w:rFonts w:ascii="仿宋" w:eastAsia="仿宋" w:hAnsi="仿宋"/>
          <w:b/>
          <w:color w:val="FF0000"/>
          <w:sz w:val="32"/>
          <w:szCs w:val="32"/>
        </w:rPr>
      </w:pPr>
      <w:r>
        <w:rPr>
          <w:rFonts w:ascii="仿宋_GB2312" w:eastAsia="仿宋_GB2312"/>
          <w:color w:val="FF0000"/>
          <w:sz w:val="32"/>
          <w:szCs w:val="32"/>
        </w:rPr>
        <w:t>1</w:t>
      </w:r>
      <w:r>
        <w:rPr>
          <w:rFonts w:ascii="仿宋_GB2312" w:eastAsia="仿宋_GB2312" w:hint="eastAsia"/>
          <w:color w:val="FF0000"/>
          <w:sz w:val="32"/>
          <w:szCs w:val="32"/>
        </w:rPr>
        <w:t>1</w:t>
      </w:r>
      <w:r>
        <w:rPr>
          <w:rFonts w:ascii="仿宋_GB2312" w:eastAsia="仿宋_GB2312"/>
          <w:color w:val="FF0000"/>
          <w:sz w:val="32"/>
          <w:szCs w:val="32"/>
        </w:rPr>
        <w:t>.</w:t>
      </w:r>
      <w:r>
        <w:rPr>
          <w:rStyle w:val="a7"/>
          <w:rFonts w:ascii="仿宋" w:eastAsia="仿宋" w:hAnsi="仿宋" w:hint="eastAsia"/>
          <w:bCs/>
          <w:color w:val="FF0000"/>
          <w:sz w:val="32"/>
          <w:szCs w:val="32"/>
        </w:rPr>
        <w:t>医疗卫生与计划生育</w:t>
      </w:r>
      <w:r>
        <w:rPr>
          <w:rStyle w:val="a7"/>
          <w:rFonts w:ascii="仿宋" w:eastAsia="仿宋" w:hAnsi="仿宋" w:hint="eastAsia"/>
          <w:b w:val="0"/>
          <w:color w:val="000000"/>
          <w:sz w:val="32"/>
          <w:szCs w:val="32"/>
        </w:rPr>
        <w:t>（210）医疗保障（11）行政单位医疗（01）</w:t>
      </w:r>
      <w:r>
        <w:rPr>
          <w:rStyle w:val="a7"/>
          <w:rFonts w:ascii="仿宋" w:eastAsia="仿宋" w:hAnsi="仿宋"/>
          <w:bCs/>
          <w:color w:val="FF0000"/>
          <w:sz w:val="32"/>
          <w:szCs w:val="32"/>
        </w:rPr>
        <w:t>:</w:t>
      </w:r>
      <w:r>
        <w:rPr>
          <w:rStyle w:val="a7"/>
          <w:rFonts w:ascii="仿宋" w:eastAsia="仿宋" w:hAnsi="仿宋" w:hint="eastAsia"/>
          <w:b w:val="0"/>
          <w:bCs/>
          <w:color w:val="FF0000"/>
          <w:sz w:val="32"/>
          <w:szCs w:val="32"/>
        </w:rPr>
        <w:t>指</w:t>
      </w:r>
      <w:r>
        <w:rPr>
          <w:rFonts w:ascii="仿宋" w:eastAsia="仿宋" w:hAnsi="仿宋" w:hint="eastAsia"/>
          <w:sz w:val="32"/>
          <w:szCs w:val="32"/>
        </w:rPr>
        <w:t>行政事业单位医疗方面的支出</w:t>
      </w:r>
      <w:r>
        <w:rPr>
          <w:rStyle w:val="a7"/>
          <w:rFonts w:ascii="仿宋" w:eastAsia="仿宋" w:hAnsi="仿宋" w:hint="eastAsia"/>
          <w:b w:val="0"/>
          <w:bCs/>
          <w:color w:val="FF0000"/>
          <w:sz w:val="32"/>
          <w:szCs w:val="32"/>
        </w:rPr>
        <w:t>。</w:t>
      </w:r>
    </w:p>
    <w:p w:rsidR="005C24D7" w:rsidRDefault="005C24D7" w:rsidP="005C24D7">
      <w:pPr>
        <w:spacing w:line="576" w:lineRule="exact"/>
        <w:ind w:firstLineChars="200" w:firstLine="640"/>
        <w:rPr>
          <w:rFonts w:ascii="仿宋_GB2312" w:eastAsia="仿宋_GB2312"/>
          <w:color w:val="000000"/>
          <w:sz w:val="32"/>
          <w:szCs w:val="32"/>
        </w:rPr>
      </w:pPr>
      <w:r>
        <w:rPr>
          <w:rFonts w:ascii="仿宋_GB2312" w:eastAsia="仿宋_GB2312"/>
          <w:color w:val="FF0000"/>
          <w:sz w:val="32"/>
          <w:szCs w:val="32"/>
        </w:rPr>
        <w:t>1</w:t>
      </w:r>
      <w:r>
        <w:rPr>
          <w:rFonts w:ascii="仿宋_GB2312" w:eastAsia="仿宋_GB2312" w:hint="eastAsia"/>
          <w:color w:val="FF0000"/>
          <w:sz w:val="32"/>
          <w:szCs w:val="32"/>
        </w:rPr>
        <w:t>2</w:t>
      </w:r>
      <w:r>
        <w:rPr>
          <w:rFonts w:ascii="仿宋_GB2312" w:eastAsia="仿宋_GB2312"/>
          <w:color w:val="FF0000"/>
          <w:sz w:val="32"/>
          <w:szCs w:val="32"/>
        </w:rPr>
        <w:t>.</w:t>
      </w:r>
      <w:r>
        <w:rPr>
          <w:rStyle w:val="a7"/>
          <w:rFonts w:ascii="仿宋" w:eastAsia="仿宋" w:hAnsi="仿宋" w:hint="eastAsia"/>
          <w:b w:val="0"/>
          <w:color w:val="000000"/>
          <w:sz w:val="32"/>
          <w:szCs w:val="32"/>
        </w:rPr>
        <w:t>住房保障支出（221）住房改革支出（02）住房公积金（01）:指行政事业单位按人力资源和社会保障部、财政部规定的基本工资和津贴补贴以及规定比例为职工缴纳的</w:t>
      </w:r>
      <w:r>
        <w:rPr>
          <w:rFonts w:ascii="仿宋" w:eastAsia="仿宋" w:hAnsi="仿宋" w:hint="eastAsia"/>
          <w:sz w:val="32"/>
          <w:szCs w:val="32"/>
        </w:rPr>
        <w:t>住房公积金。</w:t>
      </w:r>
    </w:p>
    <w:p w:rsidR="005C24D7" w:rsidRDefault="005C24D7" w:rsidP="005C24D7">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rsidR="005C24D7" w:rsidRDefault="005C24D7" w:rsidP="005C24D7">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5C24D7" w:rsidRDefault="005C24D7" w:rsidP="005C24D7">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C24D7" w:rsidRDefault="005C24D7" w:rsidP="005C24D7">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5C24D7" w:rsidRDefault="005C24D7" w:rsidP="005C24D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w:t>
      </w:r>
      <w:r>
        <w:rPr>
          <w:rFonts w:ascii="仿宋_GB2312" w:eastAsia="仿宋_GB2312" w:hint="eastAsia"/>
          <w:sz w:val="32"/>
          <w:szCs w:val="32"/>
        </w:rPr>
        <w:lastRenderedPageBreak/>
        <w:t>支出；公务接待费反映单位按规定开支的各类公务接待（含外宾接待）支出。</w:t>
      </w:r>
    </w:p>
    <w:p w:rsidR="005C24D7" w:rsidRDefault="005C24D7" w:rsidP="005C24D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377CC" w:rsidRDefault="00D0189D">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C24D7" w:rsidRDefault="005C24D7">
      <w:pPr>
        <w:spacing w:line="600" w:lineRule="exact"/>
        <w:jc w:val="center"/>
        <w:outlineLvl w:val="0"/>
        <w:rPr>
          <w:rFonts w:ascii="黑体" w:eastAsia="黑体" w:hAnsi="黑体"/>
          <w:color w:val="000000"/>
          <w:sz w:val="44"/>
          <w:szCs w:val="44"/>
        </w:rPr>
      </w:pPr>
      <w:bookmarkStart w:id="58" w:name="_Toc15396614"/>
      <w:bookmarkStart w:id="59" w:name="_Toc15377226"/>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5C24D7" w:rsidRDefault="005C24D7">
      <w:pPr>
        <w:spacing w:line="600" w:lineRule="exact"/>
        <w:jc w:val="center"/>
        <w:outlineLvl w:val="0"/>
        <w:rPr>
          <w:rFonts w:ascii="黑体" w:eastAsia="黑体" w:hAnsi="黑体"/>
          <w:color w:val="000000"/>
          <w:sz w:val="44"/>
          <w:szCs w:val="44"/>
        </w:rPr>
      </w:pPr>
    </w:p>
    <w:p w:rsidR="007377CC" w:rsidRDefault="00D0189D">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7377CC" w:rsidRDefault="00D0189D">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7377CC" w:rsidRDefault="007377CC">
      <w:pPr>
        <w:spacing w:line="580" w:lineRule="exact"/>
        <w:jc w:val="center"/>
        <w:rPr>
          <w:rFonts w:ascii="方正小标宋简体" w:eastAsia="方正小标宋简体" w:hAnsi="方正小标宋简体" w:cs="方正小标宋简体"/>
          <w:sz w:val="44"/>
          <w:szCs w:val="44"/>
        </w:rPr>
      </w:pPr>
    </w:p>
    <w:p w:rsidR="007377CC" w:rsidRDefault="00FC672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中共广元市利州区委机构编制委员会办公室</w:t>
      </w:r>
      <w:r w:rsidR="00D0189D">
        <w:rPr>
          <w:rFonts w:ascii="方正小标宋简体" w:eastAsia="方正小标宋简体" w:hAnsi="宋体"/>
          <w:color w:val="000000"/>
          <w:kern w:val="0"/>
          <w:sz w:val="40"/>
          <w:szCs w:val="44"/>
        </w:rPr>
        <w:t>2019年部门</w:t>
      </w:r>
      <w:r w:rsidR="00D0189D">
        <w:rPr>
          <w:rFonts w:ascii="方正小标宋简体" w:eastAsia="方正小标宋简体" w:hAnsi="宋体" w:hint="eastAsia"/>
          <w:color w:val="000000"/>
          <w:kern w:val="0"/>
          <w:sz w:val="40"/>
          <w:szCs w:val="44"/>
          <w:lang w:val="zh-CN"/>
        </w:rPr>
        <w:t>整体支出绩效评价报告</w:t>
      </w:r>
    </w:p>
    <w:p w:rsidR="007377CC" w:rsidRDefault="00D0189D">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7377CC" w:rsidRDefault="007377CC">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5C24D7" w:rsidRDefault="005C24D7" w:rsidP="005C24D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5C24D7" w:rsidRPr="00C13219" w:rsidRDefault="005C24D7" w:rsidP="005C24D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r w:rsidRPr="00C13219">
        <w:rPr>
          <w:rFonts w:ascii="仿宋" w:eastAsia="仿宋" w:hAnsi="仿宋" w:cs="仿宋_GB2312" w:hint="eastAsia"/>
          <w:sz w:val="32"/>
          <w:szCs w:val="32"/>
        </w:rPr>
        <w:t>区委编办内设4个内设机构：综合股、行政机构编制股、事业机构编制股、监督检查股。区委编办下属2个事业单位：区事业单位登记服务中心（参公管理）、区机构编制信息中心。</w:t>
      </w:r>
    </w:p>
    <w:p w:rsidR="005C24D7" w:rsidRPr="00C13219" w:rsidRDefault="005C24D7" w:rsidP="005C24D7">
      <w:pPr>
        <w:spacing w:line="550" w:lineRule="exact"/>
        <w:ind w:firstLine="645"/>
        <w:rPr>
          <w:rFonts w:ascii="仿宋" w:eastAsia="仿宋" w:hAnsi="仿宋" w:cs="仿宋_GB2312"/>
          <w:sz w:val="32"/>
          <w:szCs w:val="32"/>
        </w:rPr>
      </w:pPr>
      <w:r>
        <w:rPr>
          <w:rFonts w:ascii="仿宋" w:eastAsia="仿宋" w:hAnsi="仿宋" w:cs="仿宋_GB2312"/>
          <w:sz w:val="32"/>
          <w:szCs w:val="32"/>
        </w:rPr>
        <w:t>（二）机构职能。</w:t>
      </w:r>
      <w:r w:rsidRPr="00C13219">
        <w:rPr>
          <w:rFonts w:ascii="仿宋" w:eastAsia="仿宋" w:hAnsi="仿宋" w:cs="仿宋_GB2312" w:hint="eastAsia"/>
          <w:sz w:val="32"/>
          <w:szCs w:val="32"/>
        </w:rPr>
        <w:t>中共广元市利州区委机构编制委员会办公室为区委工作机关，归口区委组织部管理。其主要职责：1.贯彻执行中央关于行政管理体制改革和机构改革、事业单位改革及机构编制管理的方针政策、法律法规规章，研究起草规章草案、规范性文件，制定相关政策并监督实施。2.研究拟订全区行政管理体制改革和机构改革方案，审核区级部门“三定”规定，开展机构改革效果评估工作。参与行政审批制度改革和行政区划调整的有关工作。3.拟订全区各级行政编制、政法专项编制总额分配方案，审核跨层级调整行政编制事项。负责全区行政事业编制总量控制和机关事业单位机构编制实名制管理工作。对全区各级党的机关、人大机关、行政机关、政协机关、审判机关、检察机关、工商联、人民</w:t>
      </w:r>
      <w:r w:rsidRPr="00C13219">
        <w:rPr>
          <w:rFonts w:ascii="仿宋" w:eastAsia="仿宋" w:hAnsi="仿宋" w:cs="仿宋_GB2312" w:hint="eastAsia"/>
          <w:sz w:val="32"/>
          <w:szCs w:val="32"/>
        </w:rPr>
        <w:lastRenderedPageBreak/>
        <w:t>团体机关和事业单位使用空缺编制补充人员进行核批。4.负责区委、区政府各部门，区人大、区政协机关，区法院、区检察院机关，各民主党派区委机关、区人民团体机关和全区乡镇（街道）的机构编制管理工作。协调区级部门之间及区级部门与乡镇之间的职责分工。5.审核全区股级或按照股级及以上规格管理机构的设置、调整。6.研究拟订全区事业单位改革方案和事业单位编制标准及实施意见，负责全区事业单位机构编制管理，审核全区事业单位的机构编制方案，负责参照《公务员法》管理事业单位职责的审核工作。7.监督检查全区行政管理体制改革和机构改革方案及机构编制规定执行情况，建立机构编制工作考核评估制度，会同有关部门查处机构编制违法违纪行为。8.负责全区事业单位登记管理工作。9.承办区委、区政府和区委编委交办的其他事项。</w:t>
      </w:r>
    </w:p>
    <w:p w:rsidR="005C24D7" w:rsidRDefault="005C24D7" w:rsidP="005C24D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5C24D7" w:rsidRPr="00FC6727" w:rsidRDefault="005C24D7" w:rsidP="00FC672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区委编办共有编制数</w:t>
      </w:r>
      <w:r>
        <w:rPr>
          <w:rFonts w:ascii="仿宋" w:eastAsia="仿宋" w:hAnsi="仿宋" w:cs="仿宋_GB2312"/>
          <w:sz w:val="32"/>
          <w:szCs w:val="32"/>
        </w:rPr>
        <w:t>为</w:t>
      </w:r>
      <w:r w:rsidR="00C820B5">
        <w:rPr>
          <w:rFonts w:ascii="仿宋" w:eastAsia="仿宋" w:hAnsi="仿宋" w:cs="仿宋_GB2312" w:hint="eastAsia"/>
          <w:sz w:val="32"/>
          <w:szCs w:val="32"/>
        </w:rPr>
        <w:t>14</w:t>
      </w:r>
      <w:r>
        <w:rPr>
          <w:rFonts w:ascii="仿宋" w:eastAsia="仿宋" w:hAnsi="仿宋" w:cs="仿宋_GB2312"/>
          <w:sz w:val="32"/>
          <w:szCs w:val="32"/>
        </w:rPr>
        <w:t>名。其中，行政编制</w:t>
      </w:r>
      <w:r w:rsidR="00FC6727">
        <w:rPr>
          <w:rFonts w:ascii="仿宋" w:eastAsia="仿宋" w:hAnsi="仿宋" w:cs="仿宋_GB2312" w:hint="eastAsia"/>
          <w:sz w:val="32"/>
          <w:szCs w:val="32"/>
        </w:rPr>
        <w:t>7</w:t>
      </w:r>
      <w:r>
        <w:rPr>
          <w:rFonts w:ascii="仿宋" w:eastAsia="仿宋" w:hAnsi="仿宋" w:cs="仿宋_GB2312"/>
          <w:sz w:val="32"/>
          <w:szCs w:val="32"/>
        </w:rPr>
        <w:t>名，</w:t>
      </w:r>
      <w:r>
        <w:rPr>
          <w:rFonts w:ascii="仿宋" w:eastAsia="仿宋" w:hAnsi="仿宋" w:cs="仿宋_GB2312" w:hint="eastAsia"/>
          <w:sz w:val="32"/>
          <w:szCs w:val="32"/>
        </w:rPr>
        <w:t>参公事业编制</w:t>
      </w:r>
      <w:r w:rsidR="00FC6727">
        <w:rPr>
          <w:rFonts w:ascii="仿宋" w:eastAsia="仿宋" w:hAnsi="仿宋" w:cs="仿宋_GB2312" w:hint="eastAsia"/>
          <w:sz w:val="32"/>
          <w:szCs w:val="32"/>
        </w:rPr>
        <w:t>4</w:t>
      </w:r>
      <w:r>
        <w:rPr>
          <w:rFonts w:ascii="仿宋" w:eastAsia="仿宋" w:hAnsi="仿宋" w:cs="仿宋_GB2312" w:hint="eastAsia"/>
          <w:sz w:val="32"/>
          <w:szCs w:val="32"/>
        </w:rPr>
        <w:t>名，</w:t>
      </w:r>
      <w:r>
        <w:rPr>
          <w:rFonts w:ascii="仿宋" w:eastAsia="仿宋" w:hAnsi="仿宋" w:cs="仿宋_GB2312"/>
          <w:sz w:val="32"/>
          <w:szCs w:val="32"/>
        </w:rPr>
        <w:t>事业编制</w:t>
      </w:r>
      <w:r w:rsidR="00FC6727">
        <w:rPr>
          <w:rFonts w:ascii="仿宋" w:eastAsia="仿宋" w:hAnsi="仿宋" w:cs="仿宋_GB2312" w:hint="eastAsia"/>
          <w:sz w:val="32"/>
          <w:szCs w:val="32"/>
        </w:rPr>
        <w:t>3</w:t>
      </w:r>
      <w:r>
        <w:rPr>
          <w:rFonts w:ascii="仿宋" w:eastAsia="仿宋" w:hAnsi="仿宋" w:cs="仿宋_GB2312"/>
          <w:sz w:val="32"/>
          <w:szCs w:val="32"/>
        </w:rPr>
        <w:t>名。</w:t>
      </w:r>
      <w:r>
        <w:rPr>
          <w:rFonts w:ascii="仿宋" w:eastAsia="仿宋" w:hAnsi="仿宋" w:cs="仿宋_GB2312" w:hint="eastAsia"/>
          <w:sz w:val="32"/>
          <w:szCs w:val="32"/>
        </w:rPr>
        <w:t>实有人员</w:t>
      </w:r>
      <w:r w:rsidR="00FC6727">
        <w:rPr>
          <w:rFonts w:ascii="仿宋" w:eastAsia="仿宋" w:hAnsi="仿宋" w:cs="仿宋_GB2312" w:hint="eastAsia"/>
          <w:sz w:val="32"/>
          <w:szCs w:val="32"/>
        </w:rPr>
        <w:t>11</w:t>
      </w:r>
      <w:r>
        <w:rPr>
          <w:rFonts w:ascii="仿宋" w:eastAsia="仿宋" w:hAnsi="仿宋" w:cs="仿宋_GB2312" w:hint="eastAsia"/>
          <w:sz w:val="32"/>
          <w:szCs w:val="32"/>
        </w:rPr>
        <w:t>名，其中行政人员</w:t>
      </w:r>
      <w:r w:rsidR="00FC6727">
        <w:rPr>
          <w:rFonts w:ascii="仿宋" w:eastAsia="仿宋" w:hAnsi="仿宋" w:cs="仿宋_GB2312" w:hint="eastAsia"/>
          <w:sz w:val="32"/>
          <w:szCs w:val="32"/>
        </w:rPr>
        <w:t>7</w:t>
      </w:r>
      <w:r>
        <w:rPr>
          <w:rFonts w:ascii="仿宋" w:eastAsia="仿宋" w:hAnsi="仿宋" w:cs="仿宋_GB2312" w:hint="eastAsia"/>
          <w:sz w:val="32"/>
          <w:szCs w:val="32"/>
        </w:rPr>
        <w:t>名，参公人员</w:t>
      </w:r>
      <w:r w:rsidR="00FC6727">
        <w:rPr>
          <w:rFonts w:ascii="仿宋" w:eastAsia="仿宋" w:hAnsi="仿宋" w:cs="仿宋_GB2312" w:hint="eastAsia"/>
          <w:sz w:val="32"/>
          <w:szCs w:val="32"/>
        </w:rPr>
        <w:t>1</w:t>
      </w:r>
      <w:r>
        <w:rPr>
          <w:rFonts w:ascii="仿宋" w:eastAsia="仿宋" w:hAnsi="仿宋" w:cs="仿宋_GB2312" w:hint="eastAsia"/>
          <w:sz w:val="32"/>
          <w:szCs w:val="32"/>
        </w:rPr>
        <w:t>名，事业人员</w:t>
      </w:r>
      <w:r w:rsidR="00FC6727">
        <w:rPr>
          <w:rFonts w:ascii="仿宋" w:eastAsia="仿宋" w:hAnsi="仿宋" w:cs="仿宋_GB2312" w:hint="eastAsia"/>
          <w:sz w:val="32"/>
          <w:szCs w:val="32"/>
        </w:rPr>
        <w:t>3</w:t>
      </w:r>
      <w:r>
        <w:rPr>
          <w:rFonts w:ascii="仿宋" w:eastAsia="仿宋" w:hAnsi="仿宋" w:cs="仿宋_GB2312" w:hint="eastAsia"/>
          <w:sz w:val="32"/>
          <w:szCs w:val="32"/>
        </w:rPr>
        <w:t>名。</w:t>
      </w:r>
    </w:p>
    <w:p w:rsidR="007377CC" w:rsidRDefault="00D0189D" w:rsidP="005C24D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9年本年收入合计199.18万元，其中：一般公共预算财政拨款收入199.18万元，占100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w:t>
      </w:r>
    </w:p>
    <w:p w:rsidR="00FC6727" w:rsidRDefault="00FC6727" w:rsidP="00FC6727">
      <w:pPr>
        <w:spacing w:line="600" w:lineRule="exact"/>
        <w:ind w:firstLine="640"/>
        <w:rPr>
          <w:rFonts w:ascii="仿宋" w:eastAsia="仿宋" w:hAnsi="仿宋"/>
          <w:color w:val="000000"/>
          <w:sz w:val="32"/>
          <w:szCs w:val="32"/>
          <w:shd w:val="pct10" w:color="auto" w:fill="FFFFFF"/>
        </w:rPr>
      </w:pPr>
      <w:r>
        <w:rPr>
          <w:rFonts w:ascii="仿宋" w:eastAsia="仿宋" w:hAnsi="仿宋" w:cs="仿宋_GB2312"/>
          <w:sz w:val="32"/>
          <w:szCs w:val="32"/>
        </w:rPr>
        <w:lastRenderedPageBreak/>
        <w:t>（二）部门财政资金支出情况。</w:t>
      </w:r>
      <w:r>
        <w:rPr>
          <w:rFonts w:ascii="仿宋" w:eastAsia="仿宋" w:hAnsi="仿宋"/>
          <w:color w:val="000000"/>
          <w:sz w:val="32"/>
          <w:szCs w:val="32"/>
        </w:rPr>
        <w:t>201</w:t>
      </w:r>
      <w:r>
        <w:rPr>
          <w:rFonts w:ascii="仿宋" w:eastAsia="仿宋" w:hAnsi="仿宋" w:hint="eastAsia"/>
          <w:color w:val="000000"/>
          <w:sz w:val="32"/>
          <w:szCs w:val="32"/>
        </w:rPr>
        <w:t>9年本年支出合计186.23万元，其中：基本支出159.59万元，占85.7</w:t>
      </w:r>
      <w:r>
        <w:rPr>
          <w:rFonts w:ascii="仿宋" w:eastAsia="仿宋" w:hAnsi="仿宋"/>
          <w:color w:val="000000"/>
          <w:sz w:val="32"/>
          <w:szCs w:val="32"/>
        </w:rPr>
        <w:t>%</w:t>
      </w:r>
      <w:r>
        <w:rPr>
          <w:rFonts w:ascii="仿宋" w:eastAsia="仿宋" w:hAnsi="仿宋" w:hint="eastAsia"/>
          <w:color w:val="000000"/>
          <w:sz w:val="32"/>
          <w:szCs w:val="32"/>
        </w:rPr>
        <w:t>；项目支出26.64万元，占14.3</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7377CC" w:rsidRDefault="00D0189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7377CC" w:rsidRDefault="00D0189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201</w:t>
      </w:r>
      <w:r>
        <w:rPr>
          <w:rFonts w:ascii="仿宋" w:eastAsia="仿宋" w:hAnsi="仿宋" w:cs="仿宋_GB2312" w:hint="eastAsia"/>
          <w:sz w:val="32"/>
          <w:szCs w:val="32"/>
        </w:rPr>
        <w:t>9</w:t>
      </w:r>
      <w:r>
        <w:rPr>
          <w:rFonts w:ascii="仿宋" w:eastAsia="仿宋" w:hAnsi="仿宋" w:cs="仿宋_GB2312"/>
          <w:sz w:val="32"/>
          <w:szCs w:val="32"/>
        </w:rPr>
        <w:t>年区委编办部门整体支出资金绩效评价总体良好，主要体现在：预算编制及时，认真执行各项财经纪律，财务管理内控制度健全，资金使用规范，无乱发津补贴、奖金现象。</w:t>
      </w:r>
    </w:p>
    <w:p w:rsidR="00FC6727" w:rsidRDefault="00FC6727" w:rsidP="00FC6727">
      <w:pPr>
        <w:numPr>
          <w:ilvl w:val="0"/>
          <w:numId w:val="6"/>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专项预算管理。</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我办专项资金按照文件规定申请申报；所提交的文件、材料符合相关要求，事前经过了内部控制领导小组审核，分管财务领导审核、主任审批，并达到预期效果。同时，我办严格按照上级部门及本级财政专项工作资金的相关规定办法进行开支，做到专款专用，无挪用、占用、套取的现象发生。</w:t>
      </w:r>
    </w:p>
    <w:p w:rsidR="00FC6727" w:rsidRDefault="00FC6727" w:rsidP="00FC6727">
      <w:pPr>
        <w:numPr>
          <w:ilvl w:val="0"/>
          <w:numId w:val="6"/>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结果应用情况。</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根据自评结果，201</w:t>
      </w:r>
      <w:r>
        <w:rPr>
          <w:rFonts w:ascii="仿宋" w:eastAsia="仿宋" w:hAnsi="仿宋" w:cs="仿宋_GB2312" w:hint="eastAsia"/>
          <w:sz w:val="32"/>
          <w:szCs w:val="32"/>
        </w:rPr>
        <w:t>9</w:t>
      </w:r>
      <w:r>
        <w:rPr>
          <w:rFonts w:ascii="仿宋" w:eastAsia="仿宋" w:hAnsi="仿宋" w:cs="仿宋_GB2312"/>
          <w:sz w:val="32"/>
          <w:szCs w:val="32"/>
        </w:rPr>
        <w:t>年度部门整体预算绩效质量好，既保障了本单位职工正常办公和生活秩序，工资薪金正常发放，又顺利完成各项统计工作任务，同时严肃预算管理，保障各项工作顺利开展，严格履行法定职责，圆满完成了区委、区</w:t>
      </w:r>
      <w:r>
        <w:rPr>
          <w:rFonts w:ascii="仿宋" w:eastAsia="仿宋" w:hAnsi="仿宋" w:cs="仿宋_GB2312"/>
          <w:sz w:val="32"/>
          <w:szCs w:val="32"/>
        </w:rPr>
        <w:lastRenderedPageBreak/>
        <w:t>政府部署的工作任务，准确评价了各项指标的完成情况，群众满意度高。</w:t>
      </w:r>
    </w:p>
    <w:p w:rsidR="007377CC" w:rsidRDefault="00D0189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（一）评价结论。201</w:t>
      </w:r>
      <w:r>
        <w:rPr>
          <w:rFonts w:ascii="仿宋" w:eastAsia="仿宋" w:hAnsi="仿宋" w:cs="仿宋_GB2312" w:hint="eastAsia"/>
          <w:sz w:val="32"/>
          <w:szCs w:val="32"/>
        </w:rPr>
        <w:t>9</w:t>
      </w:r>
      <w:r>
        <w:rPr>
          <w:rFonts w:ascii="仿宋" w:eastAsia="仿宋" w:hAnsi="仿宋" w:cs="仿宋_GB2312"/>
          <w:sz w:val="32"/>
          <w:szCs w:val="32"/>
        </w:rPr>
        <w:t>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（二）存在问题。在资金使用计划上有待进一步加强,要进一步细化预算编制,编制范围尽可能全面，不漏项。进一步提高预算编制的科学性、合理性、严谨性和可控性。</w:t>
      </w:r>
    </w:p>
    <w:p w:rsidR="00FC6727" w:rsidRDefault="00FC6727" w:rsidP="00FC672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加强预算编制的前瞻性，进一步优化预算编制，避免项目支出与基本支出划分不准或预算支出与实际执行出现较大偏差的情况，执行中确需调剂预算的，按规定程序报经批准。包括部门绩效目标制定、目标完成、预算编制准确、支出控制、预算动态调整、执行进度、预算完成情况和违规记录等情况。</w:t>
      </w:r>
    </w:p>
    <w:p w:rsidR="007377CC" w:rsidRDefault="007377C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7377CC" w:rsidRDefault="007377CC">
      <w:pPr>
        <w:spacing w:line="580" w:lineRule="exact"/>
        <w:ind w:firstLineChars="200" w:firstLine="640"/>
        <w:rPr>
          <w:rFonts w:ascii="仿宋_GB2312" w:eastAsia="仿宋_GB2312" w:hAnsi="仿宋_GB2312" w:cs="仿宋_GB2312"/>
          <w:sz w:val="32"/>
          <w:szCs w:val="32"/>
        </w:rPr>
      </w:pPr>
    </w:p>
    <w:p w:rsidR="007377CC" w:rsidRDefault="007377CC">
      <w:pPr>
        <w:spacing w:line="580" w:lineRule="exact"/>
        <w:ind w:firstLineChars="200" w:firstLine="640"/>
        <w:rPr>
          <w:rFonts w:ascii="仿宋_GB2312" w:eastAsia="仿宋_GB2312" w:hAnsi="仿宋_GB2312" w:cs="仿宋_GB2312"/>
          <w:sz w:val="32"/>
          <w:szCs w:val="32"/>
        </w:rPr>
      </w:pPr>
    </w:p>
    <w:p w:rsidR="007377CC" w:rsidRDefault="00D0189D">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7377CC" w:rsidRDefault="007377CC">
      <w:pPr>
        <w:spacing w:line="580" w:lineRule="exact"/>
        <w:ind w:firstLineChars="200" w:firstLine="640"/>
        <w:rPr>
          <w:rFonts w:ascii="仿宋_GB2312" w:eastAsia="仿宋_GB2312" w:hAnsi="仿宋_GB2312" w:cs="仿宋_GB2312"/>
          <w:sz w:val="32"/>
          <w:szCs w:val="32"/>
        </w:rPr>
      </w:pPr>
    </w:p>
    <w:p w:rsidR="00FC6727" w:rsidRDefault="00FC6727" w:rsidP="00FC6727">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2019年</w:t>
      </w:r>
      <w:r>
        <w:rPr>
          <w:rFonts w:ascii="仿宋_GB2312" w:eastAsia="仿宋_GB2312" w:hAnsi="仿宋_GB2312" w:cs="仿宋_GB2312" w:hint="eastAsia"/>
          <w:sz w:val="32"/>
          <w:szCs w:val="32"/>
        </w:rPr>
        <w:t>全区机关事业单位中文域名运行费</w:t>
      </w:r>
      <w:r>
        <w:rPr>
          <w:rFonts w:ascii="黑体" w:eastAsia="黑体" w:hAnsi="黑体" w:cs="方正小标宋简体" w:hint="eastAsia"/>
          <w:sz w:val="44"/>
          <w:szCs w:val="44"/>
        </w:rPr>
        <w:t>项目支出</w:t>
      </w:r>
      <w:r>
        <w:rPr>
          <w:rFonts w:ascii="黑体" w:eastAsia="黑体" w:hAnsi="黑体" w:cs="方正小标宋简体" w:hint="eastAsia"/>
          <w:sz w:val="44"/>
          <w:szCs w:val="44"/>
        </w:rPr>
        <w:lastRenderedPageBreak/>
        <w:t>绩效评价报告</w:t>
      </w:r>
    </w:p>
    <w:p w:rsidR="00FC6727" w:rsidRDefault="00FC6727" w:rsidP="00FC6727">
      <w:pPr>
        <w:spacing w:line="580" w:lineRule="exact"/>
        <w:ind w:firstLineChars="200" w:firstLine="640"/>
        <w:rPr>
          <w:rFonts w:ascii="仿宋_GB2312" w:eastAsia="仿宋_GB2312" w:hAnsi="仿宋_GB2312" w:cs="仿宋_GB2312"/>
          <w:sz w:val="32"/>
          <w:szCs w:val="32"/>
        </w:rPr>
      </w:pPr>
    </w:p>
    <w:p w:rsidR="00D52D80" w:rsidRDefault="00D52D80" w:rsidP="00D52D8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1．该项目主管部门区委编办，负责该项目具体实施，过程监管，事后评价。</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2．该项目为保障</w:t>
      </w:r>
      <w:r>
        <w:rPr>
          <w:rFonts w:ascii="仿宋" w:eastAsia="仿宋" w:hAnsi="仿宋" w:cs="仿宋_GB2312" w:hint="eastAsia"/>
          <w:sz w:val="32"/>
          <w:szCs w:val="32"/>
        </w:rPr>
        <w:t>利州区行政事业单位个数向政务与公益中文域名注册管理中心缴费</w:t>
      </w:r>
      <w:r w:rsidRPr="00C13219">
        <w:rPr>
          <w:rFonts w:ascii="仿宋" w:eastAsia="仿宋" w:hAnsi="仿宋" w:cs="仿宋_GB2312" w:hint="eastAsia"/>
          <w:sz w:val="32"/>
          <w:szCs w:val="32"/>
        </w:rPr>
        <w:t>需要立项，以实际开支情况作为资金申报的依据。</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3．区委编办制定了项目资金管理办法，明确了资金支持具体项目的条件、范围与支持方式概况。</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1．项目主要内容：</w:t>
      </w:r>
      <w:r>
        <w:rPr>
          <w:rFonts w:ascii="仿宋" w:eastAsia="仿宋" w:hAnsi="仿宋" w:cs="仿宋_GB2312" w:hint="eastAsia"/>
          <w:sz w:val="32"/>
          <w:szCs w:val="32"/>
        </w:rPr>
        <w:t>向政务与公益中文域名注册管理中心缴费</w:t>
      </w:r>
      <w:r w:rsidRPr="00C13219">
        <w:rPr>
          <w:rFonts w:ascii="仿宋" w:eastAsia="仿宋" w:hAnsi="仿宋" w:cs="仿宋_GB2312" w:hint="eastAsia"/>
          <w:sz w:val="32"/>
          <w:szCs w:val="32"/>
        </w:rPr>
        <w:t>。</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2．项目应实现的具体绩效目标：保护党政群机关、事业单位等机构名称，使其更好地履行社会管理职能和提供社会公共服务。</w:t>
      </w:r>
    </w:p>
    <w:p w:rsidR="00D52D80" w:rsidRPr="00C13219" w:rsidRDefault="00D52D80" w:rsidP="00D52D80">
      <w:pPr>
        <w:adjustRightInd w:val="0"/>
        <w:snapToGrid w:val="0"/>
        <w:spacing w:line="600" w:lineRule="exact"/>
        <w:ind w:firstLine="720"/>
        <w:rPr>
          <w:rFonts w:ascii="仿宋" w:eastAsia="仿宋" w:hAnsi="仿宋" w:cs="仿宋_GB2312"/>
          <w:sz w:val="32"/>
          <w:szCs w:val="32"/>
        </w:rPr>
      </w:pPr>
      <w:r w:rsidRPr="00C13219">
        <w:rPr>
          <w:rFonts w:ascii="仿宋" w:eastAsia="仿宋" w:hAnsi="仿宋" w:cs="仿宋_GB2312" w:hint="eastAsia"/>
          <w:sz w:val="32"/>
          <w:szCs w:val="32"/>
        </w:rPr>
        <w:t>3．项目申报内容与实际相符，申报目标合理可行，达到预期目的。</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D52D80" w:rsidRDefault="00D52D80" w:rsidP="00D52D80">
      <w:pPr>
        <w:adjustRightInd w:val="0"/>
        <w:snapToGrid w:val="0"/>
        <w:spacing w:line="600" w:lineRule="exact"/>
        <w:ind w:firstLine="720"/>
        <w:rPr>
          <w:rFonts w:ascii="仿宋_GB2312" w:eastAsia="仿宋_GB2312" w:hAnsi="宋体"/>
          <w:sz w:val="32"/>
          <w:szCs w:val="32"/>
          <w:lang w:val="zh-CN"/>
        </w:rPr>
      </w:pPr>
      <w:r w:rsidRPr="00C13219">
        <w:rPr>
          <w:rFonts w:ascii="仿宋" w:eastAsia="仿宋" w:hAnsi="仿宋" w:cs="仿宋_GB2312" w:hint="eastAsia"/>
          <w:sz w:val="32"/>
          <w:szCs w:val="32"/>
        </w:rPr>
        <w:t>项目绩效自评采用的组织实施步骤及方法：该项目组织具体由车辆驾驶员申报具体实施，分管财务领导初审，常务副主任审批，项目资金实行一事一审，分事前、事中、事后</w:t>
      </w:r>
      <w:r w:rsidRPr="00C13219">
        <w:rPr>
          <w:rFonts w:ascii="仿宋" w:eastAsia="仿宋" w:hAnsi="仿宋" w:cs="仿宋_GB2312" w:hint="eastAsia"/>
          <w:sz w:val="32"/>
          <w:szCs w:val="32"/>
        </w:rPr>
        <w:lastRenderedPageBreak/>
        <w:t>控制，达到项目预期目的。</w:t>
      </w:r>
    </w:p>
    <w:p w:rsidR="00D52D80" w:rsidRDefault="00D52D80" w:rsidP="00D52D8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项目资金申报：项目资金预算申报时实行“两上两下”，使用进实行一事一申报。</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项目资金批复：项目预算由人大批复，项目资金使用严格按财政资金批复程序实施。</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预算调整：该项目未实行预算调整。</w:t>
      </w:r>
    </w:p>
    <w:p w:rsidR="00D52D80" w:rsidRDefault="00D52D80" w:rsidP="00D52D8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D52D80" w:rsidRDefault="00D52D80" w:rsidP="00D52D80">
      <w:pPr>
        <w:adjustRightInd w:val="0"/>
        <w:snapToGrid w:val="0"/>
        <w:spacing w:line="600" w:lineRule="exact"/>
        <w:rPr>
          <w:rFonts w:ascii="楷体_GB2312" w:eastAsia="楷体_GB2312" w:hAnsi="宋体"/>
          <w:sz w:val="32"/>
          <w:szCs w:val="32"/>
          <w:lang w:val="zh-CN"/>
        </w:rPr>
      </w:pPr>
    </w:p>
    <w:tbl>
      <w:tblPr>
        <w:tblStyle w:val="aa"/>
        <w:tblW w:w="0" w:type="auto"/>
        <w:tblLook w:val="04A0"/>
      </w:tblPr>
      <w:tblGrid>
        <w:gridCol w:w="2130"/>
        <w:gridCol w:w="2130"/>
        <w:gridCol w:w="4262"/>
      </w:tblGrid>
      <w:tr w:rsidR="00D52D80" w:rsidTr="00C13219">
        <w:trPr>
          <w:trHeight w:val="1280"/>
        </w:trPr>
        <w:tc>
          <w:tcPr>
            <w:tcW w:w="2130" w:type="dxa"/>
            <w:vAlign w:val="center"/>
          </w:tcPr>
          <w:p w:rsidR="00D52D80" w:rsidRDefault="00D52D80" w:rsidP="00C13219">
            <w:pPr>
              <w:adjustRightInd w:val="0"/>
              <w:snapToGrid w:val="0"/>
              <w:spacing w:line="600" w:lineRule="exact"/>
              <w:jc w:val="center"/>
              <w:rPr>
                <w:rFonts w:ascii="楷体_GB2312" w:eastAsia="楷体_GB2312" w:hAnsi="宋体"/>
                <w:sz w:val="28"/>
                <w:szCs w:val="28"/>
                <w:lang w:val="zh-CN"/>
              </w:rPr>
            </w:pPr>
            <w:r>
              <w:rPr>
                <w:rFonts w:ascii="楷体_GB2312" w:eastAsia="楷体_GB2312" w:hAnsi="宋体" w:hint="eastAsia"/>
                <w:sz w:val="28"/>
                <w:szCs w:val="28"/>
                <w:lang w:val="zh-CN"/>
              </w:rPr>
              <w:t>项目名称</w:t>
            </w:r>
          </w:p>
        </w:tc>
        <w:tc>
          <w:tcPr>
            <w:tcW w:w="6392" w:type="dxa"/>
            <w:gridSpan w:val="2"/>
            <w:vAlign w:val="center"/>
          </w:tcPr>
          <w:p w:rsidR="00D52D80" w:rsidRDefault="00D52D80" w:rsidP="00C13219">
            <w:pPr>
              <w:spacing w:line="580" w:lineRule="exact"/>
              <w:jc w:val="center"/>
              <w:rPr>
                <w:rFonts w:ascii="楷体_GB2312" w:eastAsia="楷体_GB2312" w:hAnsi="宋体"/>
                <w:sz w:val="32"/>
                <w:szCs w:val="32"/>
                <w:lang w:val="zh-CN"/>
              </w:rPr>
            </w:pPr>
            <w:r>
              <w:rPr>
                <w:rFonts w:ascii="仿宋_GB2312" w:eastAsia="仿宋_GB2312" w:hAnsi="仿宋_GB2312" w:cs="仿宋_GB2312" w:hint="eastAsia"/>
                <w:sz w:val="32"/>
                <w:szCs w:val="32"/>
              </w:rPr>
              <w:t>全区机关事业单位中文域名运行费</w:t>
            </w:r>
            <w:r>
              <w:rPr>
                <w:rFonts w:ascii="黑体" w:eastAsia="黑体" w:hAnsi="黑体" w:cs="方正小标宋简体" w:hint="eastAsia"/>
                <w:sz w:val="32"/>
                <w:szCs w:val="32"/>
              </w:rPr>
              <w:t>项目</w:t>
            </w:r>
          </w:p>
        </w:tc>
      </w:tr>
      <w:tr w:rsidR="00D52D80" w:rsidTr="00C13219">
        <w:tc>
          <w:tcPr>
            <w:tcW w:w="2130" w:type="dxa"/>
            <w:vMerge w:val="restart"/>
            <w:vAlign w:val="center"/>
          </w:tcPr>
          <w:p w:rsidR="00D52D80" w:rsidRDefault="00D52D8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资金计划</w:t>
            </w:r>
          </w:p>
        </w:tc>
        <w:tc>
          <w:tcPr>
            <w:tcW w:w="2130"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财政资金：</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4万元</w:t>
            </w:r>
          </w:p>
        </w:tc>
      </w:tr>
      <w:tr w:rsidR="00D52D80" w:rsidTr="00C13219">
        <w:tc>
          <w:tcPr>
            <w:tcW w:w="2130" w:type="dxa"/>
            <w:vMerge/>
            <w:vAlign w:val="center"/>
          </w:tcPr>
          <w:p w:rsidR="00D52D80" w:rsidRDefault="00D52D80"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其他资金：</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p>
        </w:tc>
      </w:tr>
      <w:tr w:rsidR="00D52D80" w:rsidTr="00C13219">
        <w:tc>
          <w:tcPr>
            <w:tcW w:w="2130" w:type="dxa"/>
            <w:vMerge w:val="restart"/>
            <w:vAlign w:val="center"/>
          </w:tcPr>
          <w:p w:rsidR="00D52D80" w:rsidRDefault="00D52D8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资金到位</w:t>
            </w:r>
          </w:p>
        </w:tc>
        <w:tc>
          <w:tcPr>
            <w:tcW w:w="2130"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到位金额：</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4万元</w:t>
            </w:r>
          </w:p>
        </w:tc>
      </w:tr>
      <w:tr w:rsidR="00D52D80" w:rsidTr="00C13219">
        <w:tc>
          <w:tcPr>
            <w:tcW w:w="2130" w:type="dxa"/>
            <w:vMerge/>
            <w:vAlign w:val="center"/>
          </w:tcPr>
          <w:p w:rsidR="00D52D80" w:rsidRDefault="00D52D80"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到位率：</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100%</w:t>
            </w:r>
          </w:p>
        </w:tc>
      </w:tr>
      <w:tr w:rsidR="00D52D80" w:rsidTr="00C13219">
        <w:tc>
          <w:tcPr>
            <w:tcW w:w="2130" w:type="dxa"/>
            <w:vMerge w:val="restart"/>
            <w:vAlign w:val="center"/>
          </w:tcPr>
          <w:p w:rsidR="00D52D80" w:rsidRDefault="00D52D8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32"/>
                <w:szCs w:val="32"/>
                <w:lang w:val="zh-CN"/>
              </w:rPr>
              <w:t>资金使用</w:t>
            </w:r>
          </w:p>
        </w:tc>
        <w:tc>
          <w:tcPr>
            <w:tcW w:w="2130" w:type="dxa"/>
          </w:tcPr>
          <w:p w:rsidR="00D52D80" w:rsidRDefault="00D52D80" w:rsidP="00C13219">
            <w:pPr>
              <w:adjustRightInd w:val="0"/>
              <w:snapToGrid w:val="0"/>
              <w:spacing w:line="600" w:lineRule="exact"/>
              <w:rPr>
                <w:rFonts w:ascii="楷体_GB2312" w:eastAsia="楷体_GB2312" w:hAnsi="宋体"/>
                <w:sz w:val="32"/>
                <w:szCs w:val="32"/>
              </w:rPr>
            </w:pPr>
            <w:r>
              <w:rPr>
                <w:rFonts w:ascii="楷体_GB2312" w:eastAsia="楷体_GB2312" w:hAnsi="宋体" w:hint="eastAsia"/>
                <w:sz w:val="24"/>
              </w:rPr>
              <w:t>2019年使用额：</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4万元</w:t>
            </w:r>
          </w:p>
        </w:tc>
      </w:tr>
      <w:tr w:rsidR="00D52D80" w:rsidTr="00C13219">
        <w:trPr>
          <w:trHeight w:val="1470"/>
        </w:trPr>
        <w:tc>
          <w:tcPr>
            <w:tcW w:w="2130" w:type="dxa"/>
            <w:vMerge/>
          </w:tcPr>
          <w:p w:rsidR="00D52D80" w:rsidRDefault="00D52D80" w:rsidP="00C13219">
            <w:pPr>
              <w:adjustRightInd w:val="0"/>
              <w:snapToGrid w:val="0"/>
              <w:spacing w:line="600" w:lineRule="exact"/>
              <w:rPr>
                <w:rFonts w:ascii="楷体_GB2312" w:eastAsia="楷体_GB2312" w:hAnsi="宋体"/>
                <w:sz w:val="32"/>
                <w:szCs w:val="32"/>
                <w:lang w:val="zh-CN"/>
              </w:rPr>
            </w:pPr>
          </w:p>
        </w:tc>
        <w:tc>
          <w:tcPr>
            <w:tcW w:w="2130"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rPr>
              <w:t>使用范围：</w:t>
            </w:r>
          </w:p>
        </w:tc>
        <w:tc>
          <w:tcPr>
            <w:tcW w:w="4262" w:type="dxa"/>
          </w:tcPr>
          <w:p w:rsidR="00D52D80" w:rsidRDefault="00D52D80" w:rsidP="00C13219">
            <w:pPr>
              <w:adjustRightInd w:val="0"/>
              <w:snapToGrid w:val="0"/>
              <w:spacing w:line="600" w:lineRule="exact"/>
              <w:rPr>
                <w:rFonts w:ascii="楷体_GB2312" w:eastAsia="楷体_GB2312" w:hAnsi="宋体"/>
                <w:sz w:val="32"/>
                <w:szCs w:val="32"/>
                <w:lang w:val="zh-CN"/>
              </w:rPr>
            </w:pPr>
            <w:r>
              <w:rPr>
                <w:rFonts w:ascii="仿宋" w:eastAsia="仿宋" w:hAnsi="仿宋" w:cs="仿宋_GB2312" w:hint="eastAsia"/>
                <w:sz w:val="32"/>
                <w:szCs w:val="32"/>
              </w:rPr>
              <w:t>向政务与公益中文域名注册管理中心缴费</w:t>
            </w:r>
            <w:r>
              <w:rPr>
                <w:rFonts w:ascii="仿宋_GB2312" w:eastAsia="仿宋_GB2312" w:hAnsi="宋体" w:hint="eastAsia"/>
                <w:sz w:val="32"/>
                <w:szCs w:val="32"/>
                <w:lang w:val="zh-CN"/>
              </w:rPr>
              <w:t>。</w:t>
            </w:r>
          </w:p>
        </w:tc>
      </w:tr>
      <w:tr w:rsidR="00D52D80" w:rsidTr="00C13219">
        <w:trPr>
          <w:trHeight w:val="1020"/>
        </w:trPr>
        <w:tc>
          <w:tcPr>
            <w:tcW w:w="2130" w:type="dxa"/>
            <w:vMerge/>
          </w:tcPr>
          <w:p w:rsidR="00D52D80" w:rsidRDefault="00D52D80" w:rsidP="00C13219">
            <w:pPr>
              <w:adjustRightInd w:val="0"/>
              <w:snapToGrid w:val="0"/>
              <w:spacing w:line="600" w:lineRule="exact"/>
              <w:rPr>
                <w:rFonts w:ascii="楷体_GB2312" w:eastAsia="楷体_GB2312" w:hAnsi="宋体"/>
                <w:sz w:val="32"/>
                <w:szCs w:val="32"/>
                <w:lang w:val="zh-CN"/>
              </w:rPr>
            </w:pPr>
          </w:p>
        </w:tc>
        <w:tc>
          <w:tcPr>
            <w:tcW w:w="2130" w:type="dxa"/>
          </w:tcPr>
          <w:p w:rsidR="00D52D80" w:rsidRDefault="00D52D80" w:rsidP="00C13219">
            <w:pPr>
              <w:adjustRightInd w:val="0"/>
              <w:snapToGrid w:val="0"/>
              <w:spacing w:line="600" w:lineRule="exact"/>
              <w:rPr>
                <w:rFonts w:ascii="楷体_GB2312" w:eastAsia="楷体_GB2312" w:hAnsi="宋体"/>
                <w:sz w:val="24"/>
              </w:rPr>
            </w:pPr>
            <w:r>
              <w:rPr>
                <w:rFonts w:ascii="楷体_GB2312" w:eastAsia="楷体_GB2312" w:hAnsi="宋体" w:hint="eastAsia"/>
                <w:sz w:val="24"/>
              </w:rPr>
              <w:t>自评发现问题：</w:t>
            </w:r>
          </w:p>
        </w:tc>
        <w:tc>
          <w:tcPr>
            <w:tcW w:w="4262" w:type="dxa"/>
          </w:tcPr>
          <w:p w:rsidR="00D52D80" w:rsidRDefault="00D52D80" w:rsidP="00C13219">
            <w:pPr>
              <w:adjustRightInd w:val="0"/>
              <w:snapToGrid w:val="0"/>
              <w:spacing w:line="600" w:lineRule="exact"/>
              <w:rPr>
                <w:rFonts w:ascii="楷体_GB2312" w:eastAsia="楷体_GB2312" w:hAnsi="宋体"/>
                <w:sz w:val="24"/>
                <w:lang w:val="zh-CN"/>
              </w:rPr>
            </w:pPr>
          </w:p>
        </w:tc>
      </w:tr>
    </w:tbl>
    <w:p w:rsidR="00D52D80" w:rsidRDefault="00D52D80" w:rsidP="00D52D80">
      <w:pPr>
        <w:adjustRightInd w:val="0"/>
        <w:snapToGrid w:val="0"/>
        <w:spacing w:line="600" w:lineRule="exact"/>
        <w:rPr>
          <w:rFonts w:ascii="楷体_GB2312" w:eastAsia="楷体_GB2312" w:hAnsi="宋体"/>
          <w:sz w:val="32"/>
          <w:szCs w:val="32"/>
          <w:lang w:val="zh-CN"/>
        </w:rPr>
      </w:pP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（三）项目财务管理情况。</w:t>
      </w:r>
    </w:p>
    <w:p w:rsidR="00D52D80"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该项目实施单位财务管理制度健全，严格执行财务管理制度，账务处理及时，会计核算规范。该项目全年预算数4万元，2019年</w:t>
      </w:r>
      <w:r>
        <w:rPr>
          <w:rFonts w:ascii="仿宋" w:eastAsia="仿宋" w:hAnsi="仿宋" w:cs="仿宋_GB2312" w:hint="eastAsia"/>
          <w:sz w:val="32"/>
          <w:szCs w:val="32"/>
        </w:rPr>
        <w:t>向政务与公益中文域名注册管理中心缴费4万元</w:t>
      </w:r>
      <w:r w:rsidRPr="0065067F">
        <w:rPr>
          <w:rFonts w:ascii="仿宋" w:eastAsia="仿宋" w:hAnsi="仿宋" w:cs="仿宋_GB2312" w:hint="eastAsia"/>
          <w:sz w:val="32"/>
          <w:szCs w:val="32"/>
        </w:rPr>
        <w:t>。</w:t>
      </w:r>
    </w:p>
    <w:p w:rsidR="00D52D80" w:rsidRDefault="00D52D80" w:rsidP="00D52D8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结合项目组织实施管理办法，重点围绕以下内容进行分析评价，并对自评中发现的问题分析说明。</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（一）项目组织架构及实施流程。该项目由内部股室实施。</w:t>
      </w:r>
    </w:p>
    <w:p w:rsidR="00D52D80" w:rsidRPr="0065067F" w:rsidRDefault="00D52D80"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（二）项目管理情况。该项目为内部业务工作经费，严格执行相关法律法规及项目管理制度。</w:t>
      </w:r>
    </w:p>
    <w:p w:rsidR="00836D72" w:rsidRDefault="00D52D80" w:rsidP="00D52D80">
      <w:pPr>
        <w:adjustRightInd w:val="0"/>
        <w:snapToGrid w:val="0"/>
        <w:spacing w:line="600" w:lineRule="exact"/>
        <w:ind w:firstLine="720"/>
        <w:rPr>
          <w:rFonts w:ascii="仿宋_GB2312" w:eastAsia="仿宋_GB2312" w:hAnsi="宋体"/>
          <w:sz w:val="32"/>
          <w:szCs w:val="32"/>
          <w:lang w:val="zh-CN"/>
        </w:rPr>
      </w:pPr>
      <w:r w:rsidRPr="0065067F">
        <w:rPr>
          <w:rFonts w:ascii="仿宋" w:eastAsia="仿宋" w:hAnsi="仿宋" w:cs="仿宋_GB2312" w:hint="eastAsia"/>
          <w:sz w:val="32"/>
          <w:szCs w:val="32"/>
        </w:rPr>
        <w:t>（三）项目监管情况。为加强</w:t>
      </w:r>
      <w:r w:rsidR="00836D72" w:rsidRPr="0065067F">
        <w:rPr>
          <w:rFonts w:ascii="仿宋" w:eastAsia="仿宋" w:hAnsi="仿宋" w:cs="仿宋_GB2312" w:hint="eastAsia"/>
          <w:sz w:val="32"/>
          <w:szCs w:val="32"/>
        </w:rPr>
        <w:t>全区机关事业单位中文域名注册、网站挂标和网站名称规范工作。</w:t>
      </w:r>
    </w:p>
    <w:p w:rsidR="00D52D80" w:rsidRDefault="00D52D80" w:rsidP="00D52D8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836D72" w:rsidRDefault="00D52D80"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2019年</w:t>
      </w:r>
      <w:r w:rsidR="00836D72">
        <w:rPr>
          <w:rFonts w:ascii="仿宋" w:eastAsia="仿宋" w:hAnsi="仿宋" w:cs="仿宋_GB2312" w:hint="eastAsia"/>
          <w:sz w:val="32"/>
          <w:szCs w:val="32"/>
        </w:rPr>
        <w:t>向政务与公益中文域名注册管理中心缴费4万元</w:t>
      </w:r>
      <w:r w:rsidR="00836D72">
        <w:rPr>
          <w:rFonts w:ascii="仿宋_GB2312" w:eastAsia="仿宋_GB2312" w:hAnsi="宋体" w:hint="eastAsia"/>
          <w:sz w:val="32"/>
          <w:szCs w:val="32"/>
          <w:lang w:val="zh-CN"/>
        </w:rPr>
        <w:t>。</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836D72" w:rsidRPr="0065067F" w:rsidRDefault="00836D72"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在改革完成的同时，实现实名制系统内的党政群机关及其各类事业单位中文域名注册全覆盖、开办网站挂标工作全覆盖。</w:t>
      </w:r>
    </w:p>
    <w:p w:rsidR="00D52D80" w:rsidRDefault="00D52D80" w:rsidP="00D52D8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（一）评价结论。</w:t>
      </w:r>
    </w:p>
    <w:p w:rsidR="00D52D80" w:rsidRPr="0065067F" w:rsidRDefault="00836D72" w:rsidP="00D52D8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实现实名制系统内的党政群机关及其各类事业单位中文域名注册全覆盖、开办网站挂标工作全覆盖。</w:t>
      </w:r>
      <w:r w:rsidR="00D52D80" w:rsidRPr="0065067F">
        <w:rPr>
          <w:rFonts w:ascii="仿宋" w:eastAsia="仿宋" w:hAnsi="仿宋" w:cs="仿宋_GB2312" w:hint="eastAsia"/>
          <w:sz w:val="32"/>
          <w:szCs w:val="32"/>
        </w:rPr>
        <w:t>该项目目标绩效管理较好。</w:t>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D52D80" w:rsidRPr="00836D72" w:rsidRDefault="00836D72" w:rsidP="00836D7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在资金使用计划上有待进一步加强,要进一步细化预算编制,编制范围尽可能全面，不漏项。进一步提高预算编制的科学性、合理性、严谨性和可控性。</w:t>
      </w:r>
      <w:r w:rsidR="00D52D80">
        <w:rPr>
          <w:rFonts w:ascii="仿宋_GB2312" w:eastAsia="仿宋_GB2312" w:hAnsi="宋体" w:hint="eastAsia"/>
          <w:sz w:val="32"/>
          <w:szCs w:val="32"/>
          <w:lang w:val="zh-CN"/>
        </w:rPr>
        <w:tab/>
      </w:r>
    </w:p>
    <w:p w:rsidR="00D52D80" w:rsidRDefault="00D52D80" w:rsidP="00D52D8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836D72" w:rsidRDefault="00836D72" w:rsidP="00836D7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加强预算编制的前瞻性，进一步优化预算编制，避免项目支出与基本支出划分不准或预算支出与实际执行出现较大偏差的情况，执行中确需调剂预算的，按规定程序报经批准。</w:t>
      </w:r>
    </w:p>
    <w:p w:rsidR="00E27074" w:rsidRDefault="00E27074" w:rsidP="00E27074">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2019年</w:t>
      </w:r>
      <w:r w:rsidRPr="00E27074">
        <w:rPr>
          <w:rFonts w:ascii="仿宋_GB2312" w:eastAsia="仿宋_GB2312" w:hAnsi="仿宋_GB2312" w:cs="仿宋_GB2312" w:hint="eastAsia"/>
          <w:sz w:val="32"/>
          <w:szCs w:val="32"/>
        </w:rPr>
        <w:t>机构编制实名制管理、督查、评估、公开、维护及财政供养审核</w:t>
      </w:r>
      <w:r>
        <w:rPr>
          <w:rFonts w:ascii="黑体" w:eastAsia="黑体" w:hAnsi="黑体" w:cs="方正小标宋简体" w:hint="eastAsia"/>
          <w:sz w:val="44"/>
          <w:szCs w:val="44"/>
        </w:rPr>
        <w:t>项目支出绩效评价报告</w:t>
      </w:r>
    </w:p>
    <w:p w:rsidR="00E27074" w:rsidRDefault="00E27074" w:rsidP="00E27074">
      <w:pPr>
        <w:spacing w:line="580" w:lineRule="exact"/>
        <w:ind w:firstLineChars="200" w:firstLine="640"/>
        <w:rPr>
          <w:rFonts w:ascii="仿宋_GB2312" w:eastAsia="仿宋_GB2312" w:hAnsi="仿宋_GB2312" w:cs="仿宋_GB2312"/>
          <w:sz w:val="32"/>
          <w:szCs w:val="32"/>
        </w:rPr>
      </w:pPr>
    </w:p>
    <w:p w:rsidR="00836D72" w:rsidRDefault="00836D72" w:rsidP="00836D7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1．该项目主管部门区委编办，负责该项目具体实施，过程监管，事后评价。</w:t>
      </w:r>
    </w:p>
    <w:p w:rsidR="00836D72" w:rsidRPr="0065067F" w:rsidRDefault="00836D72"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2．该项目为保障</w:t>
      </w:r>
      <w:r>
        <w:rPr>
          <w:rFonts w:ascii="仿宋" w:eastAsia="仿宋" w:hAnsi="仿宋" w:cs="仿宋_GB2312" w:hint="eastAsia"/>
          <w:sz w:val="32"/>
          <w:szCs w:val="32"/>
        </w:rPr>
        <w:t>利州区</w:t>
      </w:r>
      <w:r w:rsidRPr="0065067F">
        <w:rPr>
          <w:rFonts w:ascii="仿宋" w:eastAsia="仿宋" w:hAnsi="仿宋" w:cs="仿宋_GB2312" w:hint="eastAsia"/>
          <w:sz w:val="32"/>
          <w:szCs w:val="32"/>
        </w:rPr>
        <w:t>健全完善机构编制管理机制，持续加强机构编制督查需要立项，以实际开支情况作为资金申报的依据。</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lastRenderedPageBreak/>
        <w:t>3．区委编办制定了项目资金管理办法，明确了资金支持具体项目的条件、范围与支持方式概况。</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836D72" w:rsidRDefault="00836D72" w:rsidP="00836D72">
      <w:pPr>
        <w:adjustRightInd w:val="0"/>
        <w:snapToGrid w:val="0"/>
        <w:spacing w:line="600" w:lineRule="exact"/>
        <w:ind w:firstLine="720"/>
        <w:rPr>
          <w:rFonts w:ascii="仿宋" w:eastAsia="仿宋" w:hAnsi="仿宋" w:cs="仿宋_GB2312"/>
          <w:sz w:val="32"/>
          <w:szCs w:val="32"/>
        </w:rPr>
      </w:pPr>
      <w:r>
        <w:rPr>
          <w:rFonts w:ascii="仿宋_GB2312" w:eastAsia="仿宋_GB2312" w:hAnsi="宋体" w:hint="eastAsia"/>
          <w:sz w:val="32"/>
          <w:szCs w:val="32"/>
          <w:lang w:val="zh-CN"/>
        </w:rPr>
        <w:t>1．项目主要内容：</w:t>
      </w:r>
      <w:r w:rsidRPr="00836D72">
        <w:rPr>
          <w:rFonts w:ascii="仿宋" w:eastAsia="仿宋" w:hAnsi="仿宋" w:cs="仿宋_GB2312" w:hint="eastAsia"/>
          <w:sz w:val="32"/>
          <w:szCs w:val="32"/>
        </w:rPr>
        <w:t>严格机构编制管理，依托实名制系统，全面提升督查、评估、公开、维护及财政供养审核水平，减少和防范机构编制违规违纪行为的发生，强化机构编制刚性约束，为加强和创新机构编制管理提供有力纪律保障。</w:t>
      </w:r>
      <w:r>
        <w:rPr>
          <w:rFonts w:ascii="仿宋" w:eastAsia="仿宋" w:hAnsi="仿宋" w:cs="仿宋_GB2312" w:hint="eastAsia"/>
          <w:sz w:val="32"/>
          <w:szCs w:val="32"/>
        </w:rPr>
        <w:t xml:space="preserve"> </w:t>
      </w:r>
    </w:p>
    <w:p w:rsidR="00836D72" w:rsidRDefault="00836D72" w:rsidP="00836D72">
      <w:pPr>
        <w:adjustRightInd w:val="0"/>
        <w:snapToGrid w:val="0"/>
        <w:spacing w:line="600" w:lineRule="exact"/>
        <w:ind w:firstLine="720"/>
        <w:rPr>
          <w:sz w:val="32"/>
          <w:szCs w:val="32"/>
        </w:rPr>
      </w:pPr>
      <w:r>
        <w:rPr>
          <w:rFonts w:ascii="仿宋_GB2312" w:eastAsia="仿宋_GB2312" w:hAnsi="宋体" w:hint="eastAsia"/>
          <w:sz w:val="32"/>
          <w:szCs w:val="32"/>
          <w:lang w:val="zh-CN"/>
        </w:rPr>
        <w:t>2．项目应实现的具体绩效目标：</w:t>
      </w:r>
      <w:r w:rsidRPr="0065067F">
        <w:rPr>
          <w:rFonts w:ascii="仿宋" w:eastAsia="仿宋" w:hAnsi="仿宋" w:cs="仿宋_GB2312" w:hint="eastAsia"/>
          <w:sz w:val="32"/>
          <w:szCs w:val="32"/>
        </w:rPr>
        <w:t>全年完成了2次以上专项督查。组织对涉改部门“三定”规定执行、部门履职情况开展1次综合评估，查漏补缺，进一步优化体制机制。</w:t>
      </w:r>
    </w:p>
    <w:p w:rsidR="00836D72" w:rsidRDefault="00836D72" w:rsidP="00836D7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3．项目申报内容与实际相符，申报目标合理可行，达到预期目的</w:t>
      </w:r>
      <w:r>
        <w:rPr>
          <w:rFonts w:ascii="仿宋_GB2312" w:eastAsia="仿宋_GB2312" w:hAnsi="仿宋_GB2312" w:cs="仿宋_GB2312" w:hint="eastAsia"/>
          <w:sz w:val="32"/>
          <w:szCs w:val="32"/>
        </w:rPr>
        <w:t>。</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项目绩效自评采用的组织实施步骤及方法：该项目组织具体由车辆驾驶员申报具体实施，分管财务领导初审，常务副主任审批，项目资金实行一事一审，分事前、事中、事后控制，达到项目预期目的。</w:t>
      </w:r>
    </w:p>
    <w:p w:rsidR="00836D72" w:rsidRDefault="00836D72" w:rsidP="00836D7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项目资金申报：项目资金预算申报时实行“两上两下”，使用进实行一事一申报。</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项目资金批复：项目预算由人大批复，项目资金使用严格按财政资金批复程序实施。</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lastRenderedPageBreak/>
        <w:t>预算调整：该项目未实行预算调整。</w:t>
      </w:r>
    </w:p>
    <w:p w:rsidR="00836D72" w:rsidRDefault="00836D72" w:rsidP="00836D7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836D72" w:rsidRDefault="00836D72" w:rsidP="00836D72">
      <w:pPr>
        <w:adjustRightInd w:val="0"/>
        <w:snapToGrid w:val="0"/>
        <w:spacing w:line="600" w:lineRule="exact"/>
        <w:rPr>
          <w:rFonts w:ascii="楷体_GB2312" w:eastAsia="楷体_GB2312" w:hAnsi="宋体"/>
          <w:sz w:val="32"/>
          <w:szCs w:val="32"/>
          <w:lang w:val="zh-CN"/>
        </w:rPr>
      </w:pPr>
    </w:p>
    <w:tbl>
      <w:tblPr>
        <w:tblStyle w:val="aa"/>
        <w:tblW w:w="0" w:type="auto"/>
        <w:tblLook w:val="04A0"/>
      </w:tblPr>
      <w:tblGrid>
        <w:gridCol w:w="2130"/>
        <w:gridCol w:w="2130"/>
        <w:gridCol w:w="4262"/>
      </w:tblGrid>
      <w:tr w:rsidR="00836D72" w:rsidTr="00C13219">
        <w:trPr>
          <w:trHeight w:val="1280"/>
        </w:trPr>
        <w:tc>
          <w:tcPr>
            <w:tcW w:w="2130" w:type="dxa"/>
            <w:vAlign w:val="center"/>
          </w:tcPr>
          <w:p w:rsidR="00836D72" w:rsidRDefault="00836D72" w:rsidP="00C13219">
            <w:pPr>
              <w:adjustRightInd w:val="0"/>
              <w:snapToGrid w:val="0"/>
              <w:spacing w:line="600" w:lineRule="exact"/>
              <w:jc w:val="center"/>
              <w:rPr>
                <w:rFonts w:ascii="楷体_GB2312" w:eastAsia="楷体_GB2312" w:hAnsi="宋体"/>
                <w:sz w:val="28"/>
                <w:szCs w:val="28"/>
                <w:lang w:val="zh-CN"/>
              </w:rPr>
            </w:pPr>
            <w:r>
              <w:rPr>
                <w:rFonts w:ascii="楷体_GB2312" w:eastAsia="楷体_GB2312" w:hAnsi="宋体" w:hint="eastAsia"/>
                <w:sz w:val="28"/>
                <w:szCs w:val="28"/>
                <w:lang w:val="zh-CN"/>
              </w:rPr>
              <w:t>项目名称</w:t>
            </w:r>
          </w:p>
        </w:tc>
        <w:tc>
          <w:tcPr>
            <w:tcW w:w="6392" w:type="dxa"/>
            <w:gridSpan w:val="2"/>
            <w:vAlign w:val="center"/>
          </w:tcPr>
          <w:p w:rsidR="00836D72" w:rsidRDefault="00836D72" w:rsidP="00C13219">
            <w:pPr>
              <w:spacing w:line="580" w:lineRule="exact"/>
              <w:jc w:val="center"/>
              <w:rPr>
                <w:rFonts w:ascii="楷体_GB2312" w:eastAsia="楷体_GB2312" w:hAnsi="宋体"/>
                <w:sz w:val="32"/>
                <w:szCs w:val="32"/>
                <w:lang w:val="zh-CN"/>
              </w:rPr>
            </w:pPr>
            <w:r w:rsidRPr="00E27074">
              <w:rPr>
                <w:rFonts w:ascii="仿宋_GB2312" w:eastAsia="仿宋_GB2312" w:hAnsi="仿宋_GB2312" w:cs="仿宋_GB2312" w:hint="eastAsia"/>
                <w:sz w:val="32"/>
                <w:szCs w:val="32"/>
              </w:rPr>
              <w:t>机构编制实名制管理、督查、评估、公开、维护及财政供养审核</w:t>
            </w:r>
            <w:r>
              <w:rPr>
                <w:rFonts w:ascii="黑体" w:eastAsia="黑体" w:hAnsi="黑体" w:cs="方正小标宋简体" w:hint="eastAsia"/>
                <w:sz w:val="32"/>
                <w:szCs w:val="32"/>
              </w:rPr>
              <w:t>项目</w:t>
            </w:r>
          </w:p>
        </w:tc>
      </w:tr>
      <w:tr w:rsidR="00836D72" w:rsidTr="00C13219">
        <w:tc>
          <w:tcPr>
            <w:tcW w:w="2130" w:type="dxa"/>
            <w:vMerge w:val="restart"/>
            <w:vAlign w:val="center"/>
          </w:tcPr>
          <w:p w:rsidR="00836D72" w:rsidRDefault="00836D72"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资金计划</w:t>
            </w:r>
          </w:p>
        </w:tc>
        <w:tc>
          <w:tcPr>
            <w:tcW w:w="2130" w:type="dxa"/>
          </w:tcPr>
          <w:p w:rsidR="00836D72" w:rsidRDefault="00836D72"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财政资金：</w:t>
            </w:r>
          </w:p>
        </w:tc>
        <w:tc>
          <w:tcPr>
            <w:tcW w:w="4262" w:type="dxa"/>
          </w:tcPr>
          <w:p w:rsidR="00836D72" w:rsidRDefault="00836D72"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12万元</w:t>
            </w:r>
          </w:p>
        </w:tc>
      </w:tr>
      <w:tr w:rsidR="00836D72" w:rsidTr="00C13219">
        <w:tc>
          <w:tcPr>
            <w:tcW w:w="2130" w:type="dxa"/>
            <w:vMerge/>
            <w:vAlign w:val="center"/>
          </w:tcPr>
          <w:p w:rsidR="00836D72" w:rsidRDefault="00836D72"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836D72" w:rsidRDefault="00836D72"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其他资金：</w:t>
            </w:r>
          </w:p>
        </w:tc>
        <w:tc>
          <w:tcPr>
            <w:tcW w:w="4262" w:type="dxa"/>
          </w:tcPr>
          <w:p w:rsidR="00836D72" w:rsidRDefault="00836D72" w:rsidP="00C13219">
            <w:pPr>
              <w:adjustRightInd w:val="0"/>
              <w:snapToGrid w:val="0"/>
              <w:spacing w:line="600" w:lineRule="exact"/>
              <w:rPr>
                <w:rFonts w:ascii="楷体_GB2312" w:eastAsia="楷体_GB2312" w:hAnsi="宋体"/>
                <w:sz w:val="24"/>
                <w:lang w:val="zh-CN"/>
              </w:rPr>
            </w:pPr>
          </w:p>
        </w:tc>
      </w:tr>
      <w:tr w:rsidR="00836D72" w:rsidTr="00C13219">
        <w:tc>
          <w:tcPr>
            <w:tcW w:w="2130" w:type="dxa"/>
            <w:vMerge w:val="restart"/>
            <w:vAlign w:val="center"/>
          </w:tcPr>
          <w:p w:rsidR="00836D72" w:rsidRDefault="00836D72"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资金到位</w:t>
            </w:r>
          </w:p>
        </w:tc>
        <w:tc>
          <w:tcPr>
            <w:tcW w:w="2130" w:type="dxa"/>
          </w:tcPr>
          <w:p w:rsidR="00836D72" w:rsidRDefault="00836D72"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到位金额：</w:t>
            </w:r>
          </w:p>
        </w:tc>
        <w:tc>
          <w:tcPr>
            <w:tcW w:w="4262" w:type="dxa"/>
          </w:tcPr>
          <w:p w:rsidR="00836D72" w:rsidRDefault="00836D72"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12万元</w:t>
            </w:r>
          </w:p>
        </w:tc>
      </w:tr>
      <w:tr w:rsidR="00836D72" w:rsidTr="00C13219">
        <w:tc>
          <w:tcPr>
            <w:tcW w:w="2130" w:type="dxa"/>
            <w:vMerge/>
            <w:vAlign w:val="center"/>
          </w:tcPr>
          <w:p w:rsidR="00836D72" w:rsidRDefault="00836D72"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836D72" w:rsidRDefault="00836D72"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到位率：</w:t>
            </w:r>
          </w:p>
        </w:tc>
        <w:tc>
          <w:tcPr>
            <w:tcW w:w="4262" w:type="dxa"/>
          </w:tcPr>
          <w:p w:rsidR="00836D72" w:rsidRDefault="00836D72"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100%</w:t>
            </w:r>
          </w:p>
        </w:tc>
      </w:tr>
      <w:tr w:rsidR="00836D72" w:rsidTr="00C13219">
        <w:tc>
          <w:tcPr>
            <w:tcW w:w="2130" w:type="dxa"/>
            <w:vMerge w:val="restart"/>
            <w:vAlign w:val="center"/>
          </w:tcPr>
          <w:p w:rsidR="00836D72" w:rsidRDefault="00836D72"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32"/>
                <w:szCs w:val="32"/>
                <w:lang w:val="zh-CN"/>
              </w:rPr>
              <w:t>资金使用</w:t>
            </w:r>
          </w:p>
        </w:tc>
        <w:tc>
          <w:tcPr>
            <w:tcW w:w="2130" w:type="dxa"/>
          </w:tcPr>
          <w:p w:rsidR="00836D72" w:rsidRDefault="00836D72" w:rsidP="00C13219">
            <w:pPr>
              <w:adjustRightInd w:val="0"/>
              <w:snapToGrid w:val="0"/>
              <w:spacing w:line="600" w:lineRule="exact"/>
              <w:rPr>
                <w:rFonts w:ascii="楷体_GB2312" w:eastAsia="楷体_GB2312" w:hAnsi="宋体"/>
                <w:sz w:val="32"/>
                <w:szCs w:val="32"/>
              </w:rPr>
            </w:pPr>
            <w:r>
              <w:rPr>
                <w:rFonts w:ascii="楷体_GB2312" w:eastAsia="楷体_GB2312" w:hAnsi="宋体" w:hint="eastAsia"/>
                <w:sz w:val="24"/>
              </w:rPr>
              <w:t>2019年使用额：</w:t>
            </w:r>
          </w:p>
        </w:tc>
        <w:tc>
          <w:tcPr>
            <w:tcW w:w="4262" w:type="dxa"/>
          </w:tcPr>
          <w:p w:rsidR="00836D72" w:rsidRDefault="00836D72"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5.64万元</w:t>
            </w:r>
          </w:p>
        </w:tc>
      </w:tr>
      <w:tr w:rsidR="00836D72" w:rsidTr="00C13219">
        <w:trPr>
          <w:trHeight w:val="1470"/>
        </w:trPr>
        <w:tc>
          <w:tcPr>
            <w:tcW w:w="2130" w:type="dxa"/>
            <w:vMerge/>
          </w:tcPr>
          <w:p w:rsidR="00836D72" w:rsidRDefault="00836D72" w:rsidP="00C13219">
            <w:pPr>
              <w:adjustRightInd w:val="0"/>
              <w:snapToGrid w:val="0"/>
              <w:spacing w:line="600" w:lineRule="exact"/>
              <w:rPr>
                <w:rFonts w:ascii="楷体_GB2312" w:eastAsia="楷体_GB2312" w:hAnsi="宋体"/>
                <w:sz w:val="32"/>
                <w:szCs w:val="32"/>
                <w:lang w:val="zh-CN"/>
              </w:rPr>
            </w:pPr>
          </w:p>
        </w:tc>
        <w:tc>
          <w:tcPr>
            <w:tcW w:w="2130" w:type="dxa"/>
          </w:tcPr>
          <w:p w:rsidR="00836D72" w:rsidRDefault="00836D72"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rPr>
              <w:t>使用范围：</w:t>
            </w:r>
          </w:p>
        </w:tc>
        <w:tc>
          <w:tcPr>
            <w:tcW w:w="4262" w:type="dxa"/>
          </w:tcPr>
          <w:p w:rsidR="00836D72" w:rsidRDefault="004C2707" w:rsidP="004C2707">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机构编制实名制管理、督查等日常工作经费</w:t>
            </w:r>
          </w:p>
        </w:tc>
      </w:tr>
      <w:tr w:rsidR="00836D72" w:rsidTr="00C13219">
        <w:trPr>
          <w:trHeight w:val="1020"/>
        </w:trPr>
        <w:tc>
          <w:tcPr>
            <w:tcW w:w="2130" w:type="dxa"/>
            <w:vMerge/>
          </w:tcPr>
          <w:p w:rsidR="00836D72" w:rsidRDefault="00836D72" w:rsidP="00C13219">
            <w:pPr>
              <w:adjustRightInd w:val="0"/>
              <w:snapToGrid w:val="0"/>
              <w:spacing w:line="600" w:lineRule="exact"/>
              <w:rPr>
                <w:rFonts w:ascii="楷体_GB2312" w:eastAsia="楷体_GB2312" w:hAnsi="宋体"/>
                <w:sz w:val="32"/>
                <w:szCs w:val="32"/>
                <w:lang w:val="zh-CN"/>
              </w:rPr>
            </w:pPr>
          </w:p>
        </w:tc>
        <w:tc>
          <w:tcPr>
            <w:tcW w:w="2130" w:type="dxa"/>
          </w:tcPr>
          <w:p w:rsidR="00836D72" w:rsidRDefault="00836D72" w:rsidP="00C13219">
            <w:pPr>
              <w:adjustRightInd w:val="0"/>
              <w:snapToGrid w:val="0"/>
              <w:spacing w:line="600" w:lineRule="exact"/>
              <w:rPr>
                <w:rFonts w:ascii="楷体_GB2312" w:eastAsia="楷体_GB2312" w:hAnsi="宋体"/>
                <w:sz w:val="24"/>
              </w:rPr>
            </w:pPr>
            <w:r>
              <w:rPr>
                <w:rFonts w:ascii="楷体_GB2312" w:eastAsia="楷体_GB2312" w:hAnsi="宋体" w:hint="eastAsia"/>
                <w:sz w:val="24"/>
              </w:rPr>
              <w:t>自评发现问题：</w:t>
            </w:r>
          </w:p>
        </w:tc>
        <w:tc>
          <w:tcPr>
            <w:tcW w:w="4262" w:type="dxa"/>
          </w:tcPr>
          <w:p w:rsidR="00836D72" w:rsidRDefault="004C2707"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lang w:val="zh-CN"/>
              </w:rPr>
              <w:t>经费使用过程中，对资金监管不严</w:t>
            </w:r>
          </w:p>
        </w:tc>
      </w:tr>
    </w:tbl>
    <w:p w:rsidR="00836D72" w:rsidRDefault="00836D72" w:rsidP="00836D72">
      <w:pPr>
        <w:adjustRightInd w:val="0"/>
        <w:snapToGrid w:val="0"/>
        <w:spacing w:line="600" w:lineRule="exact"/>
        <w:rPr>
          <w:rFonts w:ascii="楷体_GB2312" w:eastAsia="楷体_GB2312" w:hAnsi="宋体"/>
          <w:sz w:val="32"/>
          <w:szCs w:val="32"/>
          <w:lang w:val="zh-CN"/>
        </w:rPr>
      </w:pP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C2707" w:rsidRDefault="00836D72" w:rsidP="004C2707">
      <w:pPr>
        <w:adjustRightInd w:val="0"/>
        <w:snapToGrid w:val="0"/>
        <w:spacing w:line="600" w:lineRule="exact"/>
        <w:ind w:firstLine="720"/>
        <w:rPr>
          <w:rFonts w:ascii="仿宋_GB2312" w:eastAsia="仿宋_GB2312" w:hAnsi="宋体"/>
          <w:sz w:val="32"/>
          <w:szCs w:val="32"/>
          <w:lang w:val="zh-CN"/>
        </w:rPr>
      </w:pPr>
      <w:r w:rsidRPr="0065067F">
        <w:rPr>
          <w:rFonts w:ascii="仿宋" w:eastAsia="仿宋" w:hAnsi="仿宋" w:cs="仿宋_GB2312" w:hint="eastAsia"/>
          <w:sz w:val="32"/>
          <w:szCs w:val="32"/>
        </w:rPr>
        <w:t>该项目实施单位财务管理制度健全，严格执行财务管理制度，账务处理及时，会计核算规范。该项目全年预算数</w:t>
      </w:r>
      <w:r w:rsidR="004C2707" w:rsidRPr="0065067F">
        <w:rPr>
          <w:rFonts w:ascii="仿宋" w:eastAsia="仿宋" w:hAnsi="仿宋" w:cs="仿宋_GB2312" w:hint="eastAsia"/>
          <w:sz w:val="32"/>
          <w:szCs w:val="32"/>
        </w:rPr>
        <w:t>12</w:t>
      </w:r>
      <w:r w:rsidRPr="0065067F">
        <w:rPr>
          <w:rFonts w:ascii="仿宋" w:eastAsia="仿宋" w:hAnsi="仿宋" w:cs="仿宋_GB2312" w:hint="eastAsia"/>
          <w:sz w:val="32"/>
          <w:szCs w:val="32"/>
        </w:rPr>
        <w:t>万元，2019年</w:t>
      </w:r>
      <w:r w:rsidR="004C2707">
        <w:rPr>
          <w:rFonts w:ascii="仿宋" w:eastAsia="仿宋" w:hAnsi="仿宋" w:cs="仿宋_GB2312" w:hint="eastAsia"/>
          <w:sz w:val="32"/>
          <w:szCs w:val="32"/>
        </w:rPr>
        <w:t>分别安排办公费1.2万元、印刷费2.5万元、差旅费1.94万元。全年支出合计5.64万元，严格安排项目进度支付项目资金。</w:t>
      </w:r>
    </w:p>
    <w:p w:rsidR="00836D72" w:rsidRDefault="00836D72" w:rsidP="00836D7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lastRenderedPageBreak/>
        <w:t>结合项目组织实施管理办法，重点围绕以下内容进行分析评价，并对自评中发现的问题分析说明。</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（一）项目组织架构及实施流程。该项目由内部股室实施。</w:t>
      </w:r>
    </w:p>
    <w:p w:rsidR="00836D72"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（二）项目管理情况。该项目为内部业务工作经费，严格执行相关法律法规及项目管理制度。</w:t>
      </w:r>
    </w:p>
    <w:p w:rsidR="004C2707" w:rsidRPr="0065067F"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（三）项目监管情况。</w:t>
      </w:r>
      <w:r w:rsidR="004C2707" w:rsidRPr="0065067F">
        <w:rPr>
          <w:rFonts w:ascii="仿宋" w:eastAsia="仿宋" w:hAnsi="仿宋" w:cs="仿宋_GB2312" w:hint="eastAsia"/>
          <w:sz w:val="32"/>
          <w:szCs w:val="32"/>
        </w:rPr>
        <w:t>为加强项目管理区委编办加强了办公用品、会议、差旅等费用的事前审批，事中控制和事后监督，实现了该项目的最终目的。自评发现该项目资金管理规范性还有待进一步加强。</w:t>
      </w:r>
    </w:p>
    <w:p w:rsidR="00836D72" w:rsidRDefault="00836D72" w:rsidP="00836D7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2B22A0" w:rsidRDefault="00836D72" w:rsidP="00836D72">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2019年</w:t>
      </w:r>
      <w:r w:rsidR="002B22A0" w:rsidRPr="0065067F">
        <w:rPr>
          <w:rFonts w:ascii="仿宋" w:eastAsia="仿宋" w:hAnsi="仿宋" w:cs="仿宋_GB2312" w:hint="eastAsia"/>
          <w:sz w:val="32"/>
          <w:szCs w:val="32"/>
        </w:rPr>
        <w:t>开展了机构编制监督检查，统筹用好编制资源。认真落实区委编委会议、区委编办室务会议精神，加强各类编制资源管控，拟订年度用编计划，并严格执行落实。加强机构编制数据管理和分析</w:t>
      </w:r>
      <w:r w:rsidR="002B22A0" w:rsidRPr="00E27074">
        <w:rPr>
          <w:rFonts w:ascii="仿宋" w:eastAsia="仿宋" w:hAnsi="仿宋" w:cs="仿宋_GB2312" w:hint="eastAsia"/>
          <w:sz w:val="32"/>
          <w:szCs w:val="32"/>
        </w:rPr>
        <w:t>。</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全区机构编制工作正常进行。</w:t>
      </w:r>
    </w:p>
    <w:p w:rsidR="00836D72" w:rsidRDefault="00836D72" w:rsidP="00836D7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836D72" w:rsidRDefault="00836D72" w:rsidP="00836D7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2B22A0" w:rsidRPr="0065067F" w:rsidRDefault="002B22A0"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区委编委会、机构编制督查等全区机构编制各项工作扎实有效开展，该项目目标绩效管理较好。</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2B22A0" w:rsidRPr="0065067F" w:rsidRDefault="002B22A0"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lastRenderedPageBreak/>
        <w:t>经费使用过程中，对资金监管不严。</w:t>
      </w:r>
      <w:r w:rsidRPr="0065067F">
        <w:rPr>
          <w:rFonts w:ascii="仿宋" w:eastAsia="仿宋" w:hAnsi="仿宋" w:cs="仿宋_GB2312" w:hint="eastAsia"/>
          <w:sz w:val="32"/>
          <w:szCs w:val="32"/>
        </w:rPr>
        <w:tab/>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2B22A0" w:rsidRPr="0065067F" w:rsidRDefault="002B22A0"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我单位将进一步加强项目资金管理，进一步提高资金使用效率。</w:t>
      </w:r>
    </w:p>
    <w:p w:rsidR="007377CC" w:rsidRPr="00D52D80" w:rsidRDefault="00D52D80" w:rsidP="002B22A0">
      <w:pPr>
        <w:spacing w:line="58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全区机构改革工作</w:t>
      </w:r>
      <w:r w:rsidR="00D0189D">
        <w:rPr>
          <w:rFonts w:ascii="方正小标宋简体" w:eastAsia="方正小标宋简体" w:hAnsi="宋体" w:hint="eastAsia"/>
          <w:color w:val="000000"/>
          <w:kern w:val="0"/>
          <w:sz w:val="44"/>
          <w:szCs w:val="44"/>
          <w:lang w:val="zh-CN"/>
        </w:rPr>
        <w:t>项目</w:t>
      </w:r>
      <w:r w:rsidR="00D0189D">
        <w:rPr>
          <w:rFonts w:ascii="方正小标宋简体" w:eastAsia="方正小标宋简体" w:hAnsi="宋体" w:hint="eastAsia"/>
          <w:color w:val="000000"/>
          <w:kern w:val="0"/>
          <w:sz w:val="44"/>
          <w:szCs w:val="44"/>
        </w:rPr>
        <w:t>2019年</w:t>
      </w:r>
      <w:r w:rsidR="00D0189D">
        <w:rPr>
          <w:rFonts w:ascii="方正小标宋简体" w:eastAsia="方正小标宋简体" w:hAnsi="宋体" w:hint="eastAsia"/>
          <w:color w:val="000000"/>
          <w:kern w:val="0"/>
          <w:sz w:val="44"/>
          <w:szCs w:val="44"/>
          <w:lang w:val="zh-CN"/>
        </w:rPr>
        <w:t>绩效评价报告</w:t>
      </w:r>
    </w:p>
    <w:p w:rsidR="007377CC" w:rsidRDefault="007377CC">
      <w:pPr>
        <w:spacing w:line="580" w:lineRule="exact"/>
        <w:ind w:firstLine="640"/>
        <w:rPr>
          <w:rFonts w:ascii="仿宋_GB2312" w:eastAsia="仿宋_GB2312" w:hAnsi="仿宋_GB2312" w:cs="仿宋_GB2312"/>
          <w:sz w:val="32"/>
          <w:szCs w:val="32"/>
        </w:rPr>
      </w:pPr>
    </w:p>
    <w:p w:rsidR="002B22A0" w:rsidRDefault="002B22A0" w:rsidP="002B22A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1．该项目主管部门区委编办，负责该项目具体实施，过程监管，事后评价。</w:t>
      </w:r>
    </w:p>
    <w:p w:rsidR="002B22A0" w:rsidRPr="0065067F" w:rsidRDefault="002B22A0"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2．该项目为保障</w:t>
      </w:r>
      <w:r>
        <w:rPr>
          <w:rFonts w:ascii="仿宋" w:eastAsia="仿宋" w:hAnsi="仿宋" w:cs="仿宋_GB2312" w:hint="eastAsia"/>
          <w:sz w:val="32"/>
          <w:szCs w:val="32"/>
        </w:rPr>
        <w:t>利州区</w:t>
      </w:r>
      <w:r w:rsidRPr="0065067F">
        <w:rPr>
          <w:rFonts w:ascii="仿宋" w:eastAsia="仿宋" w:hAnsi="仿宋" w:cs="仿宋_GB2312" w:hint="eastAsia"/>
          <w:sz w:val="32"/>
          <w:szCs w:val="32"/>
        </w:rPr>
        <w:t>机构改革工作需要立项，以实际开支情况作为资金申报的依据。</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3．区委编办制定了项目资金管理办法，明确了资金支持具体项目的条件、范围与支持方式概况。</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2B22A0"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1．项目主要内容：推进党政机构改革、事业单位改革工作</w:t>
      </w:r>
      <w:r w:rsidRPr="00836D72">
        <w:rPr>
          <w:rFonts w:ascii="仿宋" w:eastAsia="仿宋" w:hAnsi="仿宋" w:cs="仿宋_GB2312" w:hint="eastAsia"/>
          <w:sz w:val="32"/>
          <w:szCs w:val="32"/>
        </w:rPr>
        <w:t>。</w:t>
      </w:r>
      <w:r>
        <w:rPr>
          <w:rFonts w:ascii="仿宋" w:eastAsia="仿宋" w:hAnsi="仿宋" w:cs="仿宋_GB2312" w:hint="eastAsia"/>
          <w:sz w:val="32"/>
          <w:szCs w:val="32"/>
        </w:rPr>
        <w:t xml:space="preserve"> </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2．项目应实现的具体绩效目标：设置党政机构35个、挂牌机构20个，审定印发“三定”规定26个、“一事一议”调整文件13个。新设事业单位13个、撤销10个、规范名称30个、优化设置8个，调整事业编制75名。</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3．项目申报内容与实际相符，申报目标合理可行，达</w:t>
      </w:r>
      <w:r w:rsidRPr="0065067F">
        <w:rPr>
          <w:rFonts w:ascii="仿宋" w:eastAsia="仿宋" w:hAnsi="仿宋" w:cs="仿宋_GB2312" w:hint="eastAsia"/>
          <w:sz w:val="32"/>
          <w:szCs w:val="32"/>
        </w:rPr>
        <w:lastRenderedPageBreak/>
        <w:t>到预期目的。</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项目绩效自评采用的组织实施步骤及方法：该项目组织具体由车辆驾驶员申报具体实施，分管财务领导初审，常务副主任审批，项目资金实行一事一审，分事前、事中、事后控制，达到项目预期目的。</w:t>
      </w:r>
    </w:p>
    <w:p w:rsidR="002B22A0" w:rsidRDefault="002B22A0" w:rsidP="002B22A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项目资金申报：项目资金预算申报时实行“两上两下”，使用进实行一事一申报。</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项目资金批复：项目预算由人大批复，项目资金使用严格按财政资金批复程序实施。</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预算调整：该项目未实行预算调整。</w:t>
      </w:r>
    </w:p>
    <w:p w:rsidR="002B22A0" w:rsidRDefault="002B22A0" w:rsidP="002B22A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2B22A0" w:rsidRDefault="002B22A0" w:rsidP="002B22A0">
      <w:pPr>
        <w:adjustRightInd w:val="0"/>
        <w:snapToGrid w:val="0"/>
        <w:spacing w:line="600" w:lineRule="exact"/>
        <w:rPr>
          <w:rFonts w:ascii="楷体_GB2312" w:eastAsia="楷体_GB2312" w:hAnsi="宋体"/>
          <w:sz w:val="32"/>
          <w:szCs w:val="32"/>
          <w:lang w:val="zh-CN"/>
        </w:rPr>
      </w:pPr>
    </w:p>
    <w:tbl>
      <w:tblPr>
        <w:tblStyle w:val="aa"/>
        <w:tblW w:w="0" w:type="auto"/>
        <w:tblLook w:val="04A0"/>
      </w:tblPr>
      <w:tblGrid>
        <w:gridCol w:w="2130"/>
        <w:gridCol w:w="2130"/>
        <w:gridCol w:w="4262"/>
      </w:tblGrid>
      <w:tr w:rsidR="002B22A0" w:rsidTr="00C13219">
        <w:trPr>
          <w:trHeight w:val="1280"/>
        </w:trPr>
        <w:tc>
          <w:tcPr>
            <w:tcW w:w="2130" w:type="dxa"/>
            <w:vAlign w:val="center"/>
          </w:tcPr>
          <w:p w:rsidR="002B22A0" w:rsidRDefault="002B22A0" w:rsidP="00C13219">
            <w:pPr>
              <w:adjustRightInd w:val="0"/>
              <w:snapToGrid w:val="0"/>
              <w:spacing w:line="600" w:lineRule="exact"/>
              <w:jc w:val="center"/>
              <w:rPr>
                <w:rFonts w:ascii="楷体_GB2312" w:eastAsia="楷体_GB2312" w:hAnsi="宋体"/>
                <w:sz w:val="28"/>
                <w:szCs w:val="28"/>
                <w:lang w:val="zh-CN"/>
              </w:rPr>
            </w:pPr>
            <w:r>
              <w:rPr>
                <w:rFonts w:ascii="楷体_GB2312" w:eastAsia="楷体_GB2312" w:hAnsi="宋体" w:hint="eastAsia"/>
                <w:sz w:val="28"/>
                <w:szCs w:val="28"/>
                <w:lang w:val="zh-CN"/>
              </w:rPr>
              <w:t>项目名称</w:t>
            </w:r>
          </w:p>
        </w:tc>
        <w:tc>
          <w:tcPr>
            <w:tcW w:w="6392" w:type="dxa"/>
            <w:gridSpan w:val="2"/>
            <w:vAlign w:val="center"/>
          </w:tcPr>
          <w:p w:rsidR="002B22A0" w:rsidRDefault="002B22A0" w:rsidP="002B22A0">
            <w:pPr>
              <w:spacing w:line="580" w:lineRule="exact"/>
              <w:jc w:val="center"/>
              <w:rPr>
                <w:rFonts w:ascii="楷体_GB2312" w:eastAsia="楷体_GB2312" w:hAnsi="宋体"/>
                <w:sz w:val="32"/>
                <w:szCs w:val="32"/>
                <w:lang w:val="zh-CN"/>
              </w:rPr>
            </w:pPr>
            <w:r w:rsidRPr="0065067F">
              <w:rPr>
                <w:rFonts w:ascii="楷体_GB2312" w:eastAsia="楷体_GB2312" w:hAnsi="宋体" w:cs="Times New Roman" w:hint="eastAsia"/>
                <w:b/>
                <w:sz w:val="32"/>
                <w:szCs w:val="32"/>
                <w:lang w:val="zh-CN"/>
              </w:rPr>
              <w:t>全区机构改革工作项目</w:t>
            </w:r>
          </w:p>
        </w:tc>
      </w:tr>
      <w:tr w:rsidR="002B22A0" w:rsidTr="00C13219">
        <w:tc>
          <w:tcPr>
            <w:tcW w:w="2130" w:type="dxa"/>
            <w:vMerge w:val="restart"/>
            <w:vAlign w:val="center"/>
          </w:tcPr>
          <w:p w:rsidR="002B22A0" w:rsidRDefault="002B22A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资金计划</w:t>
            </w:r>
          </w:p>
        </w:tc>
        <w:tc>
          <w:tcPr>
            <w:tcW w:w="2130"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财政资金：</w:t>
            </w:r>
          </w:p>
        </w:tc>
        <w:tc>
          <w:tcPr>
            <w:tcW w:w="4262" w:type="dxa"/>
          </w:tcPr>
          <w:p w:rsidR="002B22A0" w:rsidRDefault="002B22A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17万元</w:t>
            </w:r>
          </w:p>
        </w:tc>
      </w:tr>
      <w:tr w:rsidR="002B22A0" w:rsidTr="00C13219">
        <w:tc>
          <w:tcPr>
            <w:tcW w:w="2130" w:type="dxa"/>
            <w:vMerge/>
            <w:vAlign w:val="center"/>
          </w:tcPr>
          <w:p w:rsidR="002B22A0" w:rsidRDefault="002B22A0"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其他资金：</w:t>
            </w:r>
          </w:p>
        </w:tc>
        <w:tc>
          <w:tcPr>
            <w:tcW w:w="4262" w:type="dxa"/>
          </w:tcPr>
          <w:p w:rsidR="002B22A0" w:rsidRDefault="002B22A0" w:rsidP="00C13219">
            <w:pPr>
              <w:adjustRightInd w:val="0"/>
              <w:snapToGrid w:val="0"/>
              <w:spacing w:line="600" w:lineRule="exact"/>
              <w:rPr>
                <w:rFonts w:ascii="楷体_GB2312" w:eastAsia="楷体_GB2312" w:hAnsi="宋体"/>
                <w:sz w:val="24"/>
                <w:lang w:val="zh-CN"/>
              </w:rPr>
            </w:pPr>
          </w:p>
        </w:tc>
      </w:tr>
      <w:tr w:rsidR="002B22A0" w:rsidTr="00C13219">
        <w:tc>
          <w:tcPr>
            <w:tcW w:w="2130" w:type="dxa"/>
            <w:vMerge w:val="restart"/>
            <w:vAlign w:val="center"/>
          </w:tcPr>
          <w:p w:rsidR="002B22A0" w:rsidRDefault="002B22A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28"/>
                <w:szCs w:val="28"/>
                <w:lang w:val="zh-CN"/>
              </w:rPr>
              <w:t>资金到位</w:t>
            </w:r>
          </w:p>
        </w:tc>
        <w:tc>
          <w:tcPr>
            <w:tcW w:w="2130"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到位金额：</w:t>
            </w:r>
          </w:p>
        </w:tc>
        <w:tc>
          <w:tcPr>
            <w:tcW w:w="4262" w:type="dxa"/>
          </w:tcPr>
          <w:p w:rsidR="002B22A0" w:rsidRDefault="002B22A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17万元</w:t>
            </w:r>
          </w:p>
        </w:tc>
      </w:tr>
      <w:tr w:rsidR="002B22A0" w:rsidTr="00C13219">
        <w:tc>
          <w:tcPr>
            <w:tcW w:w="2130" w:type="dxa"/>
            <w:vMerge/>
            <w:vAlign w:val="center"/>
          </w:tcPr>
          <w:p w:rsidR="002B22A0" w:rsidRDefault="002B22A0" w:rsidP="00C13219">
            <w:pPr>
              <w:adjustRightInd w:val="0"/>
              <w:snapToGrid w:val="0"/>
              <w:spacing w:line="600" w:lineRule="exact"/>
              <w:jc w:val="center"/>
              <w:rPr>
                <w:rFonts w:ascii="楷体_GB2312" w:eastAsia="楷体_GB2312" w:hAnsi="宋体"/>
                <w:sz w:val="32"/>
                <w:szCs w:val="32"/>
                <w:lang w:val="zh-CN"/>
              </w:rPr>
            </w:pPr>
          </w:p>
        </w:tc>
        <w:tc>
          <w:tcPr>
            <w:tcW w:w="2130"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到位率：</w:t>
            </w:r>
          </w:p>
        </w:tc>
        <w:tc>
          <w:tcPr>
            <w:tcW w:w="4262" w:type="dxa"/>
          </w:tcPr>
          <w:p w:rsidR="002B22A0" w:rsidRDefault="002B22A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100%</w:t>
            </w:r>
          </w:p>
        </w:tc>
      </w:tr>
      <w:tr w:rsidR="002B22A0" w:rsidTr="00C13219">
        <w:tc>
          <w:tcPr>
            <w:tcW w:w="2130" w:type="dxa"/>
            <w:vMerge w:val="restart"/>
            <w:vAlign w:val="center"/>
          </w:tcPr>
          <w:p w:rsidR="002B22A0" w:rsidRDefault="002B22A0" w:rsidP="00C13219">
            <w:pPr>
              <w:adjustRightInd w:val="0"/>
              <w:snapToGrid w:val="0"/>
              <w:spacing w:line="600" w:lineRule="exact"/>
              <w:jc w:val="center"/>
              <w:rPr>
                <w:rFonts w:ascii="楷体_GB2312" w:eastAsia="楷体_GB2312" w:hAnsi="宋体"/>
                <w:sz w:val="32"/>
                <w:szCs w:val="32"/>
                <w:lang w:val="zh-CN"/>
              </w:rPr>
            </w:pPr>
            <w:r>
              <w:rPr>
                <w:rFonts w:ascii="楷体_GB2312" w:eastAsia="楷体_GB2312" w:hAnsi="宋体" w:hint="eastAsia"/>
                <w:sz w:val="32"/>
                <w:szCs w:val="32"/>
                <w:lang w:val="zh-CN"/>
              </w:rPr>
              <w:t>资金使用</w:t>
            </w:r>
          </w:p>
        </w:tc>
        <w:tc>
          <w:tcPr>
            <w:tcW w:w="2130" w:type="dxa"/>
          </w:tcPr>
          <w:p w:rsidR="002B22A0" w:rsidRDefault="002B22A0" w:rsidP="00C13219">
            <w:pPr>
              <w:adjustRightInd w:val="0"/>
              <w:snapToGrid w:val="0"/>
              <w:spacing w:line="600" w:lineRule="exact"/>
              <w:rPr>
                <w:rFonts w:ascii="楷体_GB2312" w:eastAsia="楷体_GB2312" w:hAnsi="宋体"/>
                <w:sz w:val="32"/>
                <w:szCs w:val="32"/>
              </w:rPr>
            </w:pPr>
            <w:r>
              <w:rPr>
                <w:rFonts w:ascii="楷体_GB2312" w:eastAsia="楷体_GB2312" w:hAnsi="宋体" w:hint="eastAsia"/>
                <w:sz w:val="24"/>
              </w:rPr>
              <w:t>2019年使用额：</w:t>
            </w:r>
          </w:p>
        </w:tc>
        <w:tc>
          <w:tcPr>
            <w:tcW w:w="4262" w:type="dxa"/>
          </w:tcPr>
          <w:p w:rsidR="002B22A0" w:rsidRDefault="002B22A0"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17万元</w:t>
            </w:r>
          </w:p>
        </w:tc>
      </w:tr>
      <w:tr w:rsidR="002B22A0" w:rsidTr="00C13219">
        <w:trPr>
          <w:trHeight w:val="1470"/>
        </w:trPr>
        <w:tc>
          <w:tcPr>
            <w:tcW w:w="2130" w:type="dxa"/>
            <w:vMerge/>
          </w:tcPr>
          <w:p w:rsidR="002B22A0" w:rsidRDefault="002B22A0" w:rsidP="00C13219">
            <w:pPr>
              <w:adjustRightInd w:val="0"/>
              <w:snapToGrid w:val="0"/>
              <w:spacing w:line="600" w:lineRule="exact"/>
              <w:rPr>
                <w:rFonts w:ascii="楷体_GB2312" w:eastAsia="楷体_GB2312" w:hAnsi="宋体"/>
                <w:sz w:val="32"/>
                <w:szCs w:val="32"/>
                <w:lang w:val="zh-CN"/>
              </w:rPr>
            </w:pPr>
          </w:p>
        </w:tc>
        <w:tc>
          <w:tcPr>
            <w:tcW w:w="2130"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rPr>
              <w:t>使用范围：</w:t>
            </w:r>
          </w:p>
        </w:tc>
        <w:tc>
          <w:tcPr>
            <w:tcW w:w="4262" w:type="dxa"/>
          </w:tcPr>
          <w:p w:rsidR="002B22A0" w:rsidRDefault="002B22A0" w:rsidP="00C13219">
            <w:pPr>
              <w:adjustRightInd w:val="0"/>
              <w:snapToGrid w:val="0"/>
              <w:spacing w:line="600" w:lineRule="exact"/>
              <w:rPr>
                <w:rFonts w:ascii="楷体_GB2312" w:eastAsia="楷体_GB2312" w:hAnsi="宋体"/>
                <w:sz w:val="32"/>
                <w:szCs w:val="32"/>
                <w:lang w:val="zh-CN"/>
              </w:rPr>
            </w:pPr>
            <w:r>
              <w:rPr>
                <w:rFonts w:ascii="楷体_GB2312" w:eastAsia="楷体_GB2312" w:hAnsi="宋体" w:hint="eastAsia"/>
                <w:sz w:val="24"/>
                <w:lang w:val="zh-CN"/>
              </w:rPr>
              <w:t>机构改革日常工作经费</w:t>
            </w:r>
          </w:p>
        </w:tc>
      </w:tr>
      <w:tr w:rsidR="002B22A0" w:rsidTr="00C13219">
        <w:trPr>
          <w:trHeight w:val="1020"/>
        </w:trPr>
        <w:tc>
          <w:tcPr>
            <w:tcW w:w="2130" w:type="dxa"/>
            <w:vMerge/>
          </w:tcPr>
          <w:p w:rsidR="002B22A0" w:rsidRDefault="002B22A0" w:rsidP="00C13219">
            <w:pPr>
              <w:adjustRightInd w:val="0"/>
              <w:snapToGrid w:val="0"/>
              <w:spacing w:line="600" w:lineRule="exact"/>
              <w:rPr>
                <w:rFonts w:ascii="楷体_GB2312" w:eastAsia="楷体_GB2312" w:hAnsi="宋体"/>
                <w:sz w:val="32"/>
                <w:szCs w:val="32"/>
                <w:lang w:val="zh-CN"/>
              </w:rPr>
            </w:pPr>
          </w:p>
        </w:tc>
        <w:tc>
          <w:tcPr>
            <w:tcW w:w="2130" w:type="dxa"/>
          </w:tcPr>
          <w:p w:rsidR="002B22A0" w:rsidRDefault="002B22A0" w:rsidP="00C13219">
            <w:pPr>
              <w:adjustRightInd w:val="0"/>
              <w:snapToGrid w:val="0"/>
              <w:spacing w:line="600" w:lineRule="exact"/>
              <w:rPr>
                <w:rFonts w:ascii="楷体_GB2312" w:eastAsia="楷体_GB2312" w:hAnsi="宋体"/>
                <w:sz w:val="24"/>
              </w:rPr>
            </w:pPr>
            <w:r>
              <w:rPr>
                <w:rFonts w:ascii="楷体_GB2312" w:eastAsia="楷体_GB2312" w:hAnsi="宋体" w:hint="eastAsia"/>
                <w:sz w:val="24"/>
              </w:rPr>
              <w:t>自评发现问题：</w:t>
            </w:r>
          </w:p>
        </w:tc>
        <w:tc>
          <w:tcPr>
            <w:tcW w:w="4262" w:type="dxa"/>
          </w:tcPr>
          <w:p w:rsidR="002B22A0" w:rsidRDefault="00803B0A" w:rsidP="00C13219">
            <w:pPr>
              <w:adjustRightInd w:val="0"/>
              <w:snapToGrid w:val="0"/>
              <w:spacing w:line="600" w:lineRule="exact"/>
              <w:rPr>
                <w:rFonts w:ascii="楷体_GB2312" w:eastAsia="楷体_GB2312" w:hAnsi="宋体"/>
                <w:sz w:val="24"/>
                <w:lang w:val="zh-CN"/>
              </w:rPr>
            </w:pPr>
            <w:r>
              <w:rPr>
                <w:rFonts w:ascii="楷体_GB2312" w:eastAsia="楷体_GB2312" w:hAnsi="宋体" w:hint="eastAsia"/>
                <w:sz w:val="24"/>
              </w:rPr>
              <w:t>机构改革工作经费不足</w:t>
            </w:r>
          </w:p>
        </w:tc>
      </w:tr>
    </w:tbl>
    <w:p w:rsidR="002B22A0" w:rsidRDefault="002B22A0" w:rsidP="002B22A0">
      <w:pPr>
        <w:adjustRightInd w:val="0"/>
        <w:snapToGrid w:val="0"/>
        <w:spacing w:line="600" w:lineRule="exact"/>
        <w:rPr>
          <w:rFonts w:ascii="楷体_GB2312" w:eastAsia="楷体_GB2312" w:hAnsi="宋体"/>
          <w:sz w:val="32"/>
          <w:szCs w:val="32"/>
          <w:lang w:val="zh-CN"/>
        </w:rPr>
      </w:pP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该项目实施单位财务管理制度健全，严格执行财务管理制度，账务处理及时，会计核算规范。该项目全年预算数1</w:t>
      </w:r>
      <w:r w:rsidR="00803B0A" w:rsidRPr="0065067F">
        <w:rPr>
          <w:rFonts w:ascii="仿宋" w:eastAsia="仿宋" w:hAnsi="仿宋" w:cs="仿宋_GB2312" w:hint="eastAsia"/>
          <w:sz w:val="32"/>
          <w:szCs w:val="32"/>
        </w:rPr>
        <w:t>7</w:t>
      </w:r>
      <w:r w:rsidRPr="0065067F">
        <w:rPr>
          <w:rFonts w:ascii="仿宋" w:eastAsia="仿宋" w:hAnsi="仿宋" w:cs="仿宋_GB2312" w:hint="eastAsia"/>
          <w:sz w:val="32"/>
          <w:szCs w:val="32"/>
        </w:rPr>
        <w:t>万元，2019年</w:t>
      </w:r>
      <w:r w:rsidR="00803B0A">
        <w:rPr>
          <w:rFonts w:ascii="仿宋" w:eastAsia="仿宋" w:hAnsi="仿宋" w:cs="仿宋_GB2312" w:hint="eastAsia"/>
          <w:sz w:val="32"/>
          <w:szCs w:val="32"/>
        </w:rPr>
        <w:t>实际支出</w:t>
      </w:r>
      <w:r>
        <w:rPr>
          <w:rFonts w:ascii="仿宋" w:eastAsia="仿宋" w:hAnsi="仿宋" w:cs="仿宋_GB2312" w:hint="eastAsia"/>
          <w:sz w:val="32"/>
          <w:szCs w:val="32"/>
        </w:rPr>
        <w:t>办公费、印刷费、差旅费</w:t>
      </w:r>
      <w:r w:rsidR="00803B0A">
        <w:rPr>
          <w:rFonts w:ascii="仿宋" w:eastAsia="仿宋" w:hAnsi="仿宋" w:cs="仿宋_GB2312" w:hint="eastAsia"/>
          <w:sz w:val="32"/>
          <w:szCs w:val="32"/>
        </w:rPr>
        <w:t>等17</w:t>
      </w:r>
      <w:r>
        <w:rPr>
          <w:rFonts w:ascii="仿宋" w:eastAsia="仿宋" w:hAnsi="仿宋" w:cs="仿宋_GB2312" w:hint="eastAsia"/>
          <w:sz w:val="32"/>
          <w:szCs w:val="32"/>
        </w:rPr>
        <w:t>万元</w:t>
      </w:r>
      <w:r w:rsidR="00803B0A">
        <w:rPr>
          <w:rFonts w:ascii="仿宋" w:eastAsia="仿宋" w:hAnsi="仿宋" w:cs="仿宋_GB2312" w:hint="eastAsia"/>
          <w:sz w:val="32"/>
          <w:szCs w:val="32"/>
        </w:rPr>
        <w:t>，</w:t>
      </w:r>
      <w:r>
        <w:rPr>
          <w:rFonts w:ascii="仿宋" w:eastAsia="仿宋" w:hAnsi="仿宋" w:cs="仿宋_GB2312" w:hint="eastAsia"/>
          <w:sz w:val="32"/>
          <w:szCs w:val="32"/>
        </w:rPr>
        <w:t>严格安排项目进度支付项目资金。</w:t>
      </w:r>
    </w:p>
    <w:p w:rsidR="002B22A0" w:rsidRDefault="002B22A0" w:rsidP="002B22A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结合项目组织实施管理办法，重点围绕以下内容进行分析评价，并对自评中发现的问题分析说明。</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（一）项目组织架构及实施流程。该项目由内部股室实施。</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（二）项目管理情况。该项目为内部业务工作经费，严格执行相关法律法规及项目管理制度。</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（三）项目监管情况。为加强项目管理区委编办加强了办公用品、会议、差旅等费用的事前审批，事中控制和事后监督，实现了该项目的最终目的。自评发现该项目资金管理规范性还有待进一步加强。</w:t>
      </w:r>
    </w:p>
    <w:p w:rsidR="002B22A0" w:rsidRDefault="002B22A0" w:rsidP="002B22A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2B22A0"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lastRenderedPageBreak/>
        <w:t>2019年</w:t>
      </w:r>
      <w:r w:rsidR="00803B0A" w:rsidRPr="0065067F">
        <w:rPr>
          <w:rFonts w:ascii="仿宋" w:eastAsia="仿宋" w:hAnsi="仿宋" w:cs="仿宋_GB2312" w:hint="eastAsia"/>
          <w:sz w:val="32"/>
          <w:szCs w:val="32"/>
        </w:rPr>
        <w:t>认真执行了《市县机构改革总体意见》和市委批复的机构改革方案，对应中央、省、市设置国家安全、财经、审计、教育等9个议事协调机构，因地制宜设置三江办、民营经济服务中心等特色机构</w:t>
      </w:r>
      <w:r w:rsidRPr="00E27074">
        <w:rPr>
          <w:rFonts w:ascii="仿宋" w:eastAsia="仿宋" w:hAnsi="仿宋" w:cs="仿宋_GB2312" w:hint="eastAsia"/>
          <w:sz w:val="32"/>
          <w:szCs w:val="32"/>
        </w:rPr>
        <w:t>。</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2B22A0" w:rsidRPr="0065067F" w:rsidRDefault="002B22A0" w:rsidP="002B22A0">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全区机构</w:t>
      </w:r>
      <w:r w:rsidR="00803B0A" w:rsidRPr="0065067F">
        <w:rPr>
          <w:rFonts w:ascii="仿宋" w:eastAsia="仿宋" w:hAnsi="仿宋" w:cs="仿宋_GB2312" w:hint="eastAsia"/>
          <w:sz w:val="32"/>
          <w:szCs w:val="32"/>
        </w:rPr>
        <w:t>改革</w:t>
      </w:r>
      <w:r w:rsidRPr="0065067F">
        <w:rPr>
          <w:rFonts w:ascii="仿宋" w:eastAsia="仿宋" w:hAnsi="仿宋" w:cs="仿宋_GB2312" w:hint="eastAsia"/>
          <w:sz w:val="32"/>
          <w:szCs w:val="32"/>
        </w:rPr>
        <w:t>工作正常进行。</w:t>
      </w:r>
    </w:p>
    <w:p w:rsidR="002B22A0" w:rsidRDefault="002B22A0" w:rsidP="002B22A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2B22A0" w:rsidRPr="0065067F" w:rsidRDefault="00803B0A"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坚持把“深化改革”作为有效抓手，紧抓此次系统性、整体性机构改革重大历史机遇，积极推进</w:t>
      </w:r>
      <w:r w:rsidRPr="0065067F">
        <w:rPr>
          <w:rFonts w:ascii="仿宋" w:eastAsia="仿宋" w:hAnsi="仿宋" w:cs="仿宋_GB2312"/>
          <w:sz w:val="32"/>
          <w:szCs w:val="32"/>
        </w:rPr>
        <w:t>治理体系和治理能力现代化</w:t>
      </w:r>
      <w:r w:rsidRPr="0065067F">
        <w:rPr>
          <w:rFonts w:ascii="仿宋" w:eastAsia="仿宋" w:hAnsi="仿宋" w:cs="仿宋_GB2312" w:hint="eastAsia"/>
          <w:sz w:val="32"/>
          <w:szCs w:val="32"/>
        </w:rPr>
        <w:t>。</w:t>
      </w:r>
    </w:p>
    <w:p w:rsidR="002B22A0" w:rsidRDefault="002B22A0" w:rsidP="002B22A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803B0A" w:rsidRDefault="00803B0A"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机构改革工作经费不足。</w:t>
      </w:r>
    </w:p>
    <w:p w:rsidR="00803B0A" w:rsidRDefault="00803B0A" w:rsidP="00803B0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803B0A" w:rsidRPr="0065067F" w:rsidRDefault="00803B0A" w:rsidP="0065067F">
      <w:pPr>
        <w:adjustRightInd w:val="0"/>
        <w:snapToGrid w:val="0"/>
        <w:spacing w:line="600" w:lineRule="exact"/>
        <w:ind w:firstLine="720"/>
        <w:rPr>
          <w:rFonts w:ascii="仿宋" w:eastAsia="仿宋" w:hAnsi="仿宋" w:cs="仿宋_GB2312"/>
          <w:sz w:val="32"/>
          <w:szCs w:val="32"/>
        </w:rPr>
      </w:pPr>
      <w:r w:rsidRPr="0065067F">
        <w:rPr>
          <w:rFonts w:ascii="仿宋" w:eastAsia="仿宋" w:hAnsi="仿宋" w:cs="仿宋_GB2312" w:hint="eastAsia"/>
          <w:sz w:val="32"/>
          <w:szCs w:val="32"/>
        </w:rPr>
        <w:t>向上争取资金，进一步保障机构改革工作经费。</w:t>
      </w:r>
    </w:p>
    <w:p w:rsidR="007377CC" w:rsidRDefault="007377CC">
      <w:pPr>
        <w:widowControl/>
        <w:jc w:val="left"/>
        <w:rPr>
          <w:rStyle w:val="1Char"/>
          <w:rFonts w:ascii="黑体" w:eastAsia="黑体" w:hAnsi="黑体"/>
          <w:b w:val="0"/>
        </w:rPr>
      </w:pPr>
    </w:p>
    <w:p w:rsidR="007377CC" w:rsidRDefault="00D0189D">
      <w:pPr>
        <w:widowControl/>
        <w:jc w:val="left"/>
        <w:rPr>
          <w:rStyle w:val="1Char"/>
          <w:rFonts w:ascii="黑体" w:eastAsia="黑体" w:hAnsi="黑体"/>
          <w:b w:val="0"/>
        </w:rPr>
      </w:pPr>
      <w:r>
        <w:rPr>
          <w:rStyle w:val="1Char"/>
          <w:rFonts w:ascii="黑体" w:eastAsia="黑体" w:hAnsi="黑体"/>
          <w:b w:val="0"/>
        </w:rPr>
        <w:br w:type="page"/>
      </w:r>
    </w:p>
    <w:p w:rsidR="007377CC" w:rsidRDefault="007377CC">
      <w:pPr>
        <w:spacing w:line="600" w:lineRule="exact"/>
        <w:jc w:val="center"/>
        <w:outlineLvl w:val="0"/>
        <w:rPr>
          <w:rStyle w:val="1Char"/>
          <w:rFonts w:ascii="黑体" w:eastAsia="黑体" w:hAnsi="黑体"/>
          <w:b w:val="0"/>
        </w:rPr>
      </w:pPr>
    </w:p>
    <w:p w:rsidR="007377CC" w:rsidRDefault="00D0189D">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9"/>
      <w:bookmarkEnd w:id="60"/>
    </w:p>
    <w:p w:rsidR="007377CC" w:rsidRDefault="007377CC">
      <w:pPr>
        <w:spacing w:line="600" w:lineRule="exact"/>
        <w:jc w:val="center"/>
        <w:outlineLvl w:val="0"/>
        <w:rPr>
          <w:rFonts w:ascii="仿宋" w:eastAsia="仿宋" w:hAnsi="仿宋"/>
          <w:b/>
          <w:color w:val="000000"/>
          <w:sz w:val="44"/>
          <w:szCs w:val="44"/>
        </w:rPr>
      </w:pPr>
    </w:p>
    <w:p w:rsidR="007377CC" w:rsidRDefault="00D0189D">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7377CC" w:rsidRDefault="00D0189D">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7377CC" w:rsidRDefault="00D0189D">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7377CC" w:rsidRDefault="00D0189D">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7377CC" w:rsidRDefault="00D0189D">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7377CC" w:rsidRDefault="00D0189D">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7377CC" w:rsidRDefault="00D0189D">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7377CC" w:rsidRDefault="00D0189D">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7377CC" w:rsidRDefault="00D0189D">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7377CC" w:rsidRDefault="00D0189D">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7377CC" w:rsidRDefault="00D0189D">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7377CC" w:rsidRDefault="00D0189D">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7377CC" w:rsidRDefault="00D0189D">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7377CC" w:rsidSect="007377CC">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220" w:rsidRDefault="00F95220" w:rsidP="007377CC">
      <w:r>
        <w:separator/>
      </w:r>
    </w:p>
  </w:endnote>
  <w:endnote w:type="continuationSeparator" w:id="0">
    <w:p w:rsidR="00F95220" w:rsidRDefault="00F95220" w:rsidP="00737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95638" w:rsidRDefault="00695638">
        <w:pPr>
          <w:pStyle w:val="a5"/>
          <w:jc w:val="center"/>
        </w:pPr>
        <w:fldSimple w:instr="PAGE   \* MERGEFORMAT">
          <w:r w:rsidR="009B7EA0" w:rsidRPr="009B7EA0">
            <w:rPr>
              <w:noProof/>
              <w:lang w:val="zh-CN"/>
            </w:rPr>
            <w:t>20</w:t>
          </w:r>
        </w:fldSimple>
      </w:p>
    </w:sdtContent>
  </w:sdt>
  <w:p w:rsidR="00695638" w:rsidRDefault="006956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220" w:rsidRDefault="00F95220" w:rsidP="007377CC">
      <w:r>
        <w:separator/>
      </w:r>
    </w:p>
  </w:footnote>
  <w:footnote w:type="continuationSeparator" w:id="0">
    <w:p w:rsidR="00F95220" w:rsidRDefault="00F95220" w:rsidP="0073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38" w:rsidRDefault="0069563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00000005"/>
    <w:multiLevelType w:val="singleLevel"/>
    <w:tmpl w:val="00000005"/>
    <w:lvl w:ilvl="0">
      <w:start w:val="2"/>
      <w:numFmt w:val="chineseCounting"/>
      <w:suff w:val="nothing"/>
      <w:lvlText w:val="（%1）"/>
      <w:lvlJc w:val="left"/>
    </w:lvl>
  </w:abstractNum>
  <w:abstractNum w:abstractNumId="3">
    <w:nsid w:val="00000007"/>
    <w:multiLevelType w:val="singleLevel"/>
    <w:tmpl w:val="00000007"/>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0000000E"/>
    <w:multiLevelType w:val="singleLevel"/>
    <w:tmpl w:val="0000000E"/>
    <w:lvl w:ilvl="0">
      <w:start w:val="3"/>
      <w:numFmt w:val="chineseCounting"/>
      <w:suff w:val="nothing"/>
      <w:lvlText w:val="%1、"/>
      <w:lvlJc w:val="left"/>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C79"/>
    <w:rsid w:val="00012A90"/>
    <w:rsid w:val="000222C6"/>
    <w:rsid w:val="0002549F"/>
    <w:rsid w:val="000468DB"/>
    <w:rsid w:val="0006487A"/>
    <w:rsid w:val="00065F8F"/>
    <w:rsid w:val="00070A43"/>
    <w:rsid w:val="00070C26"/>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939"/>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6C15"/>
    <w:rsid w:val="001B7DD7"/>
    <w:rsid w:val="001C0962"/>
    <w:rsid w:val="001D7531"/>
    <w:rsid w:val="001E2492"/>
    <w:rsid w:val="001E737D"/>
    <w:rsid w:val="001E7910"/>
    <w:rsid w:val="001F0592"/>
    <w:rsid w:val="001F7506"/>
    <w:rsid w:val="002006CD"/>
    <w:rsid w:val="00202B36"/>
    <w:rsid w:val="00204B7A"/>
    <w:rsid w:val="00204CDE"/>
    <w:rsid w:val="0021101A"/>
    <w:rsid w:val="0021212F"/>
    <w:rsid w:val="00220536"/>
    <w:rsid w:val="00235629"/>
    <w:rsid w:val="00260C38"/>
    <w:rsid w:val="002616C0"/>
    <w:rsid w:val="00265372"/>
    <w:rsid w:val="002662AA"/>
    <w:rsid w:val="00280496"/>
    <w:rsid w:val="00286CE6"/>
    <w:rsid w:val="00294DC9"/>
    <w:rsid w:val="00295495"/>
    <w:rsid w:val="002A31DE"/>
    <w:rsid w:val="002B22A0"/>
    <w:rsid w:val="002B2613"/>
    <w:rsid w:val="002C238F"/>
    <w:rsid w:val="002D19B0"/>
    <w:rsid w:val="002D6D05"/>
    <w:rsid w:val="002F1818"/>
    <w:rsid w:val="002F567B"/>
    <w:rsid w:val="003216A9"/>
    <w:rsid w:val="00330AF3"/>
    <w:rsid w:val="00335A74"/>
    <w:rsid w:val="0036561B"/>
    <w:rsid w:val="0037013F"/>
    <w:rsid w:val="003737BB"/>
    <w:rsid w:val="00380C92"/>
    <w:rsid w:val="0039517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024"/>
    <w:rsid w:val="00416CD4"/>
    <w:rsid w:val="004223DE"/>
    <w:rsid w:val="00434489"/>
    <w:rsid w:val="00437085"/>
    <w:rsid w:val="00443880"/>
    <w:rsid w:val="004464F4"/>
    <w:rsid w:val="00452075"/>
    <w:rsid w:val="00471401"/>
    <w:rsid w:val="00473F31"/>
    <w:rsid w:val="0048263A"/>
    <w:rsid w:val="00487E5D"/>
    <w:rsid w:val="004A711F"/>
    <w:rsid w:val="004B199D"/>
    <w:rsid w:val="004B4690"/>
    <w:rsid w:val="004C2707"/>
    <w:rsid w:val="004E0A2D"/>
    <w:rsid w:val="004E206B"/>
    <w:rsid w:val="004E44A6"/>
    <w:rsid w:val="004E6DF7"/>
    <w:rsid w:val="004F0FBD"/>
    <w:rsid w:val="004F403E"/>
    <w:rsid w:val="00503601"/>
    <w:rsid w:val="00505A47"/>
    <w:rsid w:val="00512FDA"/>
    <w:rsid w:val="00520DA0"/>
    <w:rsid w:val="005420ED"/>
    <w:rsid w:val="005664BB"/>
    <w:rsid w:val="00566FFA"/>
    <w:rsid w:val="0057481D"/>
    <w:rsid w:val="00575F0B"/>
    <w:rsid w:val="0058486E"/>
    <w:rsid w:val="005857C2"/>
    <w:rsid w:val="00585B33"/>
    <w:rsid w:val="0059014D"/>
    <w:rsid w:val="005B5C64"/>
    <w:rsid w:val="005C24D7"/>
    <w:rsid w:val="005C3E59"/>
    <w:rsid w:val="005C6BD0"/>
    <w:rsid w:val="005C6C4C"/>
    <w:rsid w:val="005D1C8B"/>
    <w:rsid w:val="005D468D"/>
    <w:rsid w:val="005D5CED"/>
    <w:rsid w:val="005F15C9"/>
    <w:rsid w:val="005F1A4C"/>
    <w:rsid w:val="005F2C2F"/>
    <w:rsid w:val="00605688"/>
    <w:rsid w:val="006070AF"/>
    <w:rsid w:val="00607E6C"/>
    <w:rsid w:val="006101B1"/>
    <w:rsid w:val="00614E44"/>
    <w:rsid w:val="0062270A"/>
    <w:rsid w:val="00622830"/>
    <w:rsid w:val="00623DA0"/>
    <w:rsid w:val="00630AEF"/>
    <w:rsid w:val="006325F8"/>
    <w:rsid w:val="00633463"/>
    <w:rsid w:val="00634C9A"/>
    <w:rsid w:val="006440E4"/>
    <w:rsid w:val="0065067F"/>
    <w:rsid w:val="0066343B"/>
    <w:rsid w:val="00664777"/>
    <w:rsid w:val="006748A4"/>
    <w:rsid w:val="006767C9"/>
    <w:rsid w:val="00681A31"/>
    <w:rsid w:val="00683E73"/>
    <w:rsid w:val="00695638"/>
    <w:rsid w:val="006A3141"/>
    <w:rsid w:val="006A5E34"/>
    <w:rsid w:val="006B2422"/>
    <w:rsid w:val="006B2B9A"/>
    <w:rsid w:val="006C1937"/>
    <w:rsid w:val="006E01A5"/>
    <w:rsid w:val="006E6E40"/>
    <w:rsid w:val="006F020C"/>
    <w:rsid w:val="007127B7"/>
    <w:rsid w:val="0071798E"/>
    <w:rsid w:val="00727533"/>
    <w:rsid w:val="007377CC"/>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3B0A"/>
    <w:rsid w:val="00813348"/>
    <w:rsid w:val="00817EDF"/>
    <w:rsid w:val="008253BB"/>
    <w:rsid w:val="00833962"/>
    <w:rsid w:val="00836D72"/>
    <w:rsid w:val="0083706E"/>
    <w:rsid w:val="008408F6"/>
    <w:rsid w:val="008423A5"/>
    <w:rsid w:val="00850625"/>
    <w:rsid w:val="00853718"/>
    <w:rsid w:val="00855221"/>
    <w:rsid w:val="008552D0"/>
    <w:rsid w:val="00860645"/>
    <w:rsid w:val="00871F71"/>
    <w:rsid w:val="00872FD8"/>
    <w:rsid w:val="0088016B"/>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6F8"/>
    <w:rsid w:val="009315F9"/>
    <w:rsid w:val="00933499"/>
    <w:rsid w:val="00935C98"/>
    <w:rsid w:val="009463C4"/>
    <w:rsid w:val="00946945"/>
    <w:rsid w:val="00951248"/>
    <w:rsid w:val="0095152F"/>
    <w:rsid w:val="00954C49"/>
    <w:rsid w:val="00955E37"/>
    <w:rsid w:val="00970733"/>
    <w:rsid w:val="0097099F"/>
    <w:rsid w:val="00971997"/>
    <w:rsid w:val="00971FFC"/>
    <w:rsid w:val="00972B14"/>
    <w:rsid w:val="009820A0"/>
    <w:rsid w:val="0098660A"/>
    <w:rsid w:val="009931C3"/>
    <w:rsid w:val="009B2C43"/>
    <w:rsid w:val="009B4EAE"/>
    <w:rsid w:val="009B7573"/>
    <w:rsid w:val="009B7EA0"/>
    <w:rsid w:val="009C22F4"/>
    <w:rsid w:val="009C2E98"/>
    <w:rsid w:val="009C37FB"/>
    <w:rsid w:val="009D3447"/>
    <w:rsid w:val="009D4711"/>
    <w:rsid w:val="009F1185"/>
    <w:rsid w:val="009F18CD"/>
    <w:rsid w:val="009F2A13"/>
    <w:rsid w:val="009F7527"/>
    <w:rsid w:val="00A039ED"/>
    <w:rsid w:val="00A04EB0"/>
    <w:rsid w:val="00A13CC1"/>
    <w:rsid w:val="00A16847"/>
    <w:rsid w:val="00A22EC9"/>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51F7"/>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6BE0"/>
    <w:rsid w:val="00B944D6"/>
    <w:rsid w:val="00BB4DF0"/>
    <w:rsid w:val="00BB66DB"/>
    <w:rsid w:val="00BC289F"/>
    <w:rsid w:val="00BC2D50"/>
    <w:rsid w:val="00BC5361"/>
    <w:rsid w:val="00BC5460"/>
    <w:rsid w:val="00BC6B50"/>
    <w:rsid w:val="00BD0E25"/>
    <w:rsid w:val="00BE4077"/>
    <w:rsid w:val="00BF011A"/>
    <w:rsid w:val="00BF5BD6"/>
    <w:rsid w:val="00C03E31"/>
    <w:rsid w:val="00C13219"/>
    <w:rsid w:val="00C30E69"/>
    <w:rsid w:val="00C33E72"/>
    <w:rsid w:val="00C354B2"/>
    <w:rsid w:val="00C35554"/>
    <w:rsid w:val="00C42709"/>
    <w:rsid w:val="00C533CC"/>
    <w:rsid w:val="00C565DD"/>
    <w:rsid w:val="00C5751C"/>
    <w:rsid w:val="00C61BFC"/>
    <w:rsid w:val="00C62B85"/>
    <w:rsid w:val="00C65438"/>
    <w:rsid w:val="00C820B5"/>
    <w:rsid w:val="00C91CBB"/>
    <w:rsid w:val="00CB4E70"/>
    <w:rsid w:val="00CC09B6"/>
    <w:rsid w:val="00CC1DF5"/>
    <w:rsid w:val="00CC666F"/>
    <w:rsid w:val="00CD1E3F"/>
    <w:rsid w:val="00CE44F6"/>
    <w:rsid w:val="00CE49DA"/>
    <w:rsid w:val="00CE7B61"/>
    <w:rsid w:val="00D00095"/>
    <w:rsid w:val="00D0189D"/>
    <w:rsid w:val="00D114F0"/>
    <w:rsid w:val="00D20620"/>
    <w:rsid w:val="00D254F7"/>
    <w:rsid w:val="00D26091"/>
    <w:rsid w:val="00D2685C"/>
    <w:rsid w:val="00D34E7C"/>
    <w:rsid w:val="00D35489"/>
    <w:rsid w:val="00D36AFE"/>
    <w:rsid w:val="00D51276"/>
    <w:rsid w:val="00D52D80"/>
    <w:rsid w:val="00D7035F"/>
    <w:rsid w:val="00D739E9"/>
    <w:rsid w:val="00DA634F"/>
    <w:rsid w:val="00DA65AC"/>
    <w:rsid w:val="00DB1913"/>
    <w:rsid w:val="00DB4D63"/>
    <w:rsid w:val="00DB76C7"/>
    <w:rsid w:val="00DC410D"/>
    <w:rsid w:val="00DC5A81"/>
    <w:rsid w:val="00DC68CA"/>
    <w:rsid w:val="00DC7CBA"/>
    <w:rsid w:val="00DD73B7"/>
    <w:rsid w:val="00DF28BC"/>
    <w:rsid w:val="00DF34B9"/>
    <w:rsid w:val="00E01053"/>
    <w:rsid w:val="00E07ACF"/>
    <w:rsid w:val="00E27074"/>
    <w:rsid w:val="00E331A1"/>
    <w:rsid w:val="00E33202"/>
    <w:rsid w:val="00E336A9"/>
    <w:rsid w:val="00E472B1"/>
    <w:rsid w:val="00E50624"/>
    <w:rsid w:val="00E568DF"/>
    <w:rsid w:val="00E64269"/>
    <w:rsid w:val="00E66797"/>
    <w:rsid w:val="00E82267"/>
    <w:rsid w:val="00E853CE"/>
    <w:rsid w:val="00E867B6"/>
    <w:rsid w:val="00E87F08"/>
    <w:rsid w:val="00EA010F"/>
    <w:rsid w:val="00EB5165"/>
    <w:rsid w:val="00ED1B63"/>
    <w:rsid w:val="00ED3C1F"/>
    <w:rsid w:val="00ED4085"/>
    <w:rsid w:val="00ED420E"/>
    <w:rsid w:val="00ED6FBE"/>
    <w:rsid w:val="00EE2F57"/>
    <w:rsid w:val="00EF4365"/>
    <w:rsid w:val="00EF4C34"/>
    <w:rsid w:val="00EF5240"/>
    <w:rsid w:val="00EF575D"/>
    <w:rsid w:val="00EF77C6"/>
    <w:rsid w:val="00F05438"/>
    <w:rsid w:val="00F12FA9"/>
    <w:rsid w:val="00F1361C"/>
    <w:rsid w:val="00F156F0"/>
    <w:rsid w:val="00F160C7"/>
    <w:rsid w:val="00F2408F"/>
    <w:rsid w:val="00F240E9"/>
    <w:rsid w:val="00F36D8F"/>
    <w:rsid w:val="00F417B1"/>
    <w:rsid w:val="00F45853"/>
    <w:rsid w:val="00F4798E"/>
    <w:rsid w:val="00F5478E"/>
    <w:rsid w:val="00F54872"/>
    <w:rsid w:val="00F602DF"/>
    <w:rsid w:val="00F754A1"/>
    <w:rsid w:val="00F81FD9"/>
    <w:rsid w:val="00F841AA"/>
    <w:rsid w:val="00F84A94"/>
    <w:rsid w:val="00F87E6B"/>
    <w:rsid w:val="00F87E96"/>
    <w:rsid w:val="00F95220"/>
    <w:rsid w:val="00FA23E8"/>
    <w:rsid w:val="00FC6727"/>
    <w:rsid w:val="00FD3CC1"/>
    <w:rsid w:val="00FF1E02"/>
    <w:rsid w:val="00FF30B4"/>
    <w:rsid w:val="10C055FF"/>
    <w:rsid w:val="16BB723D"/>
    <w:rsid w:val="240371BF"/>
    <w:rsid w:val="29FD04D3"/>
    <w:rsid w:val="319F7F4E"/>
    <w:rsid w:val="353E67AD"/>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C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377C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77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77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377CC"/>
    <w:pPr>
      <w:spacing w:beforeLines="30"/>
    </w:pPr>
    <w:rPr>
      <w:rFonts w:ascii="仿宋_GB2312" w:eastAsia="仿宋_GB2312"/>
      <w:kern w:val="0"/>
      <w:sz w:val="30"/>
    </w:rPr>
  </w:style>
  <w:style w:type="paragraph" w:styleId="30">
    <w:name w:val="toc 3"/>
    <w:basedOn w:val="a"/>
    <w:next w:val="a"/>
    <w:uiPriority w:val="39"/>
    <w:unhideWhenUsed/>
    <w:qFormat/>
    <w:rsid w:val="007377CC"/>
    <w:pPr>
      <w:tabs>
        <w:tab w:val="right" w:leader="dot" w:pos="8296"/>
      </w:tabs>
      <w:ind w:leftChars="400" w:left="840"/>
    </w:pPr>
  </w:style>
  <w:style w:type="paragraph" w:styleId="a4">
    <w:name w:val="Balloon Text"/>
    <w:basedOn w:val="a"/>
    <w:link w:val="Char0"/>
    <w:uiPriority w:val="99"/>
    <w:semiHidden/>
    <w:unhideWhenUsed/>
    <w:qFormat/>
    <w:rsid w:val="007377CC"/>
    <w:rPr>
      <w:sz w:val="18"/>
      <w:szCs w:val="18"/>
    </w:rPr>
  </w:style>
  <w:style w:type="paragraph" w:styleId="a5">
    <w:name w:val="footer"/>
    <w:basedOn w:val="a"/>
    <w:link w:val="Char1"/>
    <w:uiPriority w:val="99"/>
    <w:qFormat/>
    <w:rsid w:val="007377C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377C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nhideWhenUsed/>
    <w:qFormat/>
    <w:rsid w:val="007377CC"/>
    <w:pPr>
      <w:tabs>
        <w:tab w:val="right" w:leader="dot" w:pos="8296"/>
      </w:tabs>
      <w:spacing w:before="93"/>
      <w:jc w:val="center"/>
    </w:pPr>
    <w:rPr>
      <w:rFonts w:ascii="仿宋" w:eastAsia="仿宋" w:hAnsi="仿宋"/>
      <w:sz w:val="28"/>
      <w:szCs w:val="28"/>
    </w:rPr>
  </w:style>
  <w:style w:type="paragraph" w:styleId="20">
    <w:name w:val="toc 2"/>
    <w:basedOn w:val="a"/>
    <w:next w:val="a"/>
    <w:unhideWhenUsed/>
    <w:qFormat/>
    <w:rsid w:val="007377CC"/>
    <w:pPr>
      <w:tabs>
        <w:tab w:val="right" w:leader="dot" w:pos="8296"/>
      </w:tabs>
      <w:ind w:leftChars="200" w:left="420"/>
    </w:pPr>
  </w:style>
  <w:style w:type="character" w:styleId="a7">
    <w:name w:val="Strong"/>
    <w:basedOn w:val="a0"/>
    <w:qFormat/>
    <w:rsid w:val="007377CC"/>
    <w:rPr>
      <w:b/>
    </w:rPr>
  </w:style>
  <w:style w:type="character" w:styleId="a8">
    <w:name w:val="Hyperlink"/>
    <w:basedOn w:val="a0"/>
    <w:uiPriority w:val="99"/>
    <w:unhideWhenUsed/>
    <w:qFormat/>
    <w:rsid w:val="007377CC"/>
    <w:rPr>
      <w:color w:val="0000FF" w:themeColor="hyperlink"/>
      <w:u w:val="single"/>
    </w:rPr>
  </w:style>
  <w:style w:type="character" w:customStyle="1" w:styleId="HeaderChar">
    <w:name w:val="Header Char"/>
    <w:basedOn w:val="a0"/>
    <w:uiPriority w:val="99"/>
    <w:semiHidden/>
    <w:qFormat/>
    <w:rsid w:val="007377CC"/>
    <w:rPr>
      <w:rFonts w:ascii="Times New Roman" w:hAnsi="Times New Roman"/>
      <w:sz w:val="18"/>
      <w:szCs w:val="18"/>
    </w:rPr>
  </w:style>
  <w:style w:type="character" w:customStyle="1" w:styleId="Char2">
    <w:name w:val="页眉 Char"/>
    <w:link w:val="a6"/>
    <w:uiPriority w:val="99"/>
    <w:semiHidden/>
    <w:qFormat/>
    <w:locked/>
    <w:rsid w:val="007377CC"/>
    <w:rPr>
      <w:sz w:val="18"/>
    </w:rPr>
  </w:style>
  <w:style w:type="character" w:customStyle="1" w:styleId="FooterChar">
    <w:name w:val="Footer Char"/>
    <w:basedOn w:val="a0"/>
    <w:uiPriority w:val="99"/>
    <w:semiHidden/>
    <w:qFormat/>
    <w:rsid w:val="007377CC"/>
    <w:rPr>
      <w:rFonts w:ascii="Times New Roman" w:hAnsi="Times New Roman"/>
      <w:sz w:val="18"/>
      <w:szCs w:val="18"/>
    </w:rPr>
  </w:style>
  <w:style w:type="character" w:customStyle="1" w:styleId="Char1">
    <w:name w:val="页脚 Char"/>
    <w:link w:val="a5"/>
    <w:uiPriority w:val="99"/>
    <w:qFormat/>
    <w:locked/>
    <w:rsid w:val="007377CC"/>
    <w:rPr>
      <w:sz w:val="18"/>
    </w:rPr>
  </w:style>
  <w:style w:type="character" w:customStyle="1" w:styleId="BodyTextChar">
    <w:name w:val="Body Text Char"/>
    <w:basedOn w:val="a0"/>
    <w:uiPriority w:val="99"/>
    <w:semiHidden/>
    <w:qFormat/>
    <w:rsid w:val="007377CC"/>
    <w:rPr>
      <w:rFonts w:ascii="Times New Roman" w:hAnsi="Times New Roman"/>
      <w:szCs w:val="24"/>
    </w:rPr>
  </w:style>
  <w:style w:type="character" w:customStyle="1" w:styleId="Char">
    <w:name w:val="正文文本 Char"/>
    <w:link w:val="a3"/>
    <w:uiPriority w:val="99"/>
    <w:qFormat/>
    <w:locked/>
    <w:rsid w:val="007377CC"/>
    <w:rPr>
      <w:rFonts w:ascii="仿宋_GB2312" w:eastAsia="仿宋_GB2312" w:hAnsi="Times New Roman"/>
      <w:sz w:val="24"/>
    </w:rPr>
  </w:style>
  <w:style w:type="paragraph" w:customStyle="1" w:styleId="Default">
    <w:name w:val="Default"/>
    <w:qFormat/>
    <w:rsid w:val="007377CC"/>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7377CC"/>
    <w:pPr>
      <w:ind w:firstLineChars="200" w:firstLine="420"/>
    </w:pPr>
  </w:style>
  <w:style w:type="character" w:customStyle="1" w:styleId="1Char">
    <w:name w:val="标题 1 Char"/>
    <w:basedOn w:val="a0"/>
    <w:link w:val="1"/>
    <w:uiPriority w:val="9"/>
    <w:qFormat/>
    <w:rsid w:val="007377CC"/>
    <w:rPr>
      <w:rFonts w:ascii="Times New Roman" w:hAnsi="Times New Roman"/>
      <w:b/>
      <w:bCs/>
      <w:kern w:val="44"/>
      <w:sz w:val="44"/>
      <w:szCs w:val="44"/>
    </w:rPr>
  </w:style>
  <w:style w:type="character" w:customStyle="1" w:styleId="2Char">
    <w:name w:val="标题 2 Char"/>
    <w:basedOn w:val="a0"/>
    <w:link w:val="2"/>
    <w:uiPriority w:val="9"/>
    <w:qFormat/>
    <w:rsid w:val="007377C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377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377CC"/>
    <w:rPr>
      <w:rFonts w:ascii="Times New Roman" w:hAnsi="Times New Roman"/>
      <w:kern w:val="2"/>
      <w:sz w:val="18"/>
      <w:szCs w:val="18"/>
    </w:rPr>
  </w:style>
  <w:style w:type="character" w:customStyle="1" w:styleId="3Char">
    <w:name w:val="标题 3 Char"/>
    <w:basedOn w:val="a0"/>
    <w:link w:val="3"/>
    <w:uiPriority w:val="9"/>
    <w:qFormat/>
    <w:rsid w:val="007377CC"/>
    <w:rPr>
      <w:rFonts w:ascii="Times New Roman" w:hAnsi="Times New Roman"/>
      <w:b/>
      <w:bCs/>
      <w:kern w:val="2"/>
      <w:sz w:val="32"/>
      <w:szCs w:val="32"/>
    </w:rPr>
  </w:style>
  <w:style w:type="paragraph" w:customStyle="1" w:styleId="TOC2">
    <w:name w:val="TOC 标题2"/>
    <w:basedOn w:val="1"/>
    <w:next w:val="a"/>
    <w:uiPriority w:val="39"/>
    <w:unhideWhenUsed/>
    <w:qFormat/>
    <w:rsid w:val="007377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rsid w:val="00EF5240"/>
    <w:pPr>
      <w:ind w:firstLineChars="200" w:firstLine="420"/>
    </w:pPr>
  </w:style>
  <w:style w:type="table" w:styleId="aa">
    <w:name w:val="Table Grid"/>
    <w:basedOn w:val="a1"/>
    <w:uiPriority w:val="59"/>
    <w:qFormat/>
    <w:rsid w:val="00D52D80"/>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2018</c:v>
                </c:pt>
              </c:strCache>
            </c:strRef>
          </c:tx>
          <c:cat>
            <c:strRef>
              <c:f>Sheet1!$A$2:$A$3</c:f>
              <c:strCache>
                <c:ptCount val="2"/>
                <c:pt idx="0">
                  <c:v>收入</c:v>
                </c:pt>
                <c:pt idx="1">
                  <c:v>支出</c:v>
                </c:pt>
              </c:strCache>
            </c:strRef>
          </c:cat>
          <c:val>
            <c:numRef>
              <c:f>Sheet1!$B$2:$B$3</c:f>
              <c:numCache>
                <c:formatCode>General</c:formatCode>
                <c:ptCount val="2"/>
                <c:pt idx="0">
                  <c:v>166.79</c:v>
                </c:pt>
                <c:pt idx="1">
                  <c:v>163.38000000000019</c:v>
                </c:pt>
              </c:numCache>
            </c:numRef>
          </c:val>
        </c:ser>
        <c:ser>
          <c:idx val="1"/>
          <c:order val="1"/>
          <c:tx>
            <c:strRef>
              <c:f>Sheet1!$C$1</c:f>
              <c:strCache>
                <c:ptCount val="1"/>
                <c:pt idx="0">
                  <c:v>2019</c:v>
                </c:pt>
              </c:strCache>
            </c:strRef>
          </c:tx>
          <c:cat>
            <c:strRef>
              <c:f>Sheet1!$A$2:$A$3</c:f>
              <c:strCache>
                <c:ptCount val="2"/>
                <c:pt idx="0">
                  <c:v>收入</c:v>
                </c:pt>
                <c:pt idx="1">
                  <c:v>支出</c:v>
                </c:pt>
              </c:strCache>
            </c:strRef>
          </c:cat>
          <c:val>
            <c:numRef>
              <c:f>Sheet1!$C$2:$C$3</c:f>
              <c:numCache>
                <c:formatCode>General</c:formatCode>
                <c:ptCount val="2"/>
                <c:pt idx="0">
                  <c:v>199.18</c:v>
                </c:pt>
                <c:pt idx="1">
                  <c:v>186.23</c:v>
                </c:pt>
              </c:numCache>
            </c:numRef>
          </c:val>
        </c:ser>
        <c:shape val="cylinder"/>
        <c:axId val="183737344"/>
        <c:axId val="134460160"/>
        <c:axId val="0"/>
      </c:bar3DChart>
      <c:catAx>
        <c:axId val="183737344"/>
        <c:scaling>
          <c:orientation val="minMax"/>
        </c:scaling>
        <c:axPos val="b"/>
        <c:tickLblPos val="nextTo"/>
        <c:crossAx val="134460160"/>
        <c:crosses val="autoZero"/>
        <c:auto val="1"/>
        <c:lblAlgn val="ctr"/>
        <c:lblOffset val="100"/>
      </c:catAx>
      <c:valAx>
        <c:axId val="134460160"/>
        <c:scaling>
          <c:orientation val="minMax"/>
        </c:scaling>
        <c:axPos val="l"/>
        <c:majorGridlines/>
        <c:numFmt formatCode="General" sourceLinked="1"/>
        <c:tickLblPos val="nextTo"/>
        <c:crossAx val="1837373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86</c:v>
                </c:pt>
                <c:pt idx="1">
                  <c:v>14</c:v>
                </c:pt>
                <c:pt idx="2">
                  <c:v>0</c:v>
                </c:pt>
                <c:pt idx="3">
                  <c:v>0</c:v>
                </c:pt>
                <c:pt idx="4">
                  <c:v>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2018</c:v>
                </c:pt>
              </c:strCache>
            </c:strRef>
          </c:tx>
          <c:cat>
            <c:strRef>
              <c:f>Sheet1!$A$2:$A$3</c:f>
              <c:strCache>
                <c:ptCount val="2"/>
                <c:pt idx="0">
                  <c:v>收入</c:v>
                </c:pt>
                <c:pt idx="1">
                  <c:v>支出</c:v>
                </c:pt>
              </c:strCache>
            </c:strRef>
          </c:cat>
          <c:val>
            <c:numRef>
              <c:f>Sheet1!$B$2:$B$3</c:f>
              <c:numCache>
                <c:formatCode>General</c:formatCode>
                <c:ptCount val="2"/>
                <c:pt idx="0">
                  <c:v>166.79</c:v>
                </c:pt>
                <c:pt idx="1">
                  <c:v>163.38000000000025</c:v>
                </c:pt>
              </c:numCache>
            </c:numRef>
          </c:val>
        </c:ser>
        <c:ser>
          <c:idx val="1"/>
          <c:order val="1"/>
          <c:tx>
            <c:strRef>
              <c:f>Sheet1!$C$1</c:f>
              <c:strCache>
                <c:ptCount val="1"/>
                <c:pt idx="0">
                  <c:v>2019</c:v>
                </c:pt>
              </c:strCache>
            </c:strRef>
          </c:tx>
          <c:cat>
            <c:strRef>
              <c:f>Sheet1!$A$2:$A$3</c:f>
              <c:strCache>
                <c:ptCount val="2"/>
                <c:pt idx="0">
                  <c:v>收入</c:v>
                </c:pt>
                <c:pt idx="1">
                  <c:v>支出</c:v>
                </c:pt>
              </c:strCache>
            </c:strRef>
          </c:cat>
          <c:val>
            <c:numRef>
              <c:f>Sheet1!$C$2:$C$3</c:f>
              <c:numCache>
                <c:formatCode>General</c:formatCode>
                <c:ptCount val="2"/>
                <c:pt idx="0">
                  <c:v>199.18</c:v>
                </c:pt>
                <c:pt idx="1">
                  <c:v>186.23</c:v>
                </c:pt>
              </c:numCache>
            </c:numRef>
          </c:val>
        </c:ser>
        <c:shape val="cylinder"/>
        <c:axId val="137906816"/>
        <c:axId val="137908608"/>
        <c:axId val="0"/>
      </c:bar3DChart>
      <c:catAx>
        <c:axId val="137906816"/>
        <c:scaling>
          <c:orientation val="minMax"/>
        </c:scaling>
        <c:axPos val="b"/>
        <c:tickLblPos val="nextTo"/>
        <c:crossAx val="137908608"/>
        <c:crosses val="autoZero"/>
        <c:auto val="1"/>
        <c:lblAlgn val="ctr"/>
        <c:lblOffset val="100"/>
      </c:catAx>
      <c:valAx>
        <c:axId val="137908608"/>
        <c:scaling>
          <c:orientation val="minMax"/>
        </c:scaling>
        <c:axPos val="l"/>
        <c:majorGridlines/>
        <c:numFmt formatCode="General" sourceLinked="1"/>
        <c:tickLblPos val="nextTo"/>
        <c:crossAx val="1379068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2018</c:v>
                </c:pt>
              </c:strCache>
            </c:strRef>
          </c:tx>
          <c:cat>
            <c:strRef>
              <c:f>Sheet1!$A$2</c:f>
              <c:strCache>
                <c:ptCount val="1"/>
                <c:pt idx="0">
                  <c:v>支出</c:v>
                </c:pt>
              </c:strCache>
            </c:strRef>
          </c:cat>
          <c:val>
            <c:numRef>
              <c:f>Sheet1!$B$2</c:f>
              <c:numCache>
                <c:formatCode>General</c:formatCode>
                <c:ptCount val="1"/>
                <c:pt idx="0">
                  <c:v>163.38000000000019</c:v>
                </c:pt>
              </c:numCache>
            </c:numRef>
          </c:val>
        </c:ser>
        <c:ser>
          <c:idx val="1"/>
          <c:order val="1"/>
          <c:tx>
            <c:strRef>
              <c:f>Sheet1!$C$1</c:f>
              <c:strCache>
                <c:ptCount val="1"/>
                <c:pt idx="0">
                  <c:v>2019</c:v>
                </c:pt>
              </c:strCache>
            </c:strRef>
          </c:tx>
          <c:cat>
            <c:strRef>
              <c:f>Sheet1!$A$2</c:f>
              <c:strCache>
                <c:ptCount val="1"/>
                <c:pt idx="0">
                  <c:v>支出</c:v>
                </c:pt>
              </c:strCache>
            </c:strRef>
          </c:cat>
          <c:val>
            <c:numRef>
              <c:f>Sheet1!$C$2</c:f>
              <c:numCache>
                <c:formatCode>General</c:formatCode>
                <c:ptCount val="1"/>
                <c:pt idx="0">
                  <c:v>186.23</c:v>
                </c:pt>
              </c:numCache>
            </c:numRef>
          </c:val>
        </c:ser>
        <c:shape val="cylinder"/>
        <c:axId val="137896704"/>
        <c:axId val="137898240"/>
        <c:axId val="0"/>
      </c:bar3DChart>
      <c:catAx>
        <c:axId val="137896704"/>
        <c:scaling>
          <c:orientation val="minMax"/>
        </c:scaling>
        <c:axPos val="b"/>
        <c:tickLblPos val="nextTo"/>
        <c:crossAx val="137898240"/>
        <c:crosses val="autoZero"/>
        <c:auto val="1"/>
        <c:lblAlgn val="ctr"/>
        <c:lblOffset val="100"/>
      </c:catAx>
      <c:valAx>
        <c:axId val="137898240"/>
        <c:scaling>
          <c:orientation val="minMax"/>
        </c:scaling>
        <c:axPos val="l"/>
        <c:majorGridlines/>
        <c:numFmt formatCode="General" sourceLinked="1"/>
        <c:tickLblPos val="nextTo"/>
        <c:crossAx val="13789670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Sheet1!$A$2:$A$11</c:f>
              <c:strCache>
                <c:ptCount val="7"/>
                <c:pt idx="0">
                  <c:v>一般公共服务（类）</c:v>
                </c:pt>
                <c:pt idx="1">
                  <c:v>教育支出（类）</c:v>
                </c:pt>
                <c:pt idx="2">
                  <c:v>科学技术（类）</c:v>
                </c:pt>
                <c:pt idx="3">
                  <c:v>文化旅游体育与传媒（类）</c:v>
                </c:pt>
                <c:pt idx="4">
                  <c:v>社会保障和就业（类）</c:v>
                </c:pt>
                <c:pt idx="5">
                  <c:v>卫生健康</c:v>
                </c:pt>
                <c:pt idx="6">
                  <c:v>住房保障</c:v>
                </c:pt>
              </c:strCache>
            </c:strRef>
          </c:cat>
          <c:val>
            <c:numRef>
              <c:f>Sheet1!$B$2:$B$11</c:f>
              <c:numCache>
                <c:formatCode>General</c:formatCode>
                <c:ptCount val="10"/>
                <c:pt idx="0">
                  <c:v>84</c:v>
                </c:pt>
                <c:pt idx="1">
                  <c:v>0</c:v>
                </c:pt>
                <c:pt idx="2">
                  <c:v>0</c:v>
                </c:pt>
                <c:pt idx="3">
                  <c:v>0</c:v>
                </c:pt>
                <c:pt idx="4">
                  <c:v>8.5</c:v>
                </c:pt>
                <c:pt idx="5">
                  <c:v>2.9</c:v>
                </c:pt>
                <c:pt idx="6">
                  <c:v>8.6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D0892-59E7-4C8D-924F-FB548A3F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43</Pages>
  <Words>2968</Words>
  <Characters>16919</Characters>
  <Application>Microsoft Office Word</Application>
  <DocSecurity>0</DocSecurity>
  <Lines>140</Lines>
  <Paragraphs>39</Paragraphs>
  <ScaleCrop>false</ScaleCrop>
  <Company>四川省财政厅</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41</cp:revision>
  <cp:lastPrinted>2020-09-07T08:50:00Z</cp:lastPrinted>
  <dcterms:created xsi:type="dcterms:W3CDTF">2020-08-28T01:19:00Z</dcterms:created>
  <dcterms:modified xsi:type="dcterms:W3CDTF">2020-09-08T08:01:00Z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