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44"/>
          <w:szCs w:val="44"/>
        </w:rPr>
      </w:pPr>
      <w:r>
        <w:rPr>
          <w:rFonts w:hint="eastAsia" w:ascii="宋体" w:hAnsi="宋体" w:cs="宋体"/>
          <w:sz w:val="44"/>
          <w:szCs w:val="44"/>
        </w:rPr>
        <w:t>广元市利州区南河街道办事处</w:t>
      </w:r>
    </w:p>
    <w:p>
      <w:pPr>
        <w:jc w:val="center"/>
        <w:rPr>
          <w:rFonts w:ascii="宋体"/>
          <w:b/>
          <w:bCs/>
          <w:sz w:val="52"/>
          <w:szCs w:val="52"/>
        </w:rPr>
      </w:pPr>
      <w:r>
        <w:rPr>
          <w:rFonts w:ascii="宋体" w:hAnsi="宋体" w:cs="宋体"/>
          <w:sz w:val="52"/>
          <w:szCs w:val="52"/>
        </w:rPr>
        <w:t>2019</w:t>
      </w:r>
      <w:r>
        <w:rPr>
          <w:rFonts w:hint="eastAsia" w:ascii="宋体" w:hAnsi="宋体" w:cs="宋体"/>
          <w:sz w:val="52"/>
          <w:szCs w:val="52"/>
        </w:rPr>
        <w:t>年部门预算情况说明</w:t>
      </w:r>
    </w:p>
    <w:p>
      <w:pPr>
        <w:numPr>
          <w:ilvl w:val="0"/>
          <w:numId w:val="1"/>
        </w:numPr>
        <w:ind w:firstLine="640" w:firstLineChars="200"/>
        <w:rPr>
          <w:rFonts w:ascii="宋体"/>
          <w:sz w:val="32"/>
          <w:szCs w:val="32"/>
        </w:rPr>
      </w:pPr>
      <w:r>
        <w:rPr>
          <w:rFonts w:hint="eastAsia" w:ascii="宋体" w:hAnsi="宋体" w:cs="宋体"/>
          <w:sz w:val="32"/>
          <w:szCs w:val="32"/>
        </w:rPr>
        <w:t>基本情况</w:t>
      </w:r>
    </w:p>
    <w:p>
      <w:pPr>
        <w:ind w:firstLine="640" w:firstLineChars="200"/>
        <w:rPr>
          <w:rFonts w:ascii="宋体"/>
          <w:sz w:val="32"/>
          <w:szCs w:val="32"/>
        </w:rPr>
      </w:pPr>
      <w:r>
        <w:rPr>
          <w:rFonts w:hint="eastAsia" w:cs="宋体"/>
          <w:sz w:val="32"/>
          <w:szCs w:val="32"/>
        </w:rPr>
        <w:t>南河街道办事处总编制</w:t>
      </w:r>
      <w:r>
        <w:rPr>
          <w:sz w:val="32"/>
          <w:szCs w:val="32"/>
        </w:rPr>
        <w:t>50</w:t>
      </w:r>
      <w:r>
        <w:rPr>
          <w:rFonts w:hint="eastAsia" w:cs="宋体"/>
          <w:sz w:val="32"/>
          <w:szCs w:val="32"/>
        </w:rPr>
        <w:t>名，其中行政编制</w:t>
      </w:r>
      <w:r>
        <w:rPr>
          <w:sz w:val="32"/>
          <w:szCs w:val="32"/>
        </w:rPr>
        <w:t>33</w:t>
      </w:r>
      <w:r>
        <w:rPr>
          <w:rFonts w:hint="eastAsia" w:cs="宋体"/>
          <w:sz w:val="32"/>
          <w:szCs w:val="32"/>
        </w:rPr>
        <w:t>名，其他事业编制</w:t>
      </w:r>
      <w:r>
        <w:rPr>
          <w:sz w:val="32"/>
          <w:szCs w:val="32"/>
        </w:rPr>
        <w:t>17</w:t>
      </w:r>
      <w:r>
        <w:rPr>
          <w:rFonts w:hint="eastAsia" w:cs="宋体"/>
          <w:sz w:val="32"/>
          <w:szCs w:val="32"/>
        </w:rPr>
        <w:t>名。在职人员总数</w:t>
      </w:r>
      <w:r>
        <w:rPr>
          <w:sz w:val="32"/>
          <w:szCs w:val="32"/>
        </w:rPr>
        <w:t>48</w:t>
      </w:r>
      <w:r>
        <w:rPr>
          <w:rFonts w:hint="eastAsia" w:cs="宋体"/>
          <w:sz w:val="32"/>
          <w:szCs w:val="32"/>
        </w:rPr>
        <w:t>人，其中行政人员</w:t>
      </w:r>
      <w:r>
        <w:rPr>
          <w:sz w:val="32"/>
          <w:szCs w:val="32"/>
        </w:rPr>
        <w:t>25</w:t>
      </w:r>
      <w:r>
        <w:rPr>
          <w:rFonts w:hint="eastAsia" w:cs="宋体"/>
          <w:sz w:val="32"/>
          <w:szCs w:val="32"/>
        </w:rPr>
        <w:t>人，行政工勤</w:t>
      </w:r>
      <w:r>
        <w:rPr>
          <w:sz w:val="32"/>
          <w:szCs w:val="32"/>
        </w:rPr>
        <w:t>7</w:t>
      </w:r>
      <w:r>
        <w:rPr>
          <w:rFonts w:hint="eastAsia" w:cs="宋体"/>
          <w:sz w:val="32"/>
          <w:szCs w:val="32"/>
        </w:rPr>
        <w:t>名，其他事业人员</w:t>
      </w:r>
      <w:r>
        <w:rPr>
          <w:sz w:val="32"/>
          <w:szCs w:val="32"/>
        </w:rPr>
        <w:t>16</w:t>
      </w:r>
      <w:r>
        <w:rPr>
          <w:rFonts w:hint="eastAsia" w:cs="宋体"/>
          <w:sz w:val="32"/>
          <w:szCs w:val="32"/>
        </w:rPr>
        <w:t>名；退休人员</w:t>
      </w:r>
      <w:r>
        <w:rPr>
          <w:sz w:val="32"/>
          <w:szCs w:val="32"/>
        </w:rPr>
        <w:t>17</w:t>
      </w:r>
      <w:r>
        <w:rPr>
          <w:rFonts w:hint="eastAsia" w:cs="宋体"/>
          <w:sz w:val="32"/>
          <w:szCs w:val="32"/>
        </w:rPr>
        <w:t>名。</w:t>
      </w:r>
    </w:p>
    <w:p>
      <w:pPr>
        <w:numPr>
          <w:ilvl w:val="0"/>
          <w:numId w:val="1"/>
        </w:numPr>
        <w:ind w:firstLine="640" w:firstLineChars="200"/>
        <w:rPr>
          <w:rFonts w:ascii="宋体"/>
          <w:sz w:val="32"/>
          <w:szCs w:val="32"/>
        </w:rPr>
      </w:pPr>
      <w:r>
        <w:rPr>
          <w:rFonts w:hint="eastAsia" w:ascii="宋体" w:hAnsi="宋体" w:cs="宋体"/>
          <w:sz w:val="32"/>
          <w:szCs w:val="32"/>
        </w:rPr>
        <w:t>主要职能职责</w:t>
      </w:r>
    </w:p>
    <w:p>
      <w:pPr>
        <w:ind w:firstLine="640" w:firstLineChars="200"/>
        <w:rPr>
          <w:sz w:val="32"/>
          <w:szCs w:val="32"/>
        </w:rPr>
      </w:pPr>
      <w:r>
        <w:rPr>
          <w:sz w:val="32"/>
          <w:szCs w:val="32"/>
        </w:rPr>
        <w:t>1</w:t>
      </w:r>
      <w:r>
        <w:rPr>
          <w:rFonts w:hint="eastAsia" w:cs="宋体"/>
          <w:sz w:val="32"/>
          <w:szCs w:val="32"/>
        </w:rPr>
        <w:t>、执行上级国家行政机关的决定、命令和国家制定的法令、法规，接受同级党委的领导，执行本级人民代表大会的各项决议，并报告执行决议、决定和命令的情况。</w:t>
      </w:r>
    </w:p>
    <w:p>
      <w:pPr>
        <w:ind w:firstLine="640" w:firstLineChars="200"/>
        <w:rPr>
          <w:sz w:val="32"/>
          <w:szCs w:val="32"/>
        </w:rPr>
      </w:pPr>
      <w:r>
        <w:rPr>
          <w:sz w:val="32"/>
          <w:szCs w:val="32"/>
        </w:rPr>
        <w:t>2</w:t>
      </w:r>
      <w:r>
        <w:rPr>
          <w:rFonts w:hint="eastAsia" w:cs="宋体"/>
          <w:sz w:val="32"/>
          <w:szCs w:val="32"/>
        </w:rPr>
        <w:t>、制定并落实本行政区域的经济计划和措施，促进产业结构调整及其他经济保持平衡协调发展，全面提高人民群众的生活水平和生活质量。</w:t>
      </w:r>
    </w:p>
    <w:p>
      <w:pPr>
        <w:ind w:firstLine="640" w:firstLineChars="200"/>
        <w:rPr>
          <w:sz w:val="32"/>
          <w:szCs w:val="32"/>
        </w:rPr>
      </w:pPr>
      <w:r>
        <w:rPr>
          <w:sz w:val="32"/>
          <w:szCs w:val="32"/>
        </w:rPr>
        <w:t>3</w:t>
      </w:r>
      <w:r>
        <w:rPr>
          <w:rFonts w:hint="eastAsia" w:cs="宋体"/>
          <w:sz w:val="32"/>
          <w:szCs w:val="32"/>
        </w:rPr>
        <w:t>、承担国有资产、集体资产管理、监督及增值保值责任</w:t>
      </w:r>
      <w:r>
        <w:rPr>
          <w:sz w:val="32"/>
          <w:szCs w:val="32"/>
        </w:rPr>
        <w:t>;</w:t>
      </w:r>
      <w:r>
        <w:rPr>
          <w:rFonts w:hint="eastAsia" w:cs="宋体"/>
          <w:sz w:val="32"/>
          <w:szCs w:val="32"/>
        </w:rPr>
        <w:t>保护公民私人所有合法财产，保障集体经济组织应有的自主权</w:t>
      </w:r>
      <w:r>
        <w:rPr>
          <w:sz w:val="32"/>
          <w:szCs w:val="32"/>
        </w:rPr>
        <w:t>;</w:t>
      </w:r>
      <w:r>
        <w:rPr>
          <w:rFonts w:hint="eastAsia" w:cs="宋体"/>
          <w:sz w:val="32"/>
          <w:szCs w:val="32"/>
        </w:rPr>
        <w:t>监督企业和各种经济联合体、个体户认真执行国家的法律、法令和政策，履行经济合同。</w:t>
      </w:r>
    </w:p>
    <w:p>
      <w:pPr>
        <w:ind w:firstLine="640" w:firstLineChars="200"/>
        <w:rPr>
          <w:sz w:val="32"/>
          <w:szCs w:val="32"/>
        </w:rPr>
      </w:pPr>
      <w:r>
        <w:rPr>
          <w:sz w:val="32"/>
          <w:szCs w:val="32"/>
        </w:rPr>
        <w:t>4</w:t>
      </w:r>
      <w:r>
        <w:rPr>
          <w:rFonts w:hint="eastAsia" w:cs="宋体"/>
          <w:sz w:val="32"/>
          <w:szCs w:val="32"/>
        </w:rPr>
        <w:t>、开展社会主义民</w:t>
      </w:r>
      <w:r>
        <w:rPr>
          <w:sz w:val="32"/>
          <w:szCs w:val="32"/>
        </w:rPr>
        <w:t>-</w:t>
      </w:r>
      <w:r>
        <w:rPr>
          <w:rFonts w:hint="eastAsia" w:cs="宋体"/>
          <w:sz w:val="32"/>
          <w:szCs w:val="32"/>
        </w:rPr>
        <w:t>主和法制的宣传教育，保障公民的权利</w:t>
      </w:r>
      <w:r>
        <w:rPr>
          <w:sz w:val="32"/>
          <w:szCs w:val="32"/>
        </w:rPr>
        <w:t>;</w:t>
      </w:r>
      <w:r>
        <w:rPr>
          <w:rFonts w:hint="eastAsia" w:cs="宋体"/>
          <w:sz w:val="32"/>
          <w:szCs w:val="32"/>
        </w:rPr>
        <w:t>制定社会治安综合治理工作规划并组织实施</w:t>
      </w:r>
      <w:r>
        <w:rPr>
          <w:sz w:val="32"/>
          <w:szCs w:val="32"/>
        </w:rPr>
        <w:t>;</w:t>
      </w:r>
      <w:r>
        <w:rPr>
          <w:rFonts w:hint="eastAsia" w:cs="宋体"/>
          <w:sz w:val="32"/>
          <w:szCs w:val="32"/>
        </w:rPr>
        <w:t>加强社区管理工作，依法管理外来流动人口，处理人民来信来访，调解民间纠纷，打击违法犯罪，维护社会稳定。</w:t>
      </w:r>
    </w:p>
    <w:p>
      <w:pPr>
        <w:ind w:firstLine="640" w:firstLineChars="200"/>
        <w:rPr>
          <w:sz w:val="32"/>
          <w:szCs w:val="32"/>
        </w:rPr>
      </w:pPr>
      <w:r>
        <w:rPr>
          <w:sz w:val="32"/>
          <w:szCs w:val="32"/>
        </w:rPr>
        <w:t>5</w:t>
      </w:r>
      <w:r>
        <w:rPr>
          <w:rFonts w:hint="eastAsia" w:cs="宋体"/>
          <w:sz w:val="32"/>
          <w:szCs w:val="32"/>
        </w:rPr>
        <w:t>、制定社会各项事业发展计划，发展教育、卫生、科技、民政、广播电视、文化、体育事业</w:t>
      </w:r>
      <w:r>
        <w:rPr>
          <w:sz w:val="32"/>
          <w:szCs w:val="32"/>
        </w:rPr>
        <w:t>;</w:t>
      </w:r>
      <w:r>
        <w:rPr>
          <w:rFonts w:hint="eastAsia" w:cs="宋体"/>
          <w:sz w:val="32"/>
          <w:szCs w:val="32"/>
        </w:rPr>
        <w:t>组织实施义务教育和其他各类教育</w:t>
      </w:r>
      <w:r>
        <w:rPr>
          <w:sz w:val="32"/>
          <w:szCs w:val="32"/>
        </w:rPr>
        <w:t>;</w:t>
      </w:r>
      <w:r>
        <w:rPr>
          <w:rFonts w:hint="eastAsia" w:cs="宋体"/>
          <w:sz w:val="32"/>
          <w:szCs w:val="32"/>
        </w:rPr>
        <w:t>加强计划生育工作</w:t>
      </w:r>
      <w:r>
        <w:rPr>
          <w:sz w:val="32"/>
          <w:szCs w:val="32"/>
        </w:rPr>
        <w:t>;</w:t>
      </w:r>
      <w:r>
        <w:rPr>
          <w:rFonts w:hint="eastAsia" w:cs="宋体"/>
          <w:sz w:val="32"/>
          <w:szCs w:val="32"/>
        </w:rPr>
        <w:t>推进社会保障、社会福利事业和养老保险工作</w:t>
      </w:r>
      <w:r>
        <w:rPr>
          <w:sz w:val="32"/>
          <w:szCs w:val="32"/>
        </w:rPr>
        <w:t>;</w:t>
      </w:r>
      <w:r>
        <w:rPr>
          <w:rFonts w:hint="eastAsia" w:cs="宋体"/>
          <w:sz w:val="32"/>
          <w:szCs w:val="32"/>
        </w:rPr>
        <w:t>做好劳动管理、科普、老龄及宗教、侨务等工作。</w:t>
      </w:r>
    </w:p>
    <w:p>
      <w:pPr>
        <w:ind w:firstLine="640" w:firstLineChars="200"/>
        <w:rPr>
          <w:sz w:val="32"/>
          <w:szCs w:val="32"/>
        </w:rPr>
      </w:pPr>
      <w:r>
        <w:rPr>
          <w:sz w:val="32"/>
          <w:szCs w:val="32"/>
        </w:rPr>
        <w:t>6</w:t>
      </w:r>
      <w:r>
        <w:rPr>
          <w:rFonts w:hint="eastAsia" w:cs="宋体"/>
          <w:sz w:val="32"/>
          <w:szCs w:val="32"/>
        </w:rPr>
        <w:t>、加强街道财政的监督和管理，按计划组织、管理街道财政收入和支出，执行国家有关财经纪律和政策，保证国家财政收入的完成</w:t>
      </w:r>
      <w:r>
        <w:rPr>
          <w:sz w:val="32"/>
          <w:szCs w:val="32"/>
        </w:rPr>
        <w:t>;</w:t>
      </w:r>
      <w:r>
        <w:rPr>
          <w:rFonts w:hint="eastAsia" w:cs="宋体"/>
          <w:sz w:val="32"/>
          <w:szCs w:val="32"/>
        </w:rPr>
        <w:t>做好统计工作。</w:t>
      </w:r>
    </w:p>
    <w:p>
      <w:pPr>
        <w:ind w:firstLine="640" w:firstLineChars="200"/>
        <w:rPr>
          <w:sz w:val="32"/>
          <w:szCs w:val="32"/>
        </w:rPr>
      </w:pPr>
      <w:r>
        <w:rPr>
          <w:sz w:val="32"/>
          <w:szCs w:val="32"/>
        </w:rPr>
        <w:t>7</w:t>
      </w:r>
      <w:r>
        <w:rPr>
          <w:rFonts w:hint="eastAsia" w:cs="宋体"/>
          <w:sz w:val="32"/>
          <w:szCs w:val="32"/>
        </w:rPr>
        <w:t>、指导、支持、帮助村</w:t>
      </w:r>
      <w:r>
        <w:rPr>
          <w:sz w:val="32"/>
          <w:szCs w:val="32"/>
        </w:rPr>
        <w:t>(</w:t>
      </w:r>
      <w:r>
        <w:rPr>
          <w:rFonts w:hint="eastAsia" w:cs="宋体"/>
          <w:sz w:val="32"/>
          <w:szCs w:val="32"/>
        </w:rPr>
        <w:t>居</w:t>
      </w:r>
      <w:r>
        <w:rPr>
          <w:sz w:val="32"/>
          <w:szCs w:val="32"/>
        </w:rPr>
        <w:t>)</w:t>
      </w:r>
      <w:r>
        <w:rPr>
          <w:rFonts w:hint="eastAsia" w:cs="宋体"/>
          <w:sz w:val="32"/>
          <w:szCs w:val="32"/>
        </w:rPr>
        <w:t>民委员会的组织制度建设和业务建设，促进村</w:t>
      </w:r>
      <w:r>
        <w:rPr>
          <w:sz w:val="32"/>
          <w:szCs w:val="32"/>
        </w:rPr>
        <w:t>(</w:t>
      </w:r>
      <w:r>
        <w:rPr>
          <w:rFonts w:hint="eastAsia" w:cs="宋体"/>
          <w:sz w:val="32"/>
          <w:szCs w:val="32"/>
        </w:rPr>
        <w:t>居</w:t>
      </w:r>
      <w:r>
        <w:rPr>
          <w:sz w:val="32"/>
          <w:szCs w:val="32"/>
        </w:rPr>
        <w:t>)</w:t>
      </w:r>
      <w:r>
        <w:rPr>
          <w:rFonts w:hint="eastAsia" w:cs="宋体"/>
          <w:sz w:val="32"/>
          <w:szCs w:val="32"/>
        </w:rPr>
        <w:t>民委员会民主自治。</w:t>
      </w:r>
    </w:p>
    <w:p>
      <w:pPr>
        <w:ind w:firstLine="640" w:firstLineChars="200"/>
        <w:rPr>
          <w:sz w:val="32"/>
          <w:szCs w:val="32"/>
        </w:rPr>
      </w:pPr>
      <w:r>
        <w:rPr>
          <w:sz w:val="32"/>
          <w:szCs w:val="32"/>
        </w:rPr>
        <w:t>8</w:t>
      </w:r>
      <w:r>
        <w:rPr>
          <w:rFonts w:hint="eastAsia" w:cs="宋体"/>
          <w:sz w:val="32"/>
          <w:szCs w:val="32"/>
        </w:rPr>
        <w:t>、制定和组织实施镇村建设规划</w:t>
      </w:r>
      <w:r>
        <w:rPr>
          <w:sz w:val="32"/>
          <w:szCs w:val="32"/>
        </w:rPr>
        <w:t>;</w:t>
      </w:r>
      <w:r>
        <w:rPr>
          <w:rFonts w:hint="eastAsia" w:cs="宋体"/>
          <w:sz w:val="32"/>
          <w:szCs w:val="32"/>
        </w:rPr>
        <w:t>加强公用、市政设施、水利建设和管理以及房屋土地管理和环境综合整治工作，保护和改善生活环境和生态环境。</w:t>
      </w:r>
    </w:p>
    <w:p>
      <w:pPr>
        <w:ind w:firstLine="640" w:firstLineChars="200"/>
        <w:rPr>
          <w:sz w:val="32"/>
          <w:szCs w:val="32"/>
        </w:rPr>
      </w:pPr>
      <w:r>
        <w:rPr>
          <w:sz w:val="32"/>
          <w:szCs w:val="32"/>
        </w:rPr>
        <w:t>9</w:t>
      </w:r>
      <w:r>
        <w:rPr>
          <w:rFonts w:hint="eastAsia" w:cs="宋体"/>
          <w:sz w:val="32"/>
          <w:szCs w:val="32"/>
        </w:rPr>
        <w:t>、协助和支持设置在本行政区域内不隶属于街道的国家机关和企事业单位工作，监督其遵守和执行国家的法律、法规和政策。</w:t>
      </w:r>
    </w:p>
    <w:p>
      <w:pPr>
        <w:ind w:left="420" w:leftChars="200"/>
        <w:rPr>
          <w:rFonts w:ascii="宋体"/>
          <w:sz w:val="32"/>
          <w:szCs w:val="32"/>
        </w:rPr>
      </w:pPr>
      <w:r>
        <w:rPr>
          <w:sz w:val="32"/>
          <w:szCs w:val="32"/>
        </w:rPr>
        <w:t>10</w:t>
      </w:r>
      <w:r>
        <w:rPr>
          <w:rFonts w:hint="eastAsia" w:cs="宋体"/>
          <w:sz w:val="32"/>
          <w:szCs w:val="32"/>
        </w:rPr>
        <w:t>、承办街道办事处交办的其它事项。</w:t>
      </w:r>
    </w:p>
    <w:p>
      <w:pPr>
        <w:numPr>
          <w:ilvl w:val="0"/>
          <w:numId w:val="1"/>
        </w:numPr>
        <w:ind w:firstLine="640" w:firstLineChars="200"/>
        <w:rPr>
          <w:rFonts w:ascii="宋体"/>
          <w:sz w:val="32"/>
          <w:szCs w:val="32"/>
        </w:rPr>
      </w:pPr>
      <w:r>
        <w:rPr>
          <w:rFonts w:hint="eastAsia" w:ascii="宋体" w:hAnsi="宋体" w:cs="宋体"/>
          <w:sz w:val="32"/>
          <w:szCs w:val="32"/>
        </w:rPr>
        <w:t>预算收支情况说明</w:t>
      </w:r>
    </w:p>
    <w:p>
      <w:pPr>
        <w:adjustRightInd w:val="0"/>
        <w:ind w:firstLine="640" w:firstLineChars="200"/>
        <w:rPr>
          <w:rFonts w:ascii="宋体"/>
          <w:sz w:val="32"/>
          <w:szCs w:val="32"/>
        </w:rPr>
      </w:pPr>
      <w:r>
        <w:rPr>
          <w:rFonts w:hint="eastAsia" w:ascii="宋体" w:hAnsi="宋体" w:cs="宋体"/>
          <w:sz w:val="32"/>
          <w:szCs w:val="32"/>
        </w:rPr>
        <w:t>广元市利州区南河街道办事处</w:t>
      </w:r>
      <w:r>
        <w:rPr>
          <w:rFonts w:ascii="宋体" w:hAnsi="宋体" w:cs="宋体"/>
          <w:sz w:val="32"/>
          <w:szCs w:val="32"/>
        </w:rPr>
        <w:t>2019</w:t>
      </w:r>
      <w:r>
        <w:rPr>
          <w:rFonts w:hint="eastAsia" w:ascii="宋体" w:hAnsi="宋体" w:cs="宋体"/>
          <w:sz w:val="32"/>
          <w:szCs w:val="32"/>
        </w:rPr>
        <w:t>年部门预算收入总数</w:t>
      </w:r>
      <w:r>
        <w:rPr>
          <w:rFonts w:ascii="宋体" w:hAnsi="宋体" w:cs="宋体"/>
          <w:sz w:val="32"/>
          <w:szCs w:val="32"/>
        </w:rPr>
        <w:t>678.83</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年部门预算收入总数</w:t>
      </w:r>
      <w:r>
        <w:rPr>
          <w:rFonts w:ascii="宋体" w:hAnsi="宋体" w:cs="宋体"/>
          <w:sz w:val="32"/>
          <w:szCs w:val="32"/>
        </w:rPr>
        <w:t>708.30</w:t>
      </w:r>
      <w:r>
        <w:rPr>
          <w:rFonts w:hint="eastAsia" w:ascii="宋体" w:hAnsi="宋体" w:cs="宋体"/>
          <w:sz w:val="32"/>
          <w:szCs w:val="32"/>
        </w:rPr>
        <w:t>万元减少</w:t>
      </w:r>
      <w:r>
        <w:rPr>
          <w:rFonts w:ascii="宋体" w:hAnsi="宋体" w:cs="宋体"/>
          <w:sz w:val="32"/>
          <w:szCs w:val="32"/>
        </w:rPr>
        <w:t>4.16%</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年部门预算支出总数</w:t>
      </w:r>
      <w:r>
        <w:rPr>
          <w:rFonts w:ascii="宋体" w:hAnsi="宋体" w:cs="宋体"/>
          <w:sz w:val="32"/>
          <w:szCs w:val="32"/>
        </w:rPr>
        <w:t>678.83</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年部门预算支出总数</w:t>
      </w:r>
      <w:r>
        <w:rPr>
          <w:rFonts w:ascii="宋体" w:hAnsi="宋体" w:cs="宋体"/>
          <w:sz w:val="32"/>
          <w:szCs w:val="32"/>
        </w:rPr>
        <w:t>708.30</w:t>
      </w:r>
      <w:r>
        <w:rPr>
          <w:rFonts w:hint="eastAsia" w:ascii="宋体" w:hAnsi="宋体" w:cs="宋体"/>
          <w:sz w:val="32"/>
          <w:szCs w:val="32"/>
        </w:rPr>
        <w:t>万元减少</w:t>
      </w:r>
      <w:r>
        <w:rPr>
          <w:rFonts w:ascii="宋体" w:hAnsi="宋体" w:cs="宋体"/>
          <w:sz w:val="32"/>
          <w:szCs w:val="32"/>
        </w:rPr>
        <w:t>4.16%</w:t>
      </w:r>
      <w:r>
        <w:rPr>
          <w:rFonts w:hint="eastAsia" w:ascii="宋体" w:hAnsi="宋体" w:cs="宋体"/>
          <w:sz w:val="32"/>
          <w:szCs w:val="32"/>
        </w:rPr>
        <w:t>。</w:t>
      </w:r>
    </w:p>
    <w:p>
      <w:pPr>
        <w:spacing w:line="580" w:lineRule="exact"/>
        <w:ind w:firstLine="640" w:firstLineChars="200"/>
        <w:rPr>
          <w:rFonts w:ascii="宋体"/>
          <w:sz w:val="32"/>
          <w:szCs w:val="32"/>
        </w:rPr>
      </w:pPr>
      <w:r>
        <w:rPr>
          <w:rFonts w:hint="eastAsia" w:ascii="宋体" w:hAnsi="宋体" w:cs="宋体"/>
          <w:sz w:val="32"/>
          <w:szCs w:val="32"/>
        </w:rPr>
        <w:t>广元市利州区南河街道办事处</w:t>
      </w:r>
      <w:r>
        <w:rPr>
          <w:rFonts w:ascii="宋体" w:hAnsi="宋体" w:cs="宋体"/>
          <w:sz w:val="32"/>
          <w:szCs w:val="32"/>
        </w:rPr>
        <w:t>2019</w:t>
      </w:r>
      <w:r>
        <w:rPr>
          <w:rFonts w:hint="eastAsia" w:ascii="宋体" w:hAnsi="宋体" w:cs="宋体"/>
          <w:sz w:val="32"/>
          <w:szCs w:val="32"/>
        </w:rPr>
        <w:t>年部门基本支出预算总数</w:t>
      </w:r>
      <w:r>
        <w:rPr>
          <w:rFonts w:ascii="宋体" w:hAnsi="宋体" w:cs="宋体"/>
          <w:sz w:val="32"/>
          <w:szCs w:val="32"/>
        </w:rPr>
        <w:t>621.77</w:t>
      </w:r>
      <w:r>
        <w:rPr>
          <w:rFonts w:hint="eastAsia" w:ascii="宋体" w:hAnsi="宋体" w:cs="宋体"/>
          <w:sz w:val="32"/>
          <w:szCs w:val="32"/>
        </w:rPr>
        <w:t>万元，其中：人员支出</w:t>
      </w:r>
      <w:r>
        <w:rPr>
          <w:rFonts w:ascii="宋体" w:hAnsi="宋体" w:cs="宋体"/>
          <w:sz w:val="32"/>
          <w:szCs w:val="32"/>
        </w:rPr>
        <w:t>419.74</w:t>
      </w:r>
      <w:r>
        <w:rPr>
          <w:rFonts w:hint="eastAsia" w:ascii="宋体" w:hAnsi="宋体" w:cs="宋体"/>
          <w:sz w:val="32"/>
          <w:szCs w:val="32"/>
        </w:rPr>
        <w:t>万元（含村社区干部报酬及离任干部补助</w:t>
      </w:r>
      <w:r>
        <w:rPr>
          <w:rFonts w:ascii="宋体" w:hAnsi="宋体" w:cs="宋体"/>
          <w:sz w:val="32"/>
          <w:szCs w:val="32"/>
        </w:rPr>
        <w:t>97.48</w:t>
      </w:r>
      <w:r>
        <w:rPr>
          <w:rFonts w:hint="eastAsia" w:ascii="宋体" w:hAnsi="宋体" w:cs="宋体"/>
          <w:sz w:val="32"/>
          <w:szCs w:val="32"/>
        </w:rPr>
        <w:t>万元），公用支出</w:t>
      </w:r>
      <w:r>
        <w:rPr>
          <w:rFonts w:ascii="宋体" w:hAnsi="宋体" w:cs="宋体"/>
          <w:sz w:val="32"/>
          <w:szCs w:val="32"/>
        </w:rPr>
        <w:t>102.37</w:t>
      </w:r>
      <w:r>
        <w:rPr>
          <w:rFonts w:hint="eastAsia" w:ascii="宋体" w:hAnsi="宋体" w:cs="宋体"/>
          <w:sz w:val="32"/>
          <w:szCs w:val="32"/>
        </w:rPr>
        <w:t>万元（村、社区基层组织活动和公共服务运行补助</w:t>
      </w:r>
      <w:r>
        <w:rPr>
          <w:rFonts w:ascii="宋体" w:hAnsi="宋体" w:cs="宋体"/>
          <w:sz w:val="32"/>
          <w:szCs w:val="32"/>
        </w:rPr>
        <w:t>20.00</w:t>
      </w:r>
      <w:r>
        <w:rPr>
          <w:rFonts w:hint="eastAsia" w:ascii="宋体" w:hAnsi="宋体" w:cs="宋体"/>
          <w:sz w:val="32"/>
          <w:szCs w:val="32"/>
        </w:rPr>
        <w:t>万元），对个人和家庭补助支出</w:t>
      </w:r>
      <w:r>
        <w:rPr>
          <w:rFonts w:ascii="宋体" w:hAnsi="宋体" w:cs="宋体"/>
          <w:sz w:val="32"/>
          <w:szCs w:val="32"/>
        </w:rPr>
        <w:t>99.66</w:t>
      </w:r>
      <w:r>
        <w:rPr>
          <w:rFonts w:hint="eastAsia" w:ascii="宋体" w:hAnsi="宋体" w:cs="宋体"/>
          <w:sz w:val="32"/>
          <w:szCs w:val="32"/>
        </w:rPr>
        <w:t>万元。</w:t>
      </w:r>
    </w:p>
    <w:p>
      <w:pPr>
        <w:adjustRightInd w:val="0"/>
        <w:ind w:firstLine="640" w:firstLineChars="200"/>
        <w:rPr>
          <w:rFonts w:ascii="宋体"/>
          <w:sz w:val="32"/>
          <w:szCs w:val="32"/>
        </w:rPr>
      </w:pPr>
      <w:r>
        <w:rPr>
          <w:rFonts w:hint="eastAsia" w:ascii="宋体" w:hAnsi="宋体" w:cs="宋体"/>
          <w:sz w:val="32"/>
          <w:szCs w:val="32"/>
        </w:rPr>
        <w:t>广元市利州区南河街道办事处</w:t>
      </w:r>
      <w:r>
        <w:rPr>
          <w:rFonts w:ascii="宋体" w:hAnsi="宋体" w:cs="宋体"/>
          <w:sz w:val="32"/>
          <w:szCs w:val="32"/>
        </w:rPr>
        <w:t>2019</w:t>
      </w:r>
      <w:r>
        <w:rPr>
          <w:rFonts w:hint="eastAsia" w:ascii="宋体" w:hAnsi="宋体" w:cs="宋体"/>
          <w:sz w:val="32"/>
          <w:szCs w:val="32"/>
        </w:rPr>
        <w:t>年部门预算安排专项资金</w:t>
      </w:r>
      <w:r>
        <w:rPr>
          <w:rFonts w:ascii="宋体" w:hAnsi="宋体" w:cs="宋体"/>
          <w:sz w:val="32"/>
          <w:szCs w:val="32"/>
        </w:rPr>
        <w:t>57.06</w:t>
      </w:r>
      <w:r>
        <w:rPr>
          <w:rFonts w:hint="eastAsia" w:ascii="宋体" w:hAnsi="宋体" w:cs="宋体"/>
          <w:sz w:val="32"/>
          <w:szCs w:val="32"/>
        </w:rPr>
        <w:t>万元（明细项目见附表）。</w:t>
      </w:r>
    </w:p>
    <w:p>
      <w:pPr>
        <w:adjustRightInd w:val="0"/>
        <w:ind w:firstLine="640" w:firstLineChars="200"/>
        <w:rPr>
          <w:rFonts w:ascii="宋体"/>
          <w:sz w:val="32"/>
          <w:szCs w:val="32"/>
        </w:rPr>
      </w:pPr>
      <w:r>
        <w:rPr>
          <w:rFonts w:hint="eastAsia" w:ascii="宋体" w:hAnsi="宋体" w:cs="宋体"/>
          <w:sz w:val="32"/>
          <w:szCs w:val="32"/>
        </w:rPr>
        <w:t>四、财政拨款收支预算情况说明</w:t>
      </w:r>
    </w:p>
    <w:p>
      <w:pPr>
        <w:adjustRightInd w:val="0"/>
        <w:ind w:firstLine="640" w:firstLineChars="200"/>
        <w:rPr>
          <w:rFonts w:ascii="宋体"/>
          <w:sz w:val="32"/>
          <w:szCs w:val="32"/>
        </w:rPr>
      </w:pPr>
      <w:r>
        <w:rPr>
          <w:rFonts w:hint="eastAsia" w:ascii="宋体" w:hAnsi="宋体" w:cs="宋体"/>
          <w:sz w:val="32"/>
          <w:szCs w:val="32"/>
        </w:rPr>
        <w:t>广元市利州区南河街道办事处</w:t>
      </w:r>
      <w:r>
        <w:rPr>
          <w:rFonts w:ascii="宋体" w:hAnsi="宋体" w:cs="宋体"/>
          <w:sz w:val="32"/>
          <w:szCs w:val="32"/>
        </w:rPr>
        <w:t>2019</w:t>
      </w:r>
      <w:r>
        <w:rPr>
          <w:rFonts w:hint="eastAsia" w:ascii="宋体" w:hAnsi="宋体" w:cs="宋体"/>
          <w:sz w:val="32"/>
          <w:szCs w:val="32"/>
        </w:rPr>
        <w:t>年部门预算财政拨款收入总数</w:t>
      </w:r>
      <w:r>
        <w:rPr>
          <w:rFonts w:ascii="宋体" w:hAnsi="宋体" w:cs="宋体"/>
          <w:sz w:val="32"/>
          <w:szCs w:val="32"/>
        </w:rPr>
        <w:t>678.83</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年部门预算财政拨款收入总数</w:t>
      </w:r>
      <w:r>
        <w:rPr>
          <w:rFonts w:ascii="宋体" w:hAnsi="宋体" w:cs="宋体"/>
          <w:sz w:val="32"/>
          <w:szCs w:val="32"/>
        </w:rPr>
        <w:t>708.30</w:t>
      </w:r>
      <w:r>
        <w:rPr>
          <w:rFonts w:hint="eastAsia" w:ascii="宋体" w:hAnsi="宋体" w:cs="宋体"/>
          <w:sz w:val="32"/>
          <w:szCs w:val="32"/>
        </w:rPr>
        <w:t>万元减少</w:t>
      </w:r>
      <w:r>
        <w:rPr>
          <w:rFonts w:ascii="宋体" w:hAnsi="宋体" w:cs="宋体"/>
          <w:sz w:val="32"/>
          <w:szCs w:val="32"/>
        </w:rPr>
        <w:t>4.16%</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年部门预算财政拨款支出总数</w:t>
      </w:r>
      <w:r>
        <w:rPr>
          <w:rFonts w:ascii="宋体" w:hAnsi="宋体" w:cs="宋体"/>
          <w:sz w:val="32"/>
          <w:szCs w:val="32"/>
        </w:rPr>
        <w:t>678.83</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年部门预算财政拨款支出总数</w:t>
      </w:r>
      <w:r>
        <w:rPr>
          <w:rFonts w:ascii="宋体" w:hAnsi="宋体" w:cs="宋体"/>
          <w:sz w:val="32"/>
          <w:szCs w:val="32"/>
        </w:rPr>
        <w:t>708.30</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减少</w:t>
      </w:r>
      <w:r>
        <w:rPr>
          <w:rFonts w:ascii="宋体" w:hAnsi="宋体" w:cs="宋体"/>
          <w:sz w:val="32"/>
          <w:szCs w:val="32"/>
        </w:rPr>
        <w:t>4.16%</w:t>
      </w:r>
      <w:r>
        <w:rPr>
          <w:rFonts w:hint="eastAsia" w:ascii="宋体" w:hAnsi="宋体" w:cs="宋体"/>
          <w:sz w:val="32"/>
          <w:szCs w:val="32"/>
        </w:rPr>
        <w:t>。</w:t>
      </w:r>
    </w:p>
    <w:p>
      <w:pPr>
        <w:widowControl/>
        <w:spacing w:line="450" w:lineRule="atLeast"/>
        <w:ind w:firstLine="640" w:firstLineChars="200"/>
        <w:rPr>
          <w:rFonts w:ascii="宋体"/>
          <w:sz w:val="32"/>
          <w:szCs w:val="32"/>
        </w:rPr>
      </w:pPr>
      <w:r>
        <w:rPr>
          <w:rFonts w:hint="eastAsia" w:ascii="宋体" w:hAnsi="宋体" w:cs="宋体"/>
          <w:sz w:val="32"/>
          <w:szCs w:val="32"/>
        </w:rPr>
        <w:t>五、一般公共预算当年拨款情况说明</w:t>
      </w:r>
    </w:p>
    <w:p>
      <w:pPr>
        <w:widowControl/>
        <w:spacing w:line="450" w:lineRule="atLeast"/>
        <w:ind w:firstLine="643" w:firstLineChars="200"/>
        <w:rPr>
          <w:rStyle w:val="6"/>
          <w:rFonts w:ascii="宋体"/>
          <w:sz w:val="32"/>
          <w:szCs w:val="32"/>
        </w:rPr>
      </w:pPr>
      <w:r>
        <w:rPr>
          <w:rStyle w:val="6"/>
          <w:rFonts w:hint="eastAsia" w:ascii="宋体" w:hAnsi="宋体" w:cs="宋体"/>
          <w:sz w:val="32"/>
          <w:szCs w:val="32"/>
        </w:rPr>
        <w:t>（一）一般公共预算当年拨款规模变化情况</w:t>
      </w:r>
      <w:r>
        <w:rPr>
          <w:rStyle w:val="6"/>
          <w:rFonts w:ascii="宋体"/>
          <w:sz w:val="32"/>
          <w:szCs w:val="32"/>
        </w:rPr>
        <w:br w:type="textWrapping"/>
      </w:r>
      <w:r>
        <w:rPr>
          <w:rStyle w:val="6"/>
          <w:rFonts w:ascii="宋体" w:hAnsi="宋体" w:cs="宋体"/>
          <w:sz w:val="32"/>
          <w:szCs w:val="32"/>
        </w:rPr>
        <w:t xml:space="preserve">     </w:t>
      </w:r>
      <w:r>
        <w:rPr>
          <w:rFonts w:ascii="宋体" w:hAnsi="宋体" w:cs="宋体"/>
          <w:sz w:val="32"/>
          <w:szCs w:val="32"/>
        </w:rPr>
        <w:t>2019</w:t>
      </w:r>
      <w:r>
        <w:rPr>
          <w:rFonts w:hint="eastAsia" w:ascii="宋体" w:hAnsi="宋体" w:cs="宋体"/>
          <w:sz w:val="32"/>
          <w:szCs w:val="32"/>
        </w:rPr>
        <w:t>年一般公共预算当年拨款</w:t>
      </w:r>
      <w:r>
        <w:rPr>
          <w:rFonts w:ascii="宋体" w:hAnsi="宋体" w:cs="宋体"/>
          <w:sz w:val="32"/>
          <w:szCs w:val="32"/>
        </w:rPr>
        <w:t>678.83</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年预算数减少</w:t>
      </w:r>
      <w:r>
        <w:rPr>
          <w:rFonts w:ascii="宋体" w:hAnsi="宋体" w:cs="宋体"/>
          <w:sz w:val="32"/>
          <w:szCs w:val="32"/>
        </w:rPr>
        <w:t>29.47</w:t>
      </w:r>
      <w:r>
        <w:rPr>
          <w:rFonts w:hint="eastAsia" w:ascii="宋体" w:hAnsi="宋体" w:cs="宋体"/>
          <w:sz w:val="32"/>
          <w:szCs w:val="32"/>
        </w:rPr>
        <w:t>万元，主要原因是退休</w:t>
      </w:r>
      <w:r>
        <w:rPr>
          <w:rFonts w:ascii="宋体" w:hAnsi="宋体" w:cs="宋体"/>
          <w:sz w:val="32"/>
          <w:szCs w:val="32"/>
        </w:rPr>
        <w:t>3</w:t>
      </w:r>
      <w:r>
        <w:rPr>
          <w:rFonts w:hint="eastAsia" w:ascii="宋体" w:hAnsi="宋体" w:cs="宋体"/>
          <w:sz w:val="32"/>
          <w:szCs w:val="32"/>
        </w:rPr>
        <w:t>人，调走</w:t>
      </w:r>
      <w:r>
        <w:rPr>
          <w:rFonts w:ascii="宋体" w:hAnsi="宋体" w:cs="宋体"/>
          <w:sz w:val="32"/>
          <w:szCs w:val="32"/>
        </w:rPr>
        <w:t>1</w:t>
      </w:r>
      <w:r>
        <w:rPr>
          <w:rFonts w:hint="eastAsia" w:ascii="宋体" w:hAnsi="宋体" w:cs="宋体"/>
          <w:sz w:val="32"/>
          <w:szCs w:val="32"/>
        </w:rPr>
        <w:t>人。</w:t>
      </w:r>
    </w:p>
    <w:p>
      <w:pPr>
        <w:widowControl/>
        <w:spacing w:line="450" w:lineRule="atLeast"/>
        <w:ind w:firstLine="643" w:firstLineChars="200"/>
        <w:rPr>
          <w:rFonts w:ascii="宋体"/>
          <w:sz w:val="32"/>
          <w:szCs w:val="32"/>
        </w:rPr>
      </w:pPr>
      <w:r>
        <w:rPr>
          <w:rStyle w:val="6"/>
          <w:rFonts w:hint="eastAsia" w:ascii="宋体" w:hAnsi="宋体" w:cs="宋体"/>
          <w:sz w:val="32"/>
          <w:szCs w:val="32"/>
        </w:rPr>
        <w:t>（二）一般公共预算当年拨款结构情况</w:t>
      </w:r>
    </w:p>
    <w:p>
      <w:pPr>
        <w:widowControl/>
        <w:spacing w:line="450" w:lineRule="atLeast"/>
        <w:ind w:firstLine="640" w:firstLineChars="200"/>
        <w:rPr>
          <w:rStyle w:val="6"/>
          <w:rFonts w:ascii="宋体"/>
          <w:sz w:val="32"/>
          <w:szCs w:val="32"/>
        </w:rPr>
      </w:pPr>
      <w:r>
        <w:rPr>
          <w:rFonts w:hint="eastAsia" w:ascii="宋体" w:hAnsi="宋体" w:cs="宋体"/>
          <w:sz w:val="32"/>
          <w:szCs w:val="32"/>
        </w:rPr>
        <w:t>一般公共服务支出</w:t>
      </w:r>
      <w:r>
        <w:rPr>
          <w:rFonts w:ascii="宋体" w:hAnsi="宋体" w:cs="宋体"/>
          <w:sz w:val="32"/>
          <w:szCs w:val="32"/>
        </w:rPr>
        <w:t>345.30</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占</w:t>
      </w:r>
      <w:r>
        <w:rPr>
          <w:rFonts w:ascii="宋体" w:hAnsi="宋体" w:cs="宋体"/>
          <w:sz w:val="32"/>
          <w:szCs w:val="32"/>
        </w:rPr>
        <w:t>50.86%</w:t>
      </w:r>
      <w:r>
        <w:rPr>
          <w:rFonts w:hint="eastAsia" w:ascii="宋体" w:hAnsi="宋体" w:cs="宋体"/>
          <w:sz w:val="32"/>
          <w:szCs w:val="32"/>
        </w:rPr>
        <w:t>；</w:t>
      </w:r>
      <w:r>
        <w:rPr>
          <w:rFonts w:hint="eastAsia" w:ascii="仿宋" w:hAnsi="仿宋" w:eastAsia="仿宋" w:cs="仿宋"/>
          <w:sz w:val="32"/>
          <w:szCs w:val="32"/>
        </w:rPr>
        <w:t>教育支出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r>
        <w:rPr>
          <w:rFonts w:hint="eastAsia" w:ascii="宋体" w:hAnsi="宋体" w:cs="宋体"/>
          <w:sz w:val="32"/>
          <w:szCs w:val="32"/>
        </w:rPr>
        <w:t>社会保障和就业支出</w:t>
      </w:r>
      <w:r>
        <w:rPr>
          <w:rFonts w:ascii="宋体" w:hAnsi="宋体" w:cs="宋体"/>
          <w:sz w:val="32"/>
          <w:szCs w:val="32"/>
        </w:rPr>
        <w:t>62.69</w:t>
      </w:r>
      <w:r>
        <w:rPr>
          <w:rFonts w:hint="eastAsia" w:ascii="宋体" w:hAnsi="宋体" w:cs="宋体"/>
          <w:sz w:val="32"/>
          <w:szCs w:val="32"/>
        </w:rPr>
        <w:t>万元，占</w:t>
      </w:r>
      <w:r>
        <w:rPr>
          <w:rFonts w:ascii="宋体" w:hAnsi="宋体" w:cs="宋体"/>
          <w:sz w:val="32"/>
          <w:szCs w:val="32"/>
        </w:rPr>
        <w:t>9.24%</w:t>
      </w:r>
      <w:r>
        <w:rPr>
          <w:rFonts w:hint="eastAsia" w:ascii="宋体" w:hAnsi="宋体" w:cs="宋体"/>
          <w:sz w:val="32"/>
          <w:szCs w:val="32"/>
        </w:rPr>
        <w:t>；卫生健康支出</w:t>
      </w:r>
      <w:r>
        <w:rPr>
          <w:rFonts w:ascii="宋体" w:hAnsi="宋体" w:cs="宋体"/>
          <w:sz w:val="32"/>
          <w:szCs w:val="32"/>
        </w:rPr>
        <w:t>63.58</w:t>
      </w:r>
      <w:r>
        <w:rPr>
          <w:rFonts w:hint="eastAsia" w:ascii="宋体" w:hAnsi="宋体" w:cs="宋体"/>
          <w:sz w:val="32"/>
          <w:szCs w:val="32"/>
        </w:rPr>
        <w:t>万元，占</w:t>
      </w:r>
      <w:r>
        <w:rPr>
          <w:rFonts w:ascii="宋体" w:hAnsi="宋体" w:cs="宋体"/>
          <w:sz w:val="32"/>
          <w:szCs w:val="32"/>
        </w:rPr>
        <w:t>9.37%</w:t>
      </w:r>
      <w:r>
        <w:rPr>
          <w:rFonts w:hint="eastAsia" w:ascii="宋体" w:hAnsi="宋体" w:cs="宋体"/>
          <w:sz w:val="32"/>
          <w:szCs w:val="32"/>
        </w:rPr>
        <w:t>；城乡社区支出</w:t>
      </w:r>
      <w:r>
        <w:rPr>
          <w:rFonts w:ascii="宋体" w:hAnsi="宋体" w:cs="宋体"/>
          <w:sz w:val="32"/>
          <w:szCs w:val="32"/>
        </w:rPr>
        <w:t>45.00</w:t>
      </w:r>
      <w:r>
        <w:rPr>
          <w:rFonts w:hint="eastAsia" w:ascii="宋体" w:hAnsi="宋体" w:cs="宋体"/>
          <w:sz w:val="32"/>
          <w:szCs w:val="32"/>
        </w:rPr>
        <w:t>万元，占</w:t>
      </w:r>
      <w:r>
        <w:rPr>
          <w:rFonts w:ascii="宋体" w:hAnsi="宋体" w:cs="宋体"/>
          <w:sz w:val="32"/>
          <w:szCs w:val="32"/>
        </w:rPr>
        <w:t>6.63%</w:t>
      </w:r>
      <w:r>
        <w:rPr>
          <w:rFonts w:hint="eastAsia" w:ascii="宋体" w:hAnsi="宋体" w:cs="宋体"/>
          <w:sz w:val="32"/>
          <w:szCs w:val="32"/>
        </w:rPr>
        <w:t>；农</w:t>
      </w:r>
      <w:r>
        <w:rPr>
          <w:rFonts w:hint="eastAsia" w:ascii="宋体" w:hAnsi="宋体" w:cs="宋体"/>
          <w:sz w:val="32"/>
          <w:szCs w:val="32"/>
          <w:lang w:eastAsia="zh-CN"/>
        </w:rPr>
        <w:t>林</w:t>
      </w:r>
      <w:bookmarkStart w:id="0" w:name="_GoBack"/>
      <w:bookmarkEnd w:id="0"/>
      <w:r>
        <w:rPr>
          <w:rFonts w:hint="eastAsia" w:ascii="宋体" w:hAnsi="宋体" w:cs="宋体"/>
          <w:sz w:val="32"/>
          <w:szCs w:val="32"/>
        </w:rPr>
        <w:t>水支出</w:t>
      </w:r>
      <w:r>
        <w:rPr>
          <w:rFonts w:ascii="宋体" w:hAnsi="宋体" w:cs="宋体"/>
          <w:sz w:val="32"/>
          <w:szCs w:val="32"/>
        </w:rPr>
        <w:t>127.48</w:t>
      </w:r>
      <w:r>
        <w:rPr>
          <w:rFonts w:hint="eastAsia" w:ascii="宋体" w:hAnsi="宋体" w:cs="宋体"/>
          <w:sz w:val="32"/>
          <w:szCs w:val="32"/>
        </w:rPr>
        <w:t>万元，占</w:t>
      </w:r>
      <w:r>
        <w:rPr>
          <w:rFonts w:ascii="宋体" w:hAnsi="宋体" w:cs="宋体"/>
          <w:sz w:val="32"/>
          <w:szCs w:val="32"/>
        </w:rPr>
        <w:t>18.78%</w:t>
      </w:r>
      <w:r>
        <w:rPr>
          <w:rFonts w:hint="eastAsia" w:ascii="宋体" w:hAnsi="宋体" w:cs="宋体"/>
          <w:sz w:val="32"/>
          <w:szCs w:val="32"/>
        </w:rPr>
        <w:t>；住房保障支出</w:t>
      </w:r>
      <w:r>
        <w:rPr>
          <w:rFonts w:ascii="宋体" w:hAnsi="宋体" w:cs="宋体"/>
          <w:sz w:val="32"/>
          <w:szCs w:val="32"/>
        </w:rPr>
        <w:t>34.77</w:t>
      </w:r>
      <w:r>
        <w:rPr>
          <w:rFonts w:hint="eastAsia" w:ascii="宋体" w:hAnsi="宋体" w:cs="宋体"/>
          <w:sz w:val="32"/>
          <w:szCs w:val="32"/>
        </w:rPr>
        <w:t>万元，占</w:t>
      </w:r>
      <w:r>
        <w:rPr>
          <w:rFonts w:ascii="宋体" w:hAnsi="宋体" w:cs="宋体"/>
          <w:sz w:val="32"/>
          <w:szCs w:val="32"/>
        </w:rPr>
        <w:t>5.12%</w:t>
      </w:r>
      <w:r>
        <w:rPr>
          <w:rFonts w:hint="eastAsia" w:ascii="宋体" w:hAnsi="宋体" w:cs="宋体"/>
          <w:sz w:val="32"/>
          <w:szCs w:val="32"/>
        </w:rPr>
        <w:t>。</w:t>
      </w:r>
    </w:p>
    <w:p>
      <w:pPr>
        <w:widowControl/>
        <w:spacing w:line="450" w:lineRule="atLeast"/>
        <w:ind w:firstLine="643" w:firstLineChars="200"/>
        <w:rPr>
          <w:rStyle w:val="6"/>
          <w:rFonts w:ascii="宋体"/>
          <w:sz w:val="32"/>
          <w:szCs w:val="32"/>
        </w:rPr>
      </w:pPr>
      <w:r>
        <w:rPr>
          <w:rStyle w:val="6"/>
          <w:rFonts w:hint="eastAsia" w:ascii="宋体" w:hAnsi="宋体" w:cs="宋体"/>
          <w:sz w:val="32"/>
          <w:szCs w:val="32"/>
        </w:rPr>
        <w:t>（三）一般公共预算当年拨款具体使用情况</w:t>
      </w:r>
    </w:p>
    <w:p>
      <w:pPr>
        <w:widowControl/>
        <w:spacing w:before="270" w:line="576" w:lineRule="exact"/>
        <w:ind w:firstLine="640" w:firstLineChars="200"/>
        <w:rPr>
          <w:rFonts w:ascii="??_GB2312" w:eastAsia="Times New Roman"/>
          <w:sz w:val="32"/>
          <w:szCs w:val="32"/>
        </w:rPr>
      </w:pPr>
      <w:r>
        <w:rPr>
          <w:rFonts w:ascii="??_GB2312" w:cs="??_GB2312"/>
          <w:sz w:val="32"/>
          <w:szCs w:val="32"/>
        </w:rPr>
        <w:t>1</w:t>
      </w:r>
      <w:r>
        <w:rPr>
          <w:rFonts w:ascii="??_GB2312" w:eastAsia="Times New Roman" w:cs="??_GB2312"/>
          <w:sz w:val="32"/>
          <w:szCs w:val="32"/>
        </w:rPr>
        <w:t>.</w:t>
      </w:r>
      <w:r>
        <w:rPr>
          <w:rFonts w:ascii="??_GB2312" w:eastAsia="Times New Roman"/>
          <w:sz w:val="32"/>
          <w:szCs w:val="32"/>
        </w:rPr>
        <w:t>一般公共服务（类）专项业务（项）</w:t>
      </w:r>
      <w:r>
        <w:rPr>
          <w:rFonts w:ascii="??_GB2312" w:eastAsia="Times New Roman" w:cs="??_GB2312"/>
          <w:sz w:val="32"/>
          <w:szCs w:val="32"/>
        </w:rPr>
        <w:t>2019</w:t>
      </w:r>
      <w:r>
        <w:rPr>
          <w:rFonts w:ascii="??_GB2312" w:eastAsia="Times New Roman"/>
          <w:sz w:val="32"/>
          <w:szCs w:val="32"/>
        </w:rPr>
        <w:t>年预算数</w:t>
      </w:r>
      <w:r>
        <w:rPr>
          <w:rFonts w:ascii="??_GB2312" w:cs="??_GB2312"/>
          <w:sz w:val="32"/>
          <w:szCs w:val="32"/>
        </w:rPr>
        <w:t>0.76</w:t>
      </w:r>
      <w:r>
        <w:rPr>
          <w:rFonts w:ascii="??_GB2312" w:eastAsia="Times New Roman"/>
          <w:sz w:val="32"/>
          <w:szCs w:val="32"/>
        </w:rPr>
        <w:t>万元，主要用于：</w:t>
      </w:r>
      <w:r>
        <w:rPr>
          <w:rFonts w:hint="eastAsia" w:ascii="??_GB2312" w:cs="宋体"/>
          <w:sz w:val="32"/>
          <w:szCs w:val="32"/>
        </w:rPr>
        <w:t>街道</w:t>
      </w:r>
      <w:r>
        <w:rPr>
          <w:rFonts w:ascii="??_GB2312" w:eastAsia="Times New Roman"/>
          <w:sz w:val="32"/>
          <w:szCs w:val="32"/>
        </w:rPr>
        <w:t>和社区远程教育</w:t>
      </w:r>
      <w:r>
        <w:rPr>
          <w:rFonts w:hint="eastAsia" w:ascii="??_GB2312" w:cs="宋体"/>
          <w:sz w:val="32"/>
          <w:szCs w:val="32"/>
        </w:rPr>
        <w:t>运行维护费</w:t>
      </w:r>
      <w:r>
        <w:rPr>
          <w:rFonts w:ascii="??_GB2312" w:eastAsia="Times New Roman"/>
          <w:sz w:val="32"/>
          <w:szCs w:val="32"/>
        </w:rPr>
        <w:t>。</w:t>
      </w:r>
    </w:p>
    <w:p>
      <w:pPr>
        <w:widowControl/>
        <w:spacing w:line="450" w:lineRule="atLeast"/>
        <w:ind w:firstLine="640" w:firstLineChars="200"/>
        <w:rPr>
          <w:rFonts w:ascii="宋体"/>
          <w:sz w:val="32"/>
          <w:szCs w:val="32"/>
        </w:rPr>
      </w:pPr>
      <w:r>
        <w:rPr>
          <w:rFonts w:ascii="宋体" w:hAnsi="宋体" w:cs="宋体"/>
          <w:sz w:val="32"/>
          <w:szCs w:val="32"/>
        </w:rPr>
        <w:t>2.</w:t>
      </w:r>
      <w:r>
        <w:rPr>
          <w:rFonts w:hint="eastAsia" w:ascii="宋体" w:hAnsi="宋体" w:cs="宋体"/>
          <w:sz w:val="32"/>
          <w:szCs w:val="32"/>
        </w:rPr>
        <w:t>一般公共服务（类）财政事务（款）行政运行（项）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17.14</w:t>
      </w:r>
      <w:r>
        <w:rPr>
          <w:rFonts w:hint="eastAsia" w:ascii="宋体" w:hAnsi="宋体" w:cs="宋体"/>
          <w:sz w:val="32"/>
          <w:szCs w:val="32"/>
        </w:rPr>
        <w:t>万元，主要用于：机关正常运转的基本支出，包括基本工资、津贴补贴等人员经费以及办公费、印刷费、水电费等日常公用经费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p>
    <w:p>
      <w:pPr>
        <w:widowControl/>
        <w:spacing w:line="450" w:lineRule="atLeast"/>
        <w:ind w:firstLine="640" w:firstLineChars="200"/>
        <w:rPr>
          <w:rFonts w:ascii="宋体"/>
          <w:sz w:val="32"/>
          <w:szCs w:val="32"/>
        </w:rPr>
      </w:pPr>
      <w:r>
        <w:rPr>
          <w:rFonts w:ascii="宋体" w:hAnsi="宋体" w:cs="宋体"/>
          <w:sz w:val="32"/>
          <w:szCs w:val="32"/>
        </w:rPr>
        <w:t>3.</w:t>
      </w:r>
      <w:r>
        <w:rPr>
          <w:rFonts w:hint="eastAsia" w:ascii="宋体" w:hAnsi="宋体" w:cs="宋体"/>
          <w:sz w:val="32"/>
          <w:szCs w:val="32"/>
        </w:rPr>
        <w:t>一般公共服务（类）共产党事务（款）行政运行（项）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51.85</w:t>
      </w:r>
      <w:r>
        <w:rPr>
          <w:rFonts w:hint="eastAsia" w:ascii="宋体" w:hAnsi="宋体" w:cs="宋体"/>
          <w:sz w:val="32"/>
          <w:szCs w:val="32"/>
        </w:rPr>
        <w:t>万元，主要用于：机关正常运转的基本支出，包括基本工资、津贴补贴等人员经费以及办公费、印刷费、水电费等日常公用经费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p>
    <w:p>
      <w:pPr>
        <w:widowControl/>
        <w:spacing w:line="450" w:lineRule="atLeast"/>
        <w:ind w:firstLine="640" w:firstLineChars="200"/>
        <w:rPr>
          <w:rFonts w:ascii="宋体"/>
          <w:sz w:val="32"/>
          <w:szCs w:val="32"/>
        </w:rPr>
      </w:pPr>
      <w:r>
        <w:rPr>
          <w:rFonts w:ascii="宋体" w:hAnsi="宋体" w:cs="宋体"/>
          <w:sz w:val="32"/>
          <w:szCs w:val="32"/>
        </w:rPr>
        <w:t>4.</w:t>
      </w:r>
      <w:r>
        <w:rPr>
          <w:rFonts w:hint="eastAsia" w:ascii="宋体" w:hAnsi="宋体" w:cs="宋体"/>
          <w:sz w:val="32"/>
          <w:szCs w:val="32"/>
        </w:rPr>
        <w:t>一般公共服务（类）政府办公（款）一般行政管理事务（项）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1.50</w:t>
      </w:r>
      <w:r>
        <w:rPr>
          <w:rFonts w:hint="eastAsia" w:ascii="宋体" w:hAnsi="宋体" w:cs="宋体"/>
          <w:sz w:val="32"/>
          <w:szCs w:val="32"/>
        </w:rPr>
        <w:t>万元，主要用于：老年人体育协会参加各类运动和比赛工作经费。</w:t>
      </w:r>
    </w:p>
    <w:p>
      <w:pPr>
        <w:widowControl/>
        <w:spacing w:line="450" w:lineRule="atLeast"/>
        <w:ind w:firstLine="640" w:firstLineChars="200"/>
        <w:rPr>
          <w:rFonts w:ascii="宋体"/>
          <w:sz w:val="32"/>
          <w:szCs w:val="32"/>
        </w:rPr>
      </w:pPr>
      <w:r>
        <w:rPr>
          <w:rFonts w:ascii="宋体" w:hAnsi="宋体" w:cs="宋体"/>
          <w:sz w:val="32"/>
          <w:szCs w:val="32"/>
        </w:rPr>
        <w:t xml:space="preserve"> 5.</w:t>
      </w:r>
      <w:r>
        <w:rPr>
          <w:rFonts w:hint="eastAsia" w:ascii="宋体" w:hAnsi="宋体" w:cs="宋体"/>
          <w:sz w:val="32"/>
          <w:szCs w:val="32"/>
        </w:rPr>
        <w:t>一般公共服务（类）政府办公（款）行政运行（项）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273.25</w:t>
      </w:r>
      <w:r>
        <w:rPr>
          <w:rFonts w:hint="eastAsia" w:ascii="宋体" w:hAnsi="宋体" w:cs="宋体"/>
          <w:sz w:val="32"/>
          <w:szCs w:val="32"/>
        </w:rPr>
        <w:t>万元，主要用于：机关正常运转的基本支出，包括基本工资、津贴补贴等人员经费以及办公费、印刷费、水电费等日常公用经费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p>
    <w:p>
      <w:pPr>
        <w:widowControl/>
        <w:spacing w:line="450" w:lineRule="atLeast"/>
        <w:ind w:firstLine="640" w:firstLineChars="200"/>
        <w:rPr>
          <w:rFonts w:ascii="宋体"/>
          <w:sz w:val="32"/>
          <w:szCs w:val="32"/>
        </w:rPr>
      </w:pPr>
      <w:r>
        <w:rPr>
          <w:rFonts w:ascii="??_GB2312" w:cs="??_GB2312"/>
          <w:sz w:val="32"/>
          <w:szCs w:val="32"/>
        </w:rPr>
        <w:t>6</w:t>
      </w:r>
      <w:r>
        <w:rPr>
          <w:rFonts w:ascii="??_GB2312" w:eastAsia="Times New Roman" w:cs="??_GB2312"/>
          <w:sz w:val="32"/>
          <w:szCs w:val="32"/>
        </w:rPr>
        <w:t>.</w:t>
      </w:r>
      <w:r>
        <w:rPr>
          <w:rFonts w:ascii="??_GB2312" w:eastAsia="Times New Roman"/>
          <w:sz w:val="32"/>
          <w:szCs w:val="32"/>
        </w:rPr>
        <w:t>一般公共服务（类）人大事务（款）代表工作（项）</w:t>
      </w:r>
      <w:r>
        <w:rPr>
          <w:rFonts w:ascii="??_GB2312" w:eastAsia="Times New Roman" w:cs="??_GB2312"/>
          <w:sz w:val="32"/>
          <w:szCs w:val="32"/>
        </w:rPr>
        <w:t>2019</w:t>
      </w:r>
      <w:r>
        <w:rPr>
          <w:rFonts w:ascii="??_GB2312" w:eastAsia="Times New Roman"/>
          <w:sz w:val="32"/>
          <w:szCs w:val="32"/>
        </w:rPr>
        <w:t>年预算数为</w:t>
      </w:r>
      <w:r>
        <w:rPr>
          <w:rFonts w:ascii="??_GB2312" w:cs="??_GB2312"/>
          <w:sz w:val="32"/>
          <w:szCs w:val="32"/>
        </w:rPr>
        <w:t>0.80</w:t>
      </w:r>
      <w:r>
        <w:rPr>
          <w:rFonts w:ascii="??_GB2312" w:eastAsia="Times New Roman"/>
          <w:sz w:val="32"/>
          <w:szCs w:val="32"/>
        </w:rPr>
        <w:t>万元，主要用于：人大代表主席团和</w:t>
      </w:r>
      <w:r>
        <w:rPr>
          <w:rFonts w:hint="eastAsia" w:ascii="??_GB2312" w:cs="宋体"/>
          <w:sz w:val="32"/>
          <w:szCs w:val="32"/>
        </w:rPr>
        <w:t>人大联络</w:t>
      </w:r>
      <w:r>
        <w:rPr>
          <w:rFonts w:ascii="??_GB2312" w:eastAsia="Times New Roman"/>
          <w:sz w:val="32"/>
          <w:szCs w:val="32"/>
        </w:rPr>
        <w:t>工作经费。</w:t>
      </w:r>
    </w:p>
    <w:p>
      <w:pPr>
        <w:widowControl/>
        <w:spacing w:line="450" w:lineRule="atLeast"/>
        <w:ind w:firstLine="640" w:firstLineChars="200"/>
        <w:rPr>
          <w:rFonts w:ascii="宋体"/>
          <w:sz w:val="32"/>
          <w:szCs w:val="32"/>
        </w:rPr>
      </w:pPr>
    </w:p>
    <w:p>
      <w:pPr>
        <w:widowControl/>
        <w:spacing w:line="450" w:lineRule="atLeast"/>
        <w:ind w:firstLine="640" w:firstLineChars="200"/>
        <w:rPr>
          <w:rFonts w:ascii="宋体"/>
          <w:sz w:val="32"/>
          <w:szCs w:val="32"/>
        </w:rPr>
      </w:pPr>
      <w:r>
        <w:rPr>
          <w:rFonts w:ascii="宋体" w:hAnsi="宋体" w:cs="宋体"/>
          <w:sz w:val="32"/>
          <w:szCs w:val="32"/>
        </w:rPr>
        <w:t>7.</w:t>
      </w:r>
      <w:r>
        <w:rPr>
          <w:rFonts w:hint="eastAsia" w:ascii="宋体" w:hAnsi="宋体" w:cs="宋体"/>
          <w:sz w:val="32"/>
          <w:szCs w:val="32"/>
        </w:rPr>
        <w:t>教育（类）进修及培训（款）培训支出（项）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 xml:space="preserve"> 0.00</w:t>
      </w:r>
      <w:r>
        <w:rPr>
          <w:rFonts w:hint="eastAsia" w:ascii="宋体" w:hAnsi="宋体" w:cs="宋体"/>
          <w:sz w:val="32"/>
          <w:szCs w:val="32"/>
        </w:rPr>
        <w:t>万元，主要用于：部门举办财政干部系统内培训及在职人员参加外部培训等经费支出。</w:t>
      </w:r>
    </w:p>
    <w:p>
      <w:pPr>
        <w:widowControl/>
        <w:spacing w:line="450" w:lineRule="atLeast"/>
        <w:ind w:firstLine="640"/>
        <w:rPr>
          <w:rFonts w:ascii="宋体"/>
          <w:sz w:val="32"/>
          <w:szCs w:val="32"/>
        </w:rPr>
      </w:pPr>
      <w:r>
        <w:rPr>
          <w:rFonts w:ascii="宋体" w:hAnsi="宋体" w:cs="宋体"/>
          <w:sz w:val="32"/>
          <w:szCs w:val="32"/>
        </w:rPr>
        <w:t>8.</w:t>
      </w:r>
      <w:r>
        <w:rPr>
          <w:rFonts w:hint="eastAsia" w:ascii="宋体" w:hAnsi="宋体" w:cs="宋体"/>
          <w:sz w:val="32"/>
          <w:szCs w:val="32"/>
        </w:rPr>
        <w:t>社会保障和就业支出（类）财政对其他社会保险基金的补助（款）财政对失业保险基金的补助</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0.80</w:t>
      </w:r>
      <w:r>
        <w:rPr>
          <w:rFonts w:hint="eastAsia" w:ascii="宋体" w:hAnsi="宋体" w:cs="宋体"/>
          <w:sz w:val="32"/>
          <w:szCs w:val="32"/>
        </w:rPr>
        <w:t>万元，主要用于：单位职工失业保险基金的补助。</w:t>
      </w:r>
    </w:p>
    <w:p>
      <w:pPr>
        <w:widowControl/>
        <w:spacing w:line="450" w:lineRule="atLeast"/>
        <w:ind w:firstLine="640"/>
        <w:rPr>
          <w:rFonts w:ascii="宋体"/>
          <w:sz w:val="32"/>
          <w:szCs w:val="32"/>
        </w:rPr>
      </w:pPr>
      <w:r>
        <w:rPr>
          <w:rFonts w:ascii="??_GB2312" w:cs="??_GB2312"/>
          <w:sz w:val="32"/>
          <w:szCs w:val="32"/>
        </w:rPr>
        <w:t>9</w:t>
      </w:r>
      <w:r>
        <w:rPr>
          <w:rFonts w:ascii="??_GB2312" w:eastAsia="Times New Roman" w:cs="??_GB2312"/>
          <w:sz w:val="32"/>
          <w:szCs w:val="32"/>
        </w:rPr>
        <w:t>.</w:t>
      </w:r>
      <w:r>
        <w:rPr>
          <w:rFonts w:ascii="??_GB2312" w:eastAsia="Times New Roman"/>
          <w:sz w:val="32"/>
          <w:szCs w:val="32"/>
        </w:rPr>
        <w:t>社会保障和就业（类）行政事业单位离退休（款）机关事业单位基本养老保险缴费支出（项）</w:t>
      </w:r>
      <w:r>
        <w:rPr>
          <w:rFonts w:ascii="??_GB2312" w:eastAsia="Times New Roman" w:cs="??_GB2312"/>
          <w:sz w:val="32"/>
          <w:szCs w:val="32"/>
        </w:rPr>
        <w:t>2019</w:t>
      </w:r>
      <w:r>
        <w:rPr>
          <w:rFonts w:ascii="??_GB2312" w:eastAsia="Times New Roman"/>
          <w:sz w:val="32"/>
          <w:szCs w:val="32"/>
        </w:rPr>
        <w:t>年预算数为</w:t>
      </w:r>
      <w:r>
        <w:rPr>
          <w:rFonts w:ascii="??_GB2312" w:cs="??_GB2312"/>
          <w:sz w:val="32"/>
          <w:szCs w:val="32"/>
        </w:rPr>
        <w:t>59.82</w:t>
      </w:r>
      <w:r>
        <w:rPr>
          <w:rFonts w:ascii="??_GB2312" w:eastAsia="Times New Roman"/>
          <w:sz w:val="32"/>
          <w:szCs w:val="32"/>
        </w:rPr>
        <w:t>万元，主要用于：实施养老保险制度由单位缴纳的养老保险费的支出。</w:t>
      </w:r>
    </w:p>
    <w:p>
      <w:pPr>
        <w:widowControl/>
        <w:spacing w:line="450" w:lineRule="atLeast"/>
        <w:ind w:firstLine="640"/>
        <w:rPr>
          <w:rFonts w:ascii="宋体"/>
          <w:sz w:val="32"/>
          <w:szCs w:val="32"/>
        </w:rPr>
      </w:pPr>
      <w:r>
        <w:rPr>
          <w:rFonts w:ascii="宋体" w:hAnsi="宋体" w:cs="宋体"/>
          <w:sz w:val="32"/>
          <w:szCs w:val="32"/>
        </w:rPr>
        <w:t>10.</w:t>
      </w:r>
      <w:r>
        <w:rPr>
          <w:rFonts w:hint="eastAsia" w:ascii="宋体" w:hAnsi="宋体" w:cs="宋体"/>
          <w:sz w:val="32"/>
          <w:szCs w:val="32"/>
        </w:rPr>
        <w:t>社会保障和就业支出（类）财政对其他社会保险基金的补助（款）财政对工伤保险基金的补助</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1.45</w:t>
      </w:r>
      <w:r>
        <w:rPr>
          <w:rFonts w:hint="eastAsia" w:ascii="宋体" w:hAnsi="宋体" w:cs="宋体"/>
          <w:sz w:val="32"/>
          <w:szCs w:val="32"/>
        </w:rPr>
        <w:t>万元，主要用于：单位职工工伤保险基金的补助。</w:t>
      </w:r>
    </w:p>
    <w:p>
      <w:pPr>
        <w:widowControl/>
        <w:spacing w:line="450" w:lineRule="atLeast"/>
        <w:ind w:firstLine="640"/>
        <w:rPr>
          <w:rFonts w:ascii="宋体"/>
          <w:sz w:val="32"/>
          <w:szCs w:val="32"/>
        </w:rPr>
      </w:pPr>
      <w:r>
        <w:rPr>
          <w:rFonts w:ascii="宋体" w:hAnsi="宋体" w:cs="宋体"/>
          <w:sz w:val="32"/>
          <w:szCs w:val="32"/>
        </w:rPr>
        <w:t>11.</w:t>
      </w:r>
      <w:r>
        <w:rPr>
          <w:rFonts w:hint="eastAsia" w:ascii="宋体" w:hAnsi="宋体" w:cs="宋体"/>
          <w:sz w:val="32"/>
          <w:szCs w:val="32"/>
        </w:rPr>
        <w:t>社会保障和就业支出（类）财政对其他社会保险基金的补助（款）财政对生育保险基金的补助</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0.62</w:t>
      </w:r>
      <w:r>
        <w:rPr>
          <w:rFonts w:hint="eastAsia" w:ascii="宋体" w:hAnsi="宋体" w:cs="宋体"/>
          <w:sz w:val="32"/>
          <w:szCs w:val="32"/>
        </w:rPr>
        <w:t>万元，主要用于：单位职工生育保险基金的补助。</w:t>
      </w:r>
      <w:r>
        <w:rPr>
          <w:rFonts w:ascii="宋体"/>
          <w:sz w:val="32"/>
          <w:szCs w:val="32"/>
        </w:rPr>
        <w:br w:type="textWrapping"/>
      </w:r>
      <w:r>
        <w:rPr>
          <w:rFonts w:ascii="宋体" w:hAnsi="宋体" w:cs="宋体"/>
          <w:sz w:val="32"/>
          <w:szCs w:val="32"/>
        </w:rPr>
        <w:t xml:space="preserve">   12.</w:t>
      </w:r>
      <w:r>
        <w:rPr>
          <w:rFonts w:hint="eastAsia" w:ascii="宋体" w:hAnsi="宋体" w:cs="宋体"/>
          <w:sz w:val="32"/>
          <w:szCs w:val="32"/>
        </w:rPr>
        <w:t>卫生健康支出（类）行政事业单位医疗（款）行政单位医疗（项）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22.46</w:t>
      </w:r>
      <w:r>
        <w:rPr>
          <w:rFonts w:hint="eastAsia" w:ascii="宋体" w:hAnsi="宋体" w:cs="宋体"/>
          <w:sz w:val="32"/>
          <w:szCs w:val="32"/>
        </w:rPr>
        <w:t>万元，主要用于：局机关及参公管理事业单位基本医疗保险缴费支出。</w:t>
      </w:r>
    </w:p>
    <w:p>
      <w:pPr>
        <w:widowControl/>
        <w:spacing w:line="450" w:lineRule="atLeast"/>
        <w:ind w:firstLine="640"/>
        <w:rPr>
          <w:rFonts w:ascii="宋体"/>
          <w:sz w:val="32"/>
          <w:szCs w:val="32"/>
        </w:rPr>
      </w:pPr>
      <w:r>
        <w:rPr>
          <w:rFonts w:ascii="宋体" w:hAnsi="宋体" w:cs="宋体"/>
          <w:sz w:val="32"/>
          <w:szCs w:val="32"/>
        </w:rPr>
        <w:t>13.</w:t>
      </w:r>
      <w:r>
        <w:rPr>
          <w:rFonts w:hint="eastAsia" w:ascii="宋体" w:hAnsi="宋体" w:cs="宋体"/>
          <w:sz w:val="32"/>
          <w:szCs w:val="32"/>
        </w:rPr>
        <w:t>卫生健康支出（类）行政事业单位医疗（款）行政计划生育机构（项）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41.12</w:t>
      </w:r>
      <w:r>
        <w:rPr>
          <w:rFonts w:hint="eastAsia" w:ascii="宋体" w:hAnsi="宋体" w:cs="宋体"/>
          <w:sz w:val="32"/>
          <w:szCs w:val="32"/>
        </w:rPr>
        <w:t>万元，主要用于：局机关及参公管理事业单位计划生育机构缴费支出。</w:t>
      </w:r>
    </w:p>
    <w:p>
      <w:pPr>
        <w:widowControl/>
        <w:spacing w:line="450" w:lineRule="atLeast"/>
        <w:ind w:firstLine="640"/>
        <w:rPr>
          <w:rFonts w:ascii="宋体"/>
          <w:sz w:val="32"/>
          <w:szCs w:val="32"/>
        </w:rPr>
      </w:pPr>
      <w:r>
        <w:rPr>
          <w:rFonts w:ascii="宋体" w:hAnsi="宋体" w:cs="宋体"/>
          <w:sz w:val="32"/>
          <w:szCs w:val="32"/>
        </w:rPr>
        <w:t>14.</w:t>
      </w:r>
      <w:r>
        <w:rPr>
          <w:rFonts w:hint="eastAsia" w:ascii="宋体" w:hAnsi="宋体" w:cs="宋体"/>
          <w:sz w:val="32"/>
          <w:szCs w:val="32"/>
        </w:rPr>
        <w:t>城乡社区支出（类）城乡社区管理事务（款）行政运行（项）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5.00</w:t>
      </w:r>
      <w:r>
        <w:rPr>
          <w:rFonts w:hint="eastAsia" w:ascii="宋体" w:hAnsi="宋体" w:cs="宋体"/>
          <w:sz w:val="32"/>
          <w:szCs w:val="32"/>
        </w:rPr>
        <w:t>万元，小城镇基础设施建设。主要用于：南山健民路路灯维修。</w:t>
      </w:r>
    </w:p>
    <w:p>
      <w:pPr>
        <w:widowControl/>
        <w:spacing w:line="450" w:lineRule="atLeast"/>
        <w:ind w:firstLine="640"/>
        <w:rPr>
          <w:rFonts w:ascii="宋体"/>
          <w:sz w:val="32"/>
          <w:szCs w:val="32"/>
        </w:rPr>
      </w:pPr>
      <w:r>
        <w:rPr>
          <w:rFonts w:ascii="宋体" w:hAnsi="宋体" w:cs="宋体"/>
          <w:sz w:val="32"/>
          <w:szCs w:val="32"/>
        </w:rPr>
        <w:t>15.</w:t>
      </w:r>
      <w:r>
        <w:rPr>
          <w:rFonts w:hint="eastAsia" w:ascii="宋体" w:hAnsi="宋体" w:cs="宋体"/>
          <w:sz w:val="32"/>
          <w:szCs w:val="32"/>
        </w:rPr>
        <w:t>城乡社区支出（类）城乡社区管理事务（款）一般行政管理事务（项）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40.00</w:t>
      </w:r>
      <w:r>
        <w:rPr>
          <w:rFonts w:hint="eastAsia" w:ascii="宋体" w:hAnsi="宋体" w:cs="宋体"/>
          <w:sz w:val="32"/>
          <w:szCs w:val="32"/>
        </w:rPr>
        <w:t>万元，主要用于：社会矛盾纠纷调解、信访维稳，基层武装征兵、民兵应急训练，文明城市义务监督员生活补助，普法宣传、社工矫正人员工作经费。</w:t>
      </w:r>
      <w:r>
        <w:rPr>
          <w:rFonts w:ascii="宋体" w:hAnsi="宋体" w:cs="宋体"/>
          <w:sz w:val="32"/>
          <w:szCs w:val="32"/>
        </w:rPr>
        <w:t xml:space="preserve"> </w:t>
      </w:r>
    </w:p>
    <w:p>
      <w:pPr>
        <w:widowControl/>
        <w:spacing w:line="450" w:lineRule="atLeast"/>
        <w:ind w:firstLine="640"/>
        <w:rPr>
          <w:rFonts w:ascii="宋体"/>
          <w:sz w:val="32"/>
          <w:szCs w:val="32"/>
        </w:rPr>
      </w:pPr>
      <w:r>
        <w:rPr>
          <w:rFonts w:ascii="宋体" w:hAnsi="宋体" w:cs="宋体"/>
          <w:sz w:val="32"/>
          <w:szCs w:val="32"/>
        </w:rPr>
        <w:t>16.</w:t>
      </w:r>
      <w:r>
        <w:rPr>
          <w:rFonts w:hint="eastAsia" w:ascii="宋体" w:hAnsi="宋体" w:cs="宋体"/>
          <w:sz w:val="32"/>
          <w:szCs w:val="32"/>
        </w:rPr>
        <w:t>农林水支出（类）</w:t>
      </w:r>
      <w:r>
        <w:rPr>
          <w:rFonts w:ascii="??_GB2312" w:eastAsia="Times New Roman"/>
          <w:sz w:val="32"/>
          <w:szCs w:val="32"/>
        </w:rPr>
        <w:t>林业（款）防灾减灾</w:t>
      </w:r>
      <w:r>
        <w:rPr>
          <w:rFonts w:hint="eastAsia" w:ascii="宋体" w:hAnsi="宋体" w:cs="宋体"/>
          <w:sz w:val="32"/>
          <w:szCs w:val="32"/>
        </w:rPr>
        <w:t>（款）</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3.00</w:t>
      </w:r>
      <w:r>
        <w:rPr>
          <w:rFonts w:hint="eastAsia" w:ascii="宋体" w:hAnsi="宋体" w:cs="宋体"/>
          <w:sz w:val="32"/>
          <w:szCs w:val="32"/>
        </w:rPr>
        <w:t>万元，主要用于：森林防火活动经费。</w:t>
      </w:r>
    </w:p>
    <w:p>
      <w:pPr>
        <w:widowControl/>
        <w:spacing w:line="450" w:lineRule="atLeast"/>
        <w:ind w:firstLine="640"/>
        <w:rPr>
          <w:rFonts w:ascii="宋体"/>
          <w:sz w:val="32"/>
          <w:szCs w:val="32"/>
        </w:rPr>
      </w:pPr>
      <w:r>
        <w:rPr>
          <w:rFonts w:ascii="宋体" w:hAnsi="宋体" w:cs="宋体"/>
          <w:sz w:val="32"/>
          <w:szCs w:val="32"/>
        </w:rPr>
        <w:t>17.</w:t>
      </w:r>
      <w:r>
        <w:rPr>
          <w:rFonts w:hint="eastAsia" w:ascii="宋体" w:hAnsi="宋体" w:cs="宋体"/>
          <w:sz w:val="32"/>
          <w:szCs w:val="32"/>
        </w:rPr>
        <w:t>农林水支出（类）水利（款）行政运行（项）行政运行（项）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6.00</w:t>
      </w:r>
      <w:r>
        <w:rPr>
          <w:rFonts w:hint="eastAsia" w:ascii="宋体" w:hAnsi="宋体" w:cs="宋体"/>
          <w:sz w:val="32"/>
          <w:szCs w:val="32"/>
        </w:rPr>
        <w:t>万元，主要用于：南山排洪堰管护经费。</w:t>
      </w:r>
    </w:p>
    <w:p>
      <w:pPr>
        <w:widowControl/>
        <w:spacing w:line="450" w:lineRule="atLeast"/>
        <w:ind w:firstLine="640"/>
        <w:rPr>
          <w:rFonts w:ascii="宋体"/>
          <w:sz w:val="32"/>
          <w:szCs w:val="32"/>
        </w:rPr>
      </w:pPr>
      <w:r>
        <w:rPr>
          <w:rFonts w:ascii="宋体" w:hAnsi="宋体" w:cs="宋体"/>
          <w:sz w:val="32"/>
          <w:szCs w:val="32"/>
        </w:rPr>
        <w:t>18.</w:t>
      </w:r>
      <w:r>
        <w:rPr>
          <w:rFonts w:hint="eastAsia" w:ascii="宋体" w:hAnsi="宋体" w:cs="宋体"/>
          <w:sz w:val="32"/>
          <w:szCs w:val="32"/>
        </w:rPr>
        <w:t>农林水支出（类）农业（款）行政运行（项）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1.00</w:t>
      </w:r>
      <w:r>
        <w:rPr>
          <w:rFonts w:hint="eastAsia" w:ascii="宋体" w:hAnsi="宋体" w:cs="宋体"/>
          <w:sz w:val="32"/>
          <w:szCs w:val="32"/>
        </w:rPr>
        <w:t>万元，其他扶贫支出，主要用于：生活补助和救济费。</w:t>
      </w:r>
    </w:p>
    <w:p>
      <w:pPr>
        <w:widowControl/>
        <w:spacing w:line="450" w:lineRule="atLeast"/>
        <w:ind w:firstLine="640"/>
        <w:rPr>
          <w:rFonts w:ascii="宋体"/>
          <w:sz w:val="32"/>
          <w:szCs w:val="32"/>
        </w:rPr>
      </w:pPr>
      <w:r>
        <w:rPr>
          <w:rFonts w:ascii="宋体" w:hAnsi="宋体" w:cs="宋体"/>
          <w:sz w:val="32"/>
          <w:szCs w:val="32"/>
        </w:rPr>
        <w:t>19.</w:t>
      </w:r>
      <w:r>
        <w:rPr>
          <w:rFonts w:hint="eastAsia" w:ascii="宋体" w:hAnsi="宋体" w:cs="宋体"/>
          <w:sz w:val="32"/>
          <w:szCs w:val="32"/>
        </w:rPr>
        <w:t>农林水支出（类）农村综合改革（款）对村民委员会和村党支部的补助（项）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117.48</w:t>
      </w:r>
      <w:r>
        <w:rPr>
          <w:rFonts w:hint="eastAsia" w:ascii="宋体" w:hAnsi="宋体" w:cs="宋体"/>
          <w:sz w:val="32"/>
          <w:szCs w:val="32"/>
        </w:rPr>
        <w:t>万元，主要用于：村级组织运转奖补支出，包括村（社区）干部补贴支出、养老保险补贴、医疗保险补贴等经费，保障村级正常运转。</w:t>
      </w:r>
      <w:r>
        <w:rPr>
          <w:rFonts w:ascii="宋体"/>
          <w:sz w:val="32"/>
          <w:szCs w:val="32"/>
        </w:rPr>
        <w:br w:type="textWrapping"/>
      </w:r>
      <w:r>
        <w:rPr>
          <w:rFonts w:ascii="宋体" w:hAnsi="宋体" w:cs="宋体"/>
          <w:sz w:val="32"/>
          <w:szCs w:val="32"/>
        </w:rPr>
        <w:t xml:space="preserve">    20.</w:t>
      </w:r>
      <w:r>
        <w:rPr>
          <w:rFonts w:hint="eastAsia" w:ascii="宋体" w:hAnsi="宋体" w:cs="宋体"/>
          <w:sz w:val="32"/>
          <w:szCs w:val="32"/>
        </w:rPr>
        <w:t>住房保障（类）住房改革支出（款）住房公积金（项）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34.77</w:t>
      </w:r>
      <w:r>
        <w:rPr>
          <w:rFonts w:hint="eastAsia" w:ascii="宋体" w:hAnsi="宋体" w:cs="宋体"/>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ascii="宋体"/>
          <w:sz w:val="32"/>
          <w:szCs w:val="32"/>
        </w:rPr>
      </w:pPr>
      <w:r>
        <w:rPr>
          <w:rFonts w:hint="eastAsia" w:ascii="宋体" w:hAnsi="宋体" w:cs="宋体"/>
          <w:sz w:val="32"/>
          <w:szCs w:val="32"/>
        </w:rPr>
        <w:t>六、一般公共预算基本支出情况说明</w:t>
      </w:r>
    </w:p>
    <w:p>
      <w:pPr>
        <w:adjustRightInd w:val="0"/>
        <w:ind w:firstLine="640" w:firstLineChars="200"/>
        <w:rPr>
          <w:rFonts w:ascii="宋体"/>
          <w:sz w:val="32"/>
          <w:szCs w:val="32"/>
        </w:rPr>
      </w:pPr>
      <w:r>
        <w:rPr>
          <w:rFonts w:hint="eastAsia" w:ascii="宋体" w:hAnsi="宋体" w:cs="宋体"/>
          <w:sz w:val="32"/>
          <w:szCs w:val="32"/>
        </w:rPr>
        <w:t>广元市利州区南河街道办事处</w:t>
      </w:r>
      <w:r>
        <w:rPr>
          <w:rFonts w:ascii="宋体" w:hAnsi="宋体" w:cs="宋体"/>
          <w:sz w:val="32"/>
          <w:szCs w:val="32"/>
        </w:rPr>
        <w:t>2019</w:t>
      </w:r>
      <w:r>
        <w:rPr>
          <w:rFonts w:hint="eastAsia" w:ascii="宋体" w:hAnsi="宋体" w:cs="宋体"/>
          <w:sz w:val="32"/>
          <w:szCs w:val="32"/>
        </w:rPr>
        <w:t>年一般公共预算基本支出</w:t>
      </w:r>
      <w:r>
        <w:rPr>
          <w:rFonts w:ascii="宋体" w:hAnsi="宋体" w:cs="宋体"/>
          <w:sz w:val="32"/>
          <w:szCs w:val="32"/>
        </w:rPr>
        <w:t>621.77</w:t>
      </w:r>
      <w:r>
        <w:rPr>
          <w:rFonts w:hint="eastAsia" w:ascii="宋体" w:hAnsi="宋体" w:cs="宋体"/>
          <w:sz w:val="32"/>
          <w:szCs w:val="32"/>
        </w:rPr>
        <w:t>万元，其中：人员经费</w:t>
      </w:r>
      <w:r>
        <w:rPr>
          <w:rFonts w:ascii="宋体" w:hAnsi="宋体" w:cs="宋体"/>
          <w:sz w:val="32"/>
          <w:szCs w:val="32"/>
        </w:rPr>
        <w:t>419.74</w:t>
      </w:r>
      <w:r>
        <w:rPr>
          <w:rFonts w:hint="eastAsia" w:ascii="宋体" w:hAnsi="宋体" w:cs="宋体"/>
          <w:sz w:val="32"/>
          <w:szCs w:val="32"/>
        </w:rPr>
        <w:t>万元，主要包括：基本工资、津贴补贴、奖金、社会保险缴费等支出。公用经费</w:t>
      </w:r>
      <w:r>
        <w:rPr>
          <w:rFonts w:ascii="宋体" w:hAnsi="宋体" w:cs="宋体"/>
          <w:sz w:val="32"/>
          <w:szCs w:val="32"/>
        </w:rPr>
        <w:t>102.37</w:t>
      </w:r>
      <w:r>
        <w:rPr>
          <w:rFonts w:hint="eastAsia" w:ascii="宋体" w:hAnsi="宋体" w:cs="宋体"/>
          <w:sz w:val="32"/>
          <w:szCs w:val="32"/>
        </w:rPr>
        <w:t>万元，主要包括：办公费、水费、电费、邮电费、印刷费、差旅费、维修（护）费、物业管理费、劳务费等支出。对个人和家庭补助支出</w:t>
      </w:r>
      <w:r>
        <w:rPr>
          <w:rFonts w:ascii="宋体" w:hAnsi="宋体" w:cs="宋体"/>
          <w:sz w:val="32"/>
          <w:szCs w:val="32"/>
        </w:rPr>
        <w:t>99.66</w:t>
      </w:r>
      <w:r>
        <w:rPr>
          <w:rFonts w:hint="eastAsia" w:ascii="宋体" w:hAnsi="宋体" w:cs="宋体"/>
          <w:sz w:val="32"/>
          <w:szCs w:val="32"/>
        </w:rPr>
        <w:t>万元</w:t>
      </w:r>
    </w:p>
    <w:p>
      <w:pPr>
        <w:adjustRightInd w:val="0"/>
        <w:ind w:firstLine="640" w:firstLineChars="200"/>
        <w:rPr>
          <w:rFonts w:ascii="宋体"/>
          <w:sz w:val="32"/>
          <w:szCs w:val="32"/>
        </w:rPr>
      </w:pPr>
      <w:r>
        <w:rPr>
          <w:rFonts w:hint="eastAsia" w:ascii="宋体" w:hAnsi="宋体" w:cs="宋体"/>
          <w:sz w:val="32"/>
          <w:szCs w:val="32"/>
        </w:rPr>
        <w:t>七、“三公”经费财政拨款预算安排情况说明</w:t>
      </w:r>
    </w:p>
    <w:p>
      <w:pPr>
        <w:adjustRightInd w:val="0"/>
        <w:ind w:firstLine="640" w:firstLineChars="200"/>
        <w:rPr>
          <w:rFonts w:ascii="宋体"/>
          <w:sz w:val="32"/>
          <w:szCs w:val="32"/>
        </w:rPr>
      </w:pPr>
      <w:r>
        <w:rPr>
          <w:rFonts w:hint="eastAsia" w:ascii="宋体" w:hAnsi="宋体" w:cs="宋体"/>
          <w:sz w:val="32"/>
          <w:szCs w:val="32"/>
        </w:rPr>
        <w:t>财政拨款安排“三公”经费预算</w:t>
      </w:r>
      <w:r>
        <w:rPr>
          <w:rFonts w:ascii="宋体" w:hAnsi="宋体" w:cs="宋体"/>
          <w:sz w:val="32"/>
          <w:szCs w:val="32"/>
        </w:rPr>
        <w:t>4.27</w:t>
      </w:r>
      <w:r>
        <w:rPr>
          <w:rFonts w:hint="eastAsia" w:ascii="宋体" w:hAnsi="宋体" w:cs="宋体"/>
          <w:sz w:val="32"/>
          <w:szCs w:val="32"/>
        </w:rPr>
        <w:t>万元，</w:t>
      </w:r>
      <w:r>
        <w:rPr>
          <w:rFonts w:ascii="??_GB2312" w:eastAsia="Times New Roman"/>
          <w:sz w:val="32"/>
          <w:szCs w:val="32"/>
        </w:rPr>
        <w:t>较</w:t>
      </w:r>
      <w:r>
        <w:rPr>
          <w:rFonts w:ascii="??_GB2312" w:eastAsia="Times New Roman" w:cs="??_GB2312"/>
          <w:sz w:val="32"/>
          <w:szCs w:val="32"/>
        </w:rPr>
        <w:t>2018</w:t>
      </w:r>
      <w:r>
        <w:rPr>
          <w:rFonts w:ascii="??_GB2312" w:eastAsia="Times New Roman"/>
          <w:sz w:val="32"/>
          <w:szCs w:val="32"/>
        </w:rPr>
        <w:t>年部门预算收入</w:t>
      </w:r>
      <w:r>
        <w:rPr>
          <w:rFonts w:ascii="??_GB2312" w:cs="??_GB2312"/>
          <w:sz w:val="32"/>
          <w:szCs w:val="32"/>
        </w:rPr>
        <w:t>4.27</w:t>
      </w:r>
      <w:r>
        <w:rPr>
          <w:rFonts w:ascii="??_GB2312" w:eastAsia="Times New Roman"/>
          <w:sz w:val="32"/>
          <w:szCs w:val="32"/>
        </w:rPr>
        <w:t>万元持平。其中：</w:t>
      </w:r>
      <w:r>
        <w:rPr>
          <w:rFonts w:ascii="??_GB2312" w:eastAsia="Times New Roman" w:cs="??_GB2312"/>
          <w:sz w:val="32"/>
          <w:szCs w:val="32"/>
        </w:rPr>
        <w:t>2019</w:t>
      </w:r>
      <w:r>
        <w:rPr>
          <w:rFonts w:ascii="??_GB2312" w:eastAsia="Times New Roman"/>
          <w:sz w:val="32"/>
          <w:szCs w:val="32"/>
        </w:rPr>
        <w:t>年安排公务接待费预算</w:t>
      </w:r>
      <w:r>
        <w:rPr>
          <w:rFonts w:ascii="??_GB2312" w:cs="??_GB2312"/>
          <w:sz w:val="32"/>
          <w:szCs w:val="32"/>
        </w:rPr>
        <w:t>4.27</w:t>
      </w:r>
      <w:r>
        <w:rPr>
          <w:rFonts w:ascii="??_GB2312" w:eastAsia="Times New Roman"/>
          <w:sz w:val="32"/>
          <w:szCs w:val="32"/>
        </w:rPr>
        <w:t>万元，安排公车购置及运行维护费</w:t>
      </w:r>
      <w:r>
        <w:rPr>
          <w:rFonts w:ascii="??_GB2312" w:cs="??_GB2312"/>
          <w:sz w:val="32"/>
          <w:szCs w:val="32"/>
        </w:rPr>
        <w:t>0.00</w:t>
      </w:r>
      <w:r>
        <w:rPr>
          <w:rFonts w:ascii="??_GB2312" w:eastAsia="Times New Roman"/>
          <w:sz w:val="32"/>
          <w:szCs w:val="32"/>
        </w:rPr>
        <w:t>万元。</w:t>
      </w:r>
    </w:p>
    <w:p>
      <w:pPr>
        <w:adjustRightInd w:val="0"/>
        <w:ind w:left="479" w:leftChars="228" w:firstLine="160" w:firstLineChars="50"/>
        <w:rPr>
          <w:rFonts w:ascii="宋体"/>
          <w:sz w:val="32"/>
          <w:szCs w:val="32"/>
        </w:rPr>
      </w:pPr>
      <w:r>
        <w:rPr>
          <w:rFonts w:hint="eastAsia" w:ascii="宋体" w:hAnsi="宋体" w:cs="宋体"/>
          <w:sz w:val="32"/>
          <w:szCs w:val="32"/>
        </w:rPr>
        <w:t>（一）公务接待费较</w:t>
      </w:r>
      <w:r>
        <w:rPr>
          <w:rFonts w:ascii="宋体" w:hAnsi="宋体" w:cs="宋体"/>
          <w:sz w:val="32"/>
          <w:szCs w:val="32"/>
        </w:rPr>
        <w:t>2018</w:t>
      </w:r>
      <w:r>
        <w:rPr>
          <w:rFonts w:hint="eastAsia" w:ascii="宋体" w:hAnsi="宋体" w:cs="宋体"/>
          <w:sz w:val="32"/>
          <w:szCs w:val="32"/>
        </w:rPr>
        <w:t>年预算持平。</w:t>
      </w:r>
      <w:r>
        <w:rPr>
          <w:rFonts w:ascii="宋体"/>
          <w:sz w:val="32"/>
          <w:szCs w:val="32"/>
        </w:rPr>
        <w:br w:type="textWrapping"/>
      </w:r>
      <w:r>
        <w:rPr>
          <w:rFonts w:ascii="宋体" w:hAnsi="宋体" w:cs="宋体"/>
          <w:sz w:val="32"/>
          <w:szCs w:val="32"/>
        </w:rPr>
        <w:t>2019</w:t>
      </w:r>
      <w:r>
        <w:rPr>
          <w:rFonts w:hint="eastAsia" w:ascii="宋体" w:hAnsi="宋体" w:cs="宋体"/>
          <w:sz w:val="32"/>
          <w:szCs w:val="32"/>
        </w:rPr>
        <w:t>年公务接待费计划用于执行接待考察调研、检查指导等公务活动开支的交通费、住宿费、用餐费等。</w:t>
      </w:r>
    </w:p>
    <w:p>
      <w:pPr>
        <w:adjustRightInd w:val="0"/>
        <w:ind w:left="479" w:leftChars="228" w:firstLine="160" w:firstLineChars="50"/>
        <w:rPr>
          <w:rFonts w:ascii="宋体"/>
          <w:sz w:val="32"/>
          <w:szCs w:val="32"/>
        </w:rPr>
      </w:pPr>
      <w:r>
        <w:rPr>
          <w:rFonts w:hint="eastAsia" w:ascii="宋体" w:hAnsi="宋体" w:cs="宋体"/>
          <w:sz w:val="32"/>
          <w:szCs w:val="32"/>
        </w:rPr>
        <w:t>（二）公务用车购置及运行维护费与</w:t>
      </w:r>
      <w:r>
        <w:rPr>
          <w:rFonts w:ascii="宋体" w:hAnsi="宋体" w:cs="宋体"/>
          <w:sz w:val="32"/>
          <w:szCs w:val="32"/>
        </w:rPr>
        <w:t>2018</w:t>
      </w:r>
      <w:r>
        <w:rPr>
          <w:rFonts w:hint="eastAsia" w:ascii="宋体" w:hAnsi="宋体" w:cs="宋体"/>
          <w:sz w:val="32"/>
          <w:szCs w:val="32"/>
        </w:rPr>
        <w:t>年预算持平。单位现有公务用车</w:t>
      </w:r>
      <w:r>
        <w:rPr>
          <w:rFonts w:ascii="宋体" w:cs="宋体"/>
          <w:sz w:val="32"/>
          <w:szCs w:val="32"/>
        </w:rPr>
        <w:t>0</w:t>
      </w:r>
      <w:r>
        <w:rPr>
          <w:rFonts w:hint="eastAsia" w:ascii="宋体" w:hAnsi="宋体" w:cs="宋体"/>
          <w:sz w:val="32"/>
          <w:szCs w:val="32"/>
        </w:rPr>
        <w:t>辆，其中：轿车</w:t>
      </w:r>
      <w:r>
        <w:rPr>
          <w:rFonts w:ascii="宋体" w:cs="宋体"/>
          <w:sz w:val="32"/>
          <w:szCs w:val="32"/>
        </w:rPr>
        <w:t>0</w:t>
      </w:r>
      <w:r>
        <w:rPr>
          <w:rFonts w:hint="eastAsia" w:ascii="宋体" w:hAnsi="宋体" w:cs="宋体"/>
          <w:sz w:val="32"/>
          <w:szCs w:val="32"/>
        </w:rPr>
        <w:t>辆、越野车</w:t>
      </w:r>
      <w:r>
        <w:rPr>
          <w:rFonts w:ascii="宋体" w:cs="宋体"/>
          <w:sz w:val="32"/>
          <w:szCs w:val="32"/>
        </w:rPr>
        <w:t>0</w:t>
      </w:r>
      <w:r>
        <w:rPr>
          <w:rFonts w:hint="eastAsia" w:ascii="宋体" w:hAnsi="宋体" w:cs="宋体"/>
          <w:sz w:val="32"/>
          <w:szCs w:val="32"/>
        </w:rPr>
        <w:t>辆、其他乘用车</w:t>
      </w:r>
      <w:r>
        <w:rPr>
          <w:rFonts w:ascii="宋体" w:cs="宋体"/>
          <w:sz w:val="32"/>
          <w:szCs w:val="32"/>
        </w:rPr>
        <w:t>0</w:t>
      </w:r>
      <w:r>
        <w:rPr>
          <w:rFonts w:hint="eastAsia" w:ascii="宋体" w:hAnsi="宋体" w:cs="宋体"/>
          <w:sz w:val="32"/>
          <w:szCs w:val="32"/>
        </w:rPr>
        <w:t>辆。</w:t>
      </w:r>
      <w:r>
        <w:rPr>
          <w:rFonts w:ascii="宋体"/>
          <w:sz w:val="32"/>
          <w:szCs w:val="32"/>
        </w:rPr>
        <w:br w:type="textWrapping"/>
      </w:r>
      <w:r>
        <w:rPr>
          <w:rFonts w:ascii="宋体" w:hAnsi="宋体" w:cs="宋体"/>
          <w:sz w:val="32"/>
          <w:szCs w:val="32"/>
        </w:rPr>
        <w:t xml:space="preserve">  2019</w:t>
      </w:r>
      <w:r>
        <w:rPr>
          <w:rFonts w:hint="eastAsia" w:ascii="宋体" w:hAnsi="宋体" w:cs="宋体"/>
          <w:sz w:val="32"/>
          <w:szCs w:val="32"/>
        </w:rPr>
        <w:t>年未安排公务用车购置费。</w:t>
      </w:r>
      <w:r>
        <w:rPr>
          <w:rFonts w:ascii="宋体"/>
          <w:sz w:val="32"/>
          <w:szCs w:val="32"/>
        </w:rPr>
        <w:br w:type="textWrapping"/>
      </w:r>
      <w:r>
        <w:rPr>
          <w:rFonts w:ascii="宋体" w:hAnsi="宋体" w:cs="宋体"/>
          <w:sz w:val="32"/>
          <w:szCs w:val="32"/>
        </w:rPr>
        <w:t xml:space="preserve">  2019</w:t>
      </w:r>
      <w:r>
        <w:rPr>
          <w:rFonts w:hint="eastAsia" w:ascii="宋体" w:hAnsi="宋体" w:cs="宋体"/>
          <w:sz w:val="32"/>
          <w:szCs w:val="32"/>
        </w:rPr>
        <w:t>年安排公务用车运行维护费</w:t>
      </w:r>
      <w:r>
        <w:rPr>
          <w:rFonts w:ascii="宋体" w:cs="宋体"/>
          <w:sz w:val="32"/>
          <w:szCs w:val="32"/>
        </w:rPr>
        <w:t>0</w:t>
      </w:r>
      <w:r>
        <w:rPr>
          <w:rFonts w:hint="eastAsia" w:ascii="宋体" w:hAnsi="宋体" w:cs="宋体"/>
          <w:sz w:val="32"/>
          <w:szCs w:val="32"/>
        </w:rPr>
        <w:t>万元，用于</w:t>
      </w:r>
      <w:r>
        <w:rPr>
          <w:rFonts w:ascii="宋体" w:cs="宋体"/>
          <w:sz w:val="32"/>
          <w:szCs w:val="32"/>
        </w:rPr>
        <w:t>0</w:t>
      </w:r>
      <w:r>
        <w:rPr>
          <w:rFonts w:hint="eastAsia" w:ascii="宋体" w:hAnsi="宋体" w:cs="宋体"/>
          <w:sz w:val="32"/>
          <w:szCs w:val="32"/>
        </w:rPr>
        <w:t>辆公务用车燃油、过路（桥）、维修、保险等方面支出，主要保障机关及下属单位改革工作调研、脱贫攻坚、监督检查及等工作开展。</w:t>
      </w:r>
    </w:p>
    <w:p>
      <w:pPr>
        <w:adjustRightInd w:val="0"/>
        <w:ind w:left="479" w:leftChars="228" w:firstLine="320" w:firstLineChars="100"/>
        <w:rPr>
          <w:rFonts w:ascii="宋体"/>
          <w:sz w:val="32"/>
          <w:szCs w:val="32"/>
        </w:rPr>
      </w:pPr>
      <w:r>
        <w:rPr>
          <w:rFonts w:hint="eastAsia" w:ascii="宋体" w:hAnsi="宋体" w:cs="宋体"/>
          <w:sz w:val="32"/>
          <w:szCs w:val="32"/>
        </w:rPr>
        <w:t>八、政府性基金预算支出情况说明</w:t>
      </w:r>
    </w:p>
    <w:p>
      <w:pPr>
        <w:adjustRightInd w:val="0"/>
        <w:ind w:left="479" w:leftChars="228" w:firstLine="160" w:firstLineChars="50"/>
        <w:rPr>
          <w:rFonts w:ascii="宋体"/>
          <w:sz w:val="32"/>
          <w:szCs w:val="32"/>
        </w:rPr>
      </w:pPr>
      <w:r>
        <w:rPr>
          <w:rFonts w:hint="eastAsia" w:ascii="宋体" w:hAnsi="宋体" w:cs="宋体"/>
          <w:sz w:val="32"/>
          <w:szCs w:val="32"/>
        </w:rPr>
        <w:t>广元市利州区南河街道办事处</w:t>
      </w:r>
      <w:r>
        <w:rPr>
          <w:rFonts w:ascii="宋体" w:hAnsi="宋体" w:cs="宋体"/>
          <w:sz w:val="32"/>
          <w:szCs w:val="32"/>
        </w:rPr>
        <w:t>2019</w:t>
      </w:r>
      <w:r>
        <w:rPr>
          <w:rFonts w:hint="eastAsia" w:ascii="宋体" w:hAnsi="宋体" w:cs="宋体"/>
          <w:sz w:val="32"/>
          <w:szCs w:val="32"/>
        </w:rPr>
        <w:t>年没有使用政府性基金预算拨款安排的支出。</w:t>
      </w:r>
    </w:p>
    <w:p>
      <w:pPr>
        <w:adjustRightInd w:val="0"/>
        <w:ind w:left="479" w:leftChars="228" w:firstLine="160" w:firstLineChars="50"/>
        <w:rPr>
          <w:rFonts w:ascii="宋体"/>
          <w:sz w:val="32"/>
          <w:szCs w:val="32"/>
        </w:rPr>
      </w:pPr>
      <w:r>
        <w:rPr>
          <w:rFonts w:hint="eastAsia" w:ascii="宋体" w:hAnsi="宋体" w:cs="宋体"/>
          <w:sz w:val="32"/>
          <w:szCs w:val="32"/>
        </w:rPr>
        <w:t>九、国有资本经营预算支出情况说明</w:t>
      </w:r>
    </w:p>
    <w:p>
      <w:pPr>
        <w:adjustRightInd w:val="0"/>
        <w:ind w:left="479" w:leftChars="228" w:firstLine="160" w:firstLineChars="50"/>
        <w:rPr>
          <w:rFonts w:ascii="宋体"/>
          <w:sz w:val="32"/>
          <w:szCs w:val="32"/>
        </w:rPr>
      </w:pPr>
      <w:r>
        <w:rPr>
          <w:rFonts w:hint="eastAsia" w:ascii="宋体" w:hAnsi="宋体" w:cs="宋体"/>
          <w:sz w:val="32"/>
          <w:szCs w:val="32"/>
        </w:rPr>
        <w:t>广元市利州区南河街道办事处</w:t>
      </w:r>
      <w:r>
        <w:rPr>
          <w:rFonts w:ascii="宋体" w:hAnsi="宋体" w:cs="宋体"/>
          <w:sz w:val="32"/>
          <w:szCs w:val="32"/>
        </w:rPr>
        <w:t>2019</w:t>
      </w:r>
      <w:r>
        <w:rPr>
          <w:rFonts w:hint="eastAsia" w:ascii="宋体" w:hAnsi="宋体" w:cs="宋体"/>
          <w:sz w:val="32"/>
          <w:szCs w:val="32"/>
        </w:rPr>
        <w:t>年没有使用国有资本经营预算拨款安排的支出。</w:t>
      </w:r>
    </w:p>
    <w:p>
      <w:pPr>
        <w:adjustRightInd w:val="0"/>
        <w:ind w:left="479" w:leftChars="228" w:firstLine="160" w:firstLineChars="50"/>
        <w:rPr>
          <w:rFonts w:ascii="宋体"/>
          <w:sz w:val="32"/>
          <w:szCs w:val="32"/>
        </w:rPr>
      </w:pPr>
      <w:r>
        <w:rPr>
          <w:rFonts w:hint="eastAsia" w:ascii="宋体" w:hAnsi="宋体" w:cs="宋体"/>
          <w:sz w:val="32"/>
          <w:szCs w:val="32"/>
        </w:rPr>
        <w:t>十、其他重要事项的情况说明</w:t>
      </w:r>
    </w:p>
    <w:p>
      <w:pPr>
        <w:spacing w:line="580" w:lineRule="exact"/>
        <w:ind w:firstLine="643" w:firstLineChars="200"/>
        <w:rPr>
          <w:rStyle w:val="6"/>
          <w:rFonts w:ascii="宋体"/>
          <w:sz w:val="32"/>
          <w:szCs w:val="32"/>
        </w:rPr>
      </w:pPr>
      <w:r>
        <w:rPr>
          <w:rStyle w:val="6"/>
          <w:rFonts w:hint="eastAsia" w:ascii="宋体" w:hAnsi="宋体" w:cs="宋体"/>
          <w:sz w:val="32"/>
          <w:szCs w:val="32"/>
        </w:rPr>
        <w:t>（一）机关运行经费</w:t>
      </w:r>
      <w:r>
        <w:rPr>
          <w:rStyle w:val="6"/>
          <w:rFonts w:ascii="宋体"/>
          <w:sz w:val="32"/>
          <w:szCs w:val="32"/>
        </w:rPr>
        <w:br w:type="textWrapping"/>
      </w:r>
      <w:r>
        <w:rPr>
          <w:rFonts w:ascii="宋体" w:hAnsi="宋体" w:cs="宋体"/>
          <w:sz w:val="32"/>
          <w:szCs w:val="32"/>
        </w:rPr>
        <w:t>2019</w:t>
      </w:r>
      <w:r>
        <w:rPr>
          <w:rFonts w:hint="eastAsia" w:ascii="宋体" w:hAnsi="宋体" w:cs="宋体"/>
          <w:sz w:val="32"/>
          <w:szCs w:val="32"/>
        </w:rPr>
        <w:t>年，广元市利州区南河街道办事处机关运行经费财政拨款预算为</w:t>
      </w:r>
      <w:r>
        <w:rPr>
          <w:rFonts w:ascii="宋体" w:hAnsi="宋体" w:cs="宋体"/>
          <w:sz w:val="32"/>
          <w:szCs w:val="32"/>
        </w:rPr>
        <w:t>102.37</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年预算减少</w:t>
      </w:r>
      <w:r>
        <w:rPr>
          <w:rFonts w:ascii="宋体" w:hAnsi="宋体" w:cs="宋体"/>
          <w:sz w:val="32"/>
          <w:szCs w:val="32"/>
        </w:rPr>
        <w:t>3.13</w:t>
      </w:r>
      <w:r>
        <w:rPr>
          <w:rFonts w:hint="eastAsia" w:ascii="宋体" w:hAnsi="宋体" w:cs="宋体"/>
          <w:sz w:val="32"/>
          <w:szCs w:val="32"/>
        </w:rPr>
        <w:t>万元，下降</w:t>
      </w:r>
      <w:r>
        <w:rPr>
          <w:rFonts w:ascii="宋体" w:hAnsi="宋体" w:cs="宋体"/>
          <w:sz w:val="32"/>
          <w:szCs w:val="32"/>
        </w:rPr>
        <w:t>2.97%</w:t>
      </w:r>
      <w:r>
        <w:rPr>
          <w:rFonts w:hint="eastAsia" w:ascii="宋体" w:hAnsi="宋体" w:cs="宋体"/>
          <w:sz w:val="32"/>
          <w:szCs w:val="32"/>
        </w:rPr>
        <w:t>，主要原因是人员减少（退休</w:t>
      </w:r>
      <w:r>
        <w:rPr>
          <w:rFonts w:ascii="宋体" w:hAnsi="宋体" w:cs="宋体"/>
          <w:sz w:val="32"/>
          <w:szCs w:val="32"/>
        </w:rPr>
        <w:t>3</w:t>
      </w:r>
      <w:r>
        <w:rPr>
          <w:rFonts w:hint="eastAsia" w:ascii="宋体" w:hAnsi="宋体" w:cs="宋体"/>
          <w:sz w:val="32"/>
          <w:szCs w:val="32"/>
        </w:rPr>
        <w:t>人和调走</w:t>
      </w:r>
      <w:r>
        <w:rPr>
          <w:rFonts w:ascii="宋体" w:hAnsi="宋体" w:cs="宋体"/>
          <w:sz w:val="32"/>
          <w:szCs w:val="32"/>
        </w:rPr>
        <w:t>1</w:t>
      </w:r>
      <w:r>
        <w:rPr>
          <w:rFonts w:hint="eastAsia" w:ascii="宋体" w:hAnsi="宋体" w:cs="宋体"/>
          <w:sz w:val="32"/>
          <w:szCs w:val="32"/>
        </w:rPr>
        <w:t>人）。</w:t>
      </w:r>
    </w:p>
    <w:p>
      <w:pPr>
        <w:spacing w:line="580" w:lineRule="exact"/>
        <w:ind w:left="319" w:leftChars="152" w:firstLine="321" w:firstLineChars="100"/>
        <w:rPr>
          <w:rFonts w:ascii="宋体"/>
          <w:sz w:val="32"/>
          <w:szCs w:val="32"/>
        </w:rPr>
      </w:pPr>
      <w:r>
        <w:rPr>
          <w:rStyle w:val="6"/>
          <w:rFonts w:hint="eastAsia" w:ascii="宋体" w:hAnsi="宋体" w:cs="宋体"/>
          <w:sz w:val="32"/>
          <w:szCs w:val="32"/>
        </w:rPr>
        <w:t>（二）政府采购情况</w:t>
      </w:r>
      <w:r>
        <w:rPr>
          <w:rStyle w:val="6"/>
          <w:rFonts w:ascii="宋体"/>
          <w:sz w:val="32"/>
          <w:szCs w:val="32"/>
        </w:rPr>
        <w:br w:type="textWrapping"/>
      </w:r>
      <w:r>
        <w:rPr>
          <w:rFonts w:ascii="宋体" w:hAnsi="宋体" w:cs="宋体"/>
          <w:sz w:val="32"/>
          <w:szCs w:val="32"/>
        </w:rPr>
        <w:t>2019</w:t>
      </w:r>
      <w:r>
        <w:rPr>
          <w:rFonts w:hint="eastAsia" w:ascii="宋体" w:hAnsi="宋体" w:cs="宋体"/>
          <w:sz w:val="32"/>
          <w:szCs w:val="32"/>
        </w:rPr>
        <w:t>年，南河街道办事处安排政府采购预算</w:t>
      </w:r>
      <w:r>
        <w:rPr>
          <w:rFonts w:ascii="宋体" w:hAnsi="宋体" w:cs="宋体"/>
          <w:sz w:val="32"/>
          <w:szCs w:val="32"/>
        </w:rPr>
        <w:t>5.40</w:t>
      </w:r>
      <w:r>
        <w:rPr>
          <w:rFonts w:hint="eastAsia" w:ascii="宋体" w:hAnsi="宋体" w:cs="宋体"/>
          <w:sz w:val="32"/>
          <w:szCs w:val="32"/>
        </w:rPr>
        <w:t>万元，</w:t>
      </w:r>
      <w:r>
        <w:rPr>
          <w:rFonts w:hint="eastAsia" w:ascii="仿宋" w:hAnsi="仿宋" w:eastAsia="仿宋" w:cs="仿宋"/>
          <w:sz w:val="32"/>
          <w:szCs w:val="32"/>
        </w:rPr>
        <w:t>主要用于采购办公设备。</w:t>
      </w:r>
    </w:p>
    <w:p>
      <w:pPr>
        <w:spacing w:line="580" w:lineRule="exact"/>
        <w:ind w:left="319" w:leftChars="152" w:firstLine="321" w:firstLineChars="100"/>
        <w:rPr>
          <w:rFonts w:ascii="宋体"/>
          <w:sz w:val="32"/>
          <w:szCs w:val="32"/>
        </w:rPr>
      </w:pPr>
      <w:r>
        <w:rPr>
          <w:rStyle w:val="6"/>
          <w:rFonts w:hint="eastAsia" w:ascii="宋体" w:hAnsi="宋体" w:cs="宋体"/>
          <w:sz w:val="32"/>
          <w:szCs w:val="32"/>
        </w:rPr>
        <w:t>（三）国有资产占有使用情况</w:t>
      </w:r>
    </w:p>
    <w:p>
      <w:pPr>
        <w:spacing w:line="580" w:lineRule="exact"/>
        <w:ind w:left="319" w:leftChars="152" w:firstLine="320" w:firstLineChars="100"/>
        <w:rPr>
          <w:rFonts w:ascii="宋体"/>
          <w:sz w:val="32"/>
          <w:szCs w:val="32"/>
        </w:rPr>
      </w:pPr>
      <w:r>
        <w:rPr>
          <w:rFonts w:hint="eastAsia" w:ascii="宋体" w:hAnsi="宋体" w:cs="宋体"/>
          <w:sz w:val="32"/>
          <w:szCs w:val="32"/>
        </w:rPr>
        <w:t>截至</w:t>
      </w:r>
      <w:r>
        <w:rPr>
          <w:rFonts w:ascii="宋体" w:hAnsi="宋体" w:cs="宋体"/>
          <w:sz w:val="32"/>
          <w:szCs w:val="32"/>
        </w:rPr>
        <w:t>2018</w:t>
      </w:r>
      <w:r>
        <w:rPr>
          <w:rFonts w:hint="eastAsia" w:ascii="宋体" w:hAnsi="宋体" w:cs="宋体"/>
          <w:sz w:val="32"/>
          <w:szCs w:val="32"/>
        </w:rPr>
        <w:t>年底，南河街道办事处所属各预算单位共有车辆</w:t>
      </w:r>
      <w:r>
        <w:rPr>
          <w:rFonts w:ascii="宋体" w:cs="宋体"/>
          <w:sz w:val="32"/>
          <w:szCs w:val="32"/>
        </w:rPr>
        <w:t>0</w:t>
      </w:r>
      <w:r>
        <w:rPr>
          <w:rFonts w:hint="eastAsia" w:ascii="宋体" w:hAnsi="宋体" w:cs="宋体"/>
          <w:sz w:val="32"/>
          <w:szCs w:val="32"/>
        </w:rPr>
        <w:t>辆，其中，定向保障用车</w:t>
      </w:r>
      <w:r>
        <w:rPr>
          <w:rFonts w:ascii="宋体" w:cs="宋体"/>
          <w:sz w:val="32"/>
          <w:szCs w:val="32"/>
        </w:rPr>
        <w:t>0</w:t>
      </w:r>
      <w:r>
        <w:rPr>
          <w:rFonts w:hint="eastAsia" w:ascii="宋体" w:hAnsi="宋体" w:cs="宋体"/>
          <w:sz w:val="32"/>
          <w:szCs w:val="32"/>
        </w:rPr>
        <w:t>辆、执法执勤用车</w:t>
      </w:r>
      <w:r>
        <w:rPr>
          <w:rFonts w:ascii="宋体" w:cs="宋体"/>
          <w:sz w:val="32"/>
          <w:szCs w:val="32"/>
        </w:rPr>
        <w:t>0</w:t>
      </w:r>
      <w:r>
        <w:rPr>
          <w:rFonts w:hint="eastAsia" w:ascii="宋体" w:hAnsi="宋体" w:cs="宋体"/>
          <w:sz w:val="32"/>
          <w:szCs w:val="32"/>
        </w:rPr>
        <w:t>辆。单位价值</w:t>
      </w:r>
      <w:r>
        <w:rPr>
          <w:rFonts w:ascii="宋体" w:hAnsi="宋体" w:cs="宋体"/>
          <w:sz w:val="32"/>
          <w:szCs w:val="32"/>
        </w:rPr>
        <w:t>10</w:t>
      </w:r>
      <w:r>
        <w:rPr>
          <w:rFonts w:hint="eastAsia" w:ascii="宋体" w:hAnsi="宋体" w:cs="宋体"/>
          <w:sz w:val="32"/>
          <w:szCs w:val="32"/>
        </w:rPr>
        <w:t>万元以上大型设备</w:t>
      </w:r>
      <w:r>
        <w:rPr>
          <w:rFonts w:ascii="宋体" w:cs="宋体"/>
          <w:sz w:val="32"/>
          <w:szCs w:val="32"/>
        </w:rPr>
        <w:t>0</w:t>
      </w:r>
      <w:r>
        <w:rPr>
          <w:rFonts w:hint="eastAsia" w:ascii="宋体" w:hAnsi="宋体" w:cs="宋体"/>
          <w:sz w:val="32"/>
          <w:szCs w:val="32"/>
        </w:rPr>
        <w:t>台（套）。</w:t>
      </w:r>
      <w:r>
        <w:rPr>
          <w:rFonts w:ascii="宋体"/>
          <w:sz w:val="32"/>
          <w:szCs w:val="32"/>
        </w:rPr>
        <w:br w:type="textWrapping"/>
      </w:r>
      <w:r>
        <w:rPr>
          <w:rFonts w:ascii="宋体" w:hAnsi="宋体" w:cs="宋体"/>
          <w:sz w:val="32"/>
          <w:szCs w:val="32"/>
        </w:rPr>
        <w:t xml:space="preserve">    2019</w:t>
      </w:r>
      <w:r>
        <w:rPr>
          <w:rFonts w:hint="eastAsia" w:ascii="宋体" w:hAnsi="宋体" w:cs="宋体"/>
          <w:sz w:val="32"/>
          <w:szCs w:val="32"/>
        </w:rPr>
        <w:t>年部门预算未安排购置车辆及单位价值</w:t>
      </w:r>
      <w:r>
        <w:rPr>
          <w:rFonts w:ascii="宋体" w:hAnsi="宋体" w:cs="宋体"/>
          <w:sz w:val="32"/>
          <w:szCs w:val="32"/>
        </w:rPr>
        <w:t>20</w:t>
      </w:r>
      <w:r>
        <w:rPr>
          <w:rFonts w:hint="eastAsia" w:ascii="宋体" w:hAnsi="宋体" w:cs="宋体"/>
          <w:sz w:val="32"/>
          <w:szCs w:val="32"/>
        </w:rPr>
        <w:t>万元以上大型设备。</w:t>
      </w:r>
    </w:p>
    <w:p>
      <w:pPr>
        <w:spacing w:line="580" w:lineRule="exact"/>
        <w:ind w:left="319" w:leftChars="152" w:firstLine="321" w:firstLineChars="100"/>
        <w:rPr>
          <w:rFonts w:ascii="宋体"/>
          <w:sz w:val="32"/>
          <w:szCs w:val="32"/>
        </w:rPr>
      </w:pPr>
      <w:r>
        <w:rPr>
          <w:rStyle w:val="6"/>
          <w:rFonts w:hint="eastAsia" w:ascii="宋体" w:hAnsi="宋体" w:cs="宋体"/>
          <w:sz w:val="32"/>
          <w:szCs w:val="32"/>
        </w:rPr>
        <w:t>（四）绩效目标设置情况</w:t>
      </w:r>
    </w:p>
    <w:p>
      <w:pPr>
        <w:spacing w:line="580" w:lineRule="exact"/>
        <w:ind w:left="319" w:leftChars="152" w:firstLine="320" w:firstLineChars="100"/>
        <w:rPr>
          <w:rFonts w:ascii="宋体"/>
          <w:sz w:val="32"/>
          <w:szCs w:val="32"/>
        </w:rPr>
      </w:pPr>
      <w:r>
        <w:rPr>
          <w:rFonts w:hint="eastAsia" w:ascii="宋体" w:hAnsi="宋体" w:cs="宋体"/>
          <w:sz w:val="32"/>
          <w:szCs w:val="32"/>
        </w:rPr>
        <w:t>绩效目标是预算编制的前提和基础，按照“费随事定”的原则，</w:t>
      </w:r>
      <w:r>
        <w:rPr>
          <w:rFonts w:ascii="宋体" w:hAnsi="宋体" w:cs="宋体"/>
          <w:sz w:val="32"/>
          <w:szCs w:val="32"/>
        </w:rPr>
        <w:t>2019</w:t>
      </w:r>
      <w:r>
        <w:rPr>
          <w:rFonts w:hint="eastAsia" w:ascii="宋体" w:hAnsi="宋体" w:cs="宋体"/>
          <w:sz w:val="32"/>
          <w:szCs w:val="32"/>
        </w:rPr>
        <w:t>年广元市利州区南河街道办事处所有项目按要求编制了项目绩效目标</w:t>
      </w:r>
      <w:r>
        <w:rPr>
          <w:rFonts w:asci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p>
    <w:p>
      <w:pPr>
        <w:spacing w:line="580" w:lineRule="exact"/>
        <w:ind w:left="319" w:leftChars="152" w:firstLine="320" w:firstLineChars="100"/>
        <w:rPr>
          <w:rFonts w:ascii="仿宋" w:hAnsi="仿宋" w:eastAsia="仿宋"/>
          <w:sz w:val="32"/>
          <w:szCs w:val="32"/>
        </w:rPr>
      </w:pPr>
      <w:r>
        <w:rPr>
          <w:rFonts w:hint="eastAsia" w:ascii="宋体" w:hAnsi="宋体" w:cs="宋体"/>
          <w:sz w:val="32"/>
          <w:szCs w:val="32"/>
        </w:rPr>
        <w:t>十一、名词解释</w:t>
      </w:r>
    </w:p>
    <w:p>
      <w:pPr>
        <w:widowControl/>
        <w:spacing w:before="270" w:line="450" w:lineRule="atLeast"/>
        <w:ind w:firstLine="640" w:firstLineChars="200"/>
        <w:rPr>
          <w:rFonts w:ascii="宋体"/>
          <w:sz w:val="32"/>
          <w:szCs w:val="32"/>
        </w:rPr>
      </w:pPr>
      <w:r>
        <w:rPr>
          <w:rFonts w:hint="eastAsia" w:ascii="宋体" w:hAnsi="宋体" w:cs="宋体"/>
          <w:sz w:val="32"/>
          <w:szCs w:val="32"/>
        </w:rPr>
        <w:t>（一）一般公共预算拨款收入：指省级财政当年拨付的资金。</w:t>
      </w:r>
    </w:p>
    <w:p>
      <w:pPr>
        <w:widowControl/>
        <w:spacing w:before="270" w:line="450" w:lineRule="atLeast"/>
        <w:ind w:firstLine="640" w:firstLineChars="200"/>
        <w:rPr>
          <w:rFonts w:ascii="宋体"/>
          <w:sz w:val="32"/>
          <w:szCs w:val="32"/>
        </w:rPr>
      </w:pPr>
      <w:r>
        <w:rPr>
          <w:rFonts w:hint="eastAsia" w:ascii="宋体" w:hAnsi="宋体" w:cs="宋体"/>
          <w:sz w:val="32"/>
          <w:szCs w:val="32"/>
        </w:rPr>
        <w:t>（二）上年结转：指以前年度尚未完成，结转到本年仍按原规定用途继续使用的资金。</w:t>
      </w:r>
    </w:p>
    <w:p>
      <w:pPr>
        <w:widowControl/>
        <w:spacing w:before="270" w:line="450" w:lineRule="atLeast"/>
        <w:ind w:firstLine="640" w:firstLineChars="200"/>
        <w:rPr>
          <w:rFonts w:ascii="宋体"/>
          <w:sz w:val="32"/>
          <w:szCs w:val="32"/>
        </w:rPr>
      </w:pPr>
      <w:r>
        <w:rPr>
          <w:rFonts w:hint="eastAsia" w:ascii="宋体" w:hAnsi="宋体" w:cs="宋体"/>
          <w:sz w:val="32"/>
          <w:szCs w:val="32"/>
        </w:rPr>
        <w:t>（三）一般公共服务（类）财政事务（款）行政运行（项）：指厅机关及参公管理事业单位用于保障机构正常运行、开展日常工作的基本支出。</w:t>
      </w:r>
    </w:p>
    <w:p>
      <w:pPr>
        <w:widowControl/>
        <w:spacing w:before="270" w:line="450" w:lineRule="atLeast"/>
        <w:ind w:firstLine="640" w:firstLineChars="200"/>
        <w:rPr>
          <w:rFonts w:ascii="宋体"/>
          <w:sz w:val="32"/>
          <w:szCs w:val="32"/>
        </w:rPr>
      </w:pPr>
      <w:r>
        <w:rPr>
          <w:rFonts w:hint="eastAsia" w:ascii="宋体" w:hAnsi="宋体" w:cs="宋体"/>
          <w:sz w:val="32"/>
          <w:szCs w:val="32"/>
        </w:rPr>
        <w:t>（四）社会保障和就业（类）行政事业单位离退休（款）未归口管理的行政单位离退休（项）：指局机关离退休人员的支出。</w:t>
      </w:r>
    </w:p>
    <w:p>
      <w:pPr>
        <w:widowControl/>
        <w:spacing w:before="270" w:line="450" w:lineRule="atLeast"/>
        <w:ind w:firstLine="640" w:firstLineChars="200"/>
        <w:rPr>
          <w:rFonts w:ascii="宋体"/>
          <w:sz w:val="32"/>
          <w:szCs w:val="32"/>
        </w:rPr>
      </w:pPr>
      <w:r>
        <w:rPr>
          <w:rFonts w:hint="eastAsia" w:ascii="宋体" w:hAnsi="宋体" w:cs="宋体"/>
          <w:sz w:val="32"/>
          <w:szCs w:val="32"/>
        </w:rPr>
        <w:t>（五）社会保障和就业（类）行政事业单位离退休（款）机关事业单位基本养老保险缴费支出（项）：指部门实施养老保险制度由单位缴纳的养老保险费的支出。</w:t>
      </w:r>
    </w:p>
    <w:p>
      <w:pPr>
        <w:widowControl/>
        <w:spacing w:before="270" w:line="450" w:lineRule="atLeast"/>
        <w:ind w:firstLine="640" w:firstLineChars="200"/>
        <w:rPr>
          <w:rFonts w:ascii="宋体"/>
          <w:sz w:val="32"/>
          <w:szCs w:val="32"/>
        </w:rPr>
      </w:pPr>
      <w:r>
        <w:rPr>
          <w:rFonts w:hint="eastAsia" w:ascii="宋体" w:hAnsi="宋体" w:cs="宋体"/>
          <w:sz w:val="32"/>
          <w:szCs w:val="32"/>
        </w:rPr>
        <w:t>（六）社会保障和就业（类）行政事业单位离退休（款）机关事业单位职业年金缴费支出（项）：指部门实施养老保险制度由单位缴纳的职业年金的支出。</w:t>
      </w:r>
    </w:p>
    <w:p>
      <w:pPr>
        <w:widowControl/>
        <w:spacing w:before="270" w:line="450" w:lineRule="atLeast"/>
        <w:ind w:firstLine="640" w:firstLineChars="200"/>
        <w:rPr>
          <w:rFonts w:ascii="宋体"/>
          <w:sz w:val="32"/>
          <w:szCs w:val="32"/>
        </w:rPr>
      </w:pPr>
      <w:r>
        <w:rPr>
          <w:rFonts w:hint="eastAsia" w:ascii="宋体" w:hAnsi="宋体" w:cs="宋体"/>
          <w:sz w:val="32"/>
          <w:szCs w:val="32"/>
        </w:rPr>
        <w:t>（七）卫生健康（类）行政事业单位医疗（款）行政单位医疗（项）：指局机关及参公管理事业单位用于缴纳单位基本医疗保险支出。</w:t>
      </w:r>
    </w:p>
    <w:p>
      <w:pPr>
        <w:widowControl/>
        <w:spacing w:before="270" w:line="450" w:lineRule="atLeast"/>
        <w:ind w:firstLine="640" w:firstLineChars="200"/>
        <w:rPr>
          <w:rFonts w:ascii="宋体"/>
          <w:sz w:val="32"/>
          <w:szCs w:val="32"/>
        </w:rPr>
      </w:pPr>
      <w:r>
        <w:rPr>
          <w:rFonts w:hint="eastAsia" w:ascii="宋体" w:hAnsi="宋体" w:cs="宋体"/>
          <w:sz w:val="32"/>
          <w:szCs w:val="32"/>
        </w:rPr>
        <w:t>（八）卫生健康（类）行政事业单位医疗（款）事业单位医疗（项）：指事业单位用于缴纳单位基本医疗保险支出。</w:t>
      </w:r>
    </w:p>
    <w:p>
      <w:pPr>
        <w:widowControl/>
        <w:spacing w:before="270" w:line="450" w:lineRule="atLeast"/>
        <w:ind w:firstLine="640" w:firstLineChars="200"/>
        <w:rPr>
          <w:rFonts w:ascii="宋体"/>
          <w:sz w:val="32"/>
          <w:szCs w:val="32"/>
        </w:rPr>
      </w:pPr>
      <w:r>
        <w:rPr>
          <w:rFonts w:hint="eastAsia" w:ascii="宋体" w:hAnsi="宋体" w:cs="宋体"/>
          <w:sz w:val="32"/>
          <w:szCs w:val="32"/>
        </w:rPr>
        <w:t>（九）住房保障（类）住房改革支出（款）住房公积金（项）：指按照《住房公积金管理条例》的规定，由单位及其在职职工缴存的长期住房储金。</w:t>
      </w:r>
    </w:p>
    <w:p>
      <w:pPr>
        <w:widowControl/>
        <w:spacing w:before="270" w:line="450" w:lineRule="atLeast"/>
        <w:ind w:firstLine="640" w:firstLineChars="200"/>
        <w:rPr>
          <w:rFonts w:ascii="宋体"/>
          <w:sz w:val="32"/>
          <w:szCs w:val="32"/>
        </w:rPr>
      </w:pPr>
      <w:r>
        <w:rPr>
          <w:rFonts w:hint="eastAsia" w:ascii="宋体" w:hAnsi="宋体" w:cs="宋体"/>
          <w:sz w:val="32"/>
          <w:szCs w:val="32"/>
        </w:rPr>
        <w:t>（十）基本支出：指为保证机构正常运转，完成日常工作任务而发生的人员支出和公用支出。</w:t>
      </w:r>
    </w:p>
    <w:p>
      <w:pPr>
        <w:widowControl/>
        <w:spacing w:before="270" w:line="450" w:lineRule="atLeast"/>
        <w:ind w:firstLine="640" w:firstLineChars="200"/>
        <w:rPr>
          <w:rFonts w:ascii="宋体"/>
          <w:sz w:val="32"/>
          <w:szCs w:val="32"/>
        </w:rPr>
      </w:pPr>
      <w:r>
        <w:rPr>
          <w:rFonts w:hint="eastAsia" w:ascii="宋体" w:hAnsi="宋体" w:cs="宋体"/>
          <w:sz w:val="32"/>
          <w:szCs w:val="32"/>
        </w:rPr>
        <w:t>（十一）项目支出：指在基本支出之外为完成特定行政任务和事业发展目标所发生的支出。</w:t>
      </w:r>
    </w:p>
    <w:p>
      <w:pPr>
        <w:spacing w:line="580" w:lineRule="exact"/>
        <w:ind w:firstLine="4160" w:firstLineChars="1300"/>
        <w:rPr>
          <w:rFonts w:ascii="宋体" w:hAnsi="宋体" w:cs="宋体"/>
          <w:sz w:val="32"/>
          <w:szCs w:val="32"/>
        </w:rPr>
      </w:pPr>
      <w:r>
        <w:rPr>
          <w:rFonts w:hint="eastAsia" w:ascii="宋体" w:hAnsi="宋体" w:cs="宋体"/>
          <w:sz w:val="32"/>
          <w:szCs w:val="32"/>
        </w:rPr>
        <w:t>（十二）“三公”经费：纳入</w:t>
      </w:r>
      <w:r>
        <w:rPr>
          <w:rFonts w:ascii="宋体" w:hAnsi="宋体" w:cs="宋体"/>
          <w:sz w:val="32"/>
          <w:szCs w:val="32"/>
        </w:rPr>
        <w:t>xx</w:t>
      </w:r>
      <w:r>
        <w:rPr>
          <w:rFonts w:hint="eastAsia" w:ascii="宋体" w:hAnsi="宋体" w:cs="宋体"/>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sz w:val="32"/>
          <w:szCs w:val="32"/>
        </w:rPr>
        <w:br w:type="textWrapping"/>
      </w:r>
      <w:r>
        <w:rPr>
          <w:rFonts w:ascii="宋体" w:hAnsi="宋体" w:cs="宋体"/>
          <w:sz w:val="32"/>
          <w:szCs w:val="32"/>
        </w:rPr>
        <w:t xml:space="preserve">                         </w:t>
      </w:r>
    </w:p>
    <w:p>
      <w:pPr>
        <w:spacing w:line="580" w:lineRule="exact"/>
        <w:ind w:firstLine="3360" w:firstLineChars="1050"/>
        <w:rPr>
          <w:rFonts w:ascii="宋体"/>
          <w:sz w:val="32"/>
          <w:szCs w:val="32"/>
        </w:rPr>
      </w:pPr>
    </w:p>
    <w:p>
      <w:pPr>
        <w:widowControl/>
        <w:spacing w:before="270" w:line="450" w:lineRule="atLeast"/>
        <w:ind w:firstLine="640" w:firstLineChars="200"/>
        <w:rPr>
          <w:rFonts w:ascii="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104C"/>
    <w:rsid w:val="000234F0"/>
    <w:rsid w:val="001106A4"/>
    <w:rsid w:val="00143A06"/>
    <w:rsid w:val="00166BE7"/>
    <w:rsid w:val="001670C2"/>
    <w:rsid w:val="00187CD6"/>
    <w:rsid w:val="0019321F"/>
    <w:rsid w:val="001E62A7"/>
    <w:rsid w:val="001F42EC"/>
    <w:rsid w:val="0022790D"/>
    <w:rsid w:val="0024385F"/>
    <w:rsid w:val="0026122B"/>
    <w:rsid w:val="00290A69"/>
    <w:rsid w:val="002B1D4C"/>
    <w:rsid w:val="002E14A0"/>
    <w:rsid w:val="002E331A"/>
    <w:rsid w:val="002E58C6"/>
    <w:rsid w:val="002F2225"/>
    <w:rsid w:val="002F468B"/>
    <w:rsid w:val="00334062"/>
    <w:rsid w:val="00354098"/>
    <w:rsid w:val="003857D2"/>
    <w:rsid w:val="003F084C"/>
    <w:rsid w:val="004C01BC"/>
    <w:rsid w:val="004C787B"/>
    <w:rsid w:val="004F514A"/>
    <w:rsid w:val="005165D2"/>
    <w:rsid w:val="00635831"/>
    <w:rsid w:val="00642302"/>
    <w:rsid w:val="0064798B"/>
    <w:rsid w:val="00667598"/>
    <w:rsid w:val="006726CD"/>
    <w:rsid w:val="00685DCD"/>
    <w:rsid w:val="007112B5"/>
    <w:rsid w:val="00747C1E"/>
    <w:rsid w:val="00765E7E"/>
    <w:rsid w:val="007D2FDC"/>
    <w:rsid w:val="007E0D7C"/>
    <w:rsid w:val="0083785D"/>
    <w:rsid w:val="009073AE"/>
    <w:rsid w:val="009533AF"/>
    <w:rsid w:val="00964793"/>
    <w:rsid w:val="009903F9"/>
    <w:rsid w:val="00A1732E"/>
    <w:rsid w:val="00A565DC"/>
    <w:rsid w:val="00A83E4C"/>
    <w:rsid w:val="00B1223A"/>
    <w:rsid w:val="00B428BA"/>
    <w:rsid w:val="00B67CF8"/>
    <w:rsid w:val="00B807F6"/>
    <w:rsid w:val="00BA19EF"/>
    <w:rsid w:val="00BC5D2F"/>
    <w:rsid w:val="00BF1146"/>
    <w:rsid w:val="00C04C2A"/>
    <w:rsid w:val="00C06BFD"/>
    <w:rsid w:val="00C76D1B"/>
    <w:rsid w:val="00CA483E"/>
    <w:rsid w:val="00CD4B04"/>
    <w:rsid w:val="00CE298E"/>
    <w:rsid w:val="00D06075"/>
    <w:rsid w:val="00D1756B"/>
    <w:rsid w:val="00D242F3"/>
    <w:rsid w:val="00D2469B"/>
    <w:rsid w:val="00D25ADA"/>
    <w:rsid w:val="00D80692"/>
    <w:rsid w:val="00D8096C"/>
    <w:rsid w:val="00DD4B14"/>
    <w:rsid w:val="00E14578"/>
    <w:rsid w:val="00E257D2"/>
    <w:rsid w:val="00ED04A9"/>
    <w:rsid w:val="00EF42E6"/>
    <w:rsid w:val="00F2526D"/>
    <w:rsid w:val="00F30E16"/>
    <w:rsid w:val="00F60A37"/>
    <w:rsid w:val="00F950E7"/>
    <w:rsid w:val="00FA69EC"/>
    <w:rsid w:val="00FD2341"/>
    <w:rsid w:val="012E766D"/>
    <w:rsid w:val="044F5BC4"/>
    <w:rsid w:val="099A6EBD"/>
    <w:rsid w:val="0E1168EA"/>
    <w:rsid w:val="160776AB"/>
    <w:rsid w:val="1A4B3E10"/>
    <w:rsid w:val="237F1682"/>
    <w:rsid w:val="24C90A2A"/>
    <w:rsid w:val="43644D8C"/>
    <w:rsid w:val="67CB55F5"/>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character" w:styleId="6">
    <w:name w:val="Strong"/>
    <w:basedOn w:val="5"/>
    <w:qFormat/>
    <w:uiPriority w:val="99"/>
    <w:rPr>
      <w:b/>
      <w:bCs/>
    </w:rPr>
  </w:style>
  <w:style w:type="character" w:styleId="7">
    <w:name w:val="page number"/>
    <w:basedOn w:val="5"/>
    <w:qFormat/>
    <w:uiPriority w:val="99"/>
  </w:style>
  <w:style w:type="character" w:customStyle="1" w:styleId="9">
    <w:name w:val="Footer Char"/>
    <w:basedOn w:val="5"/>
    <w:link w:val="2"/>
    <w:qFormat/>
    <w:locked/>
    <w:uiPriority w:val="99"/>
    <w:rPr>
      <w:rFonts w:ascii="Times New Roman" w:hAnsi="Times New Roman" w:eastAsia="宋体" w:cs="Times New Roman"/>
      <w:sz w:val="18"/>
      <w:szCs w:val="18"/>
    </w:rPr>
  </w:style>
  <w:style w:type="character" w:customStyle="1" w:styleId="10">
    <w:name w:val="Header Char"/>
    <w:basedOn w:val="5"/>
    <w:link w:val="3"/>
    <w:qFormat/>
    <w:locked/>
    <w:uiPriority w:val="99"/>
    <w:rPr>
      <w:rFonts w:ascii="Times New Roman" w:hAnsi="Times New Roman" w:eastAsia="宋体" w:cs="Times New Roman"/>
      <w:sz w:val="18"/>
      <w:szCs w:val="18"/>
    </w:rPr>
  </w:style>
  <w:style w:type="paragraph" w:customStyle="1" w:styleId="11">
    <w:name w:val="Char Char Char1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767</Words>
  <Characters>4372</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2019-08-06T08:23:28Z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