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eastAsia="zh-CN"/>
        </w:rPr>
        <w:t>政协</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广元市利州区政协总编制22人,</w:t>
      </w:r>
      <w:r>
        <w:rPr>
          <w:rFonts w:hint="eastAsia" w:ascii="宋体" w:hAnsi="宋体" w:cs="宋体"/>
          <w:color w:val="000000"/>
          <w:kern w:val="0"/>
          <w:sz w:val="32"/>
          <w:szCs w:val="32"/>
        </w:rPr>
        <w:t>其中</w:t>
      </w:r>
      <w:r>
        <w:rPr>
          <w:rFonts w:hint="eastAsia" w:ascii="宋体" w:hAnsi="宋体" w:cs="宋体"/>
          <w:color w:val="000000"/>
          <w:kern w:val="0"/>
          <w:sz w:val="32"/>
          <w:szCs w:val="32"/>
          <w:lang w:eastAsia="zh-CN"/>
        </w:rPr>
        <w:t>行政编制</w:t>
      </w:r>
      <w:r>
        <w:rPr>
          <w:rFonts w:hint="eastAsia" w:ascii="宋体" w:hAnsi="宋体" w:cs="宋体"/>
          <w:color w:val="000000"/>
          <w:kern w:val="0"/>
          <w:sz w:val="32"/>
          <w:szCs w:val="32"/>
          <w:lang w:val="en-US" w:eastAsia="zh-CN"/>
        </w:rPr>
        <w:t>17人，</w:t>
      </w:r>
      <w:r>
        <w:rPr>
          <w:rFonts w:hint="eastAsia" w:ascii="宋体" w:hAnsi="宋体" w:cs="宋体"/>
          <w:color w:val="000000"/>
          <w:kern w:val="0"/>
          <w:sz w:val="32"/>
          <w:szCs w:val="32"/>
        </w:rPr>
        <w:t>事业编制</w:t>
      </w:r>
      <w:r>
        <w:rPr>
          <w:rFonts w:hint="eastAsia" w:ascii="宋体" w:hAnsi="宋体" w:cs="宋体"/>
          <w:color w:val="000000"/>
          <w:kern w:val="0"/>
          <w:sz w:val="32"/>
          <w:szCs w:val="32"/>
          <w:lang w:val="en-US" w:eastAsia="zh-CN"/>
        </w:rPr>
        <w:t>2</w:t>
      </w:r>
      <w:r>
        <w:rPr>
          <w:rFonts w:hint="eastAsia" w:ascii="宋体" w:hAnsi="宋体" w:cs="宋体"/>
          <w:color w:val="000000"/>
          <w:kern w:val="0"/>
          <w:sz w:val="32"/>
          <w:szCs w:val="32"/>
        </w:rPr>
        <w:t>名</w:t>
      </w:r>
      <w:r>
        <w:rPr>
          <w:rFonts w:hint="eastAsia" w:ascii="宋体" w:hAnsi="宋体" w:cs="宋体"/>
          <w:color w:val="000000"/>
          <w:kern w:val="0"/>
          <w:sz w:val="32"/>
          <w:szCs w:val="32"/>
          <w:lang w:eastAsia="zh-CN"/>
        </w:rPr>
        <w:t>，工勤编制</w:t>
      </w:r>
      <w:r>
        <w:rPr>
          <w:rFonts w:hint="eastAsia" w:ascii="宋体" w:hAnsi="宋体" w:cs="宋体"/>
          <w:color w:val="000000"/>
          <w:kern w:val="0"/>
          <w:sz w:val="32"/>
          <w:szCs w:val="32"/>
          <w:lang w:val="en-US" w:eastAsia="zh-CN"/>
        </w:rPr>
        <w:t>3人，</w:t>
      </w:r>
      <w:r>
        <w:rPr>
          <w:rFonts w:hint="eastAsia" w:ascii="宋体" w:hAnsi="宋体" w:cs="宋体"/>
          <w:color w:val="000000"/>
          <w:kern w:val="0"/>
          <w:sz w:val="32"/>
          <w:szCs w:val="32"/>
        </w:rPr>
        <w:t>在职人员总数</w:t>
      </w:r>
      <w:r>
        <w:rPr>
          <w:rFonts w:hint="eastAsia" w:ascii="宋体" w:hAnsi="宋体" w:cs="宋体"/>
          <w:color w:val="000000"/>
          <w:kern w:val="0"/>
          <w:sz w:val="32"/>
          <w:szCs w:val="32"/>
          <w:lang w:val="en-US" w:eastAsia="zh-CN"/>
        </w:rPr>
        <w:t>29</w:t>
      </w:r>
      <w:r>
        <w:rPr>
          <w:rFonts w:hint="eastAsia" w:ascii="宋体" w:hAnsi="宋体" w:cs="宋体"/>
          <w:color w:val="000000"/>
          <w:kern w:val="0"/>
          <w:sz w:val="32"/>
          <w:szCs w:val="32"/>
        </w:rPr>
        <w:t>人</w:t>
      </w:r>
      <w:r>
        <w:rPr>
          <w:rFonts w:hint="eastAsia" w:ascii="宋体" w:hAnsi="宋体" w:cs="宋体"/>
          <w:color w:val="000000"/>
          <w:kern w:val="0"/>
          <w:sz w:val="32"/>
          <w:szCs w:val="32"/>
          <w:lang w:eastAsia="zh-CN"/>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中国人民政治协商会议四川省广元市利州区委员会办公室主要职能：政治协商、民主监督、参政议政，即对全区政治、经济、文化和社会生活中的重要问题在决策之前进行协商和就决策执行过程中的重要问题进行协商，对全区重点方针政策的落实及事关民生的重要工作进行监督，对政治、经济、文化生活中的重要问题以及人民关心的问题，开展调查研究，反映社情民意，进行协商讨论。</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590.91</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554.30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6.60</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590.91</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554.30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6.60</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409.22</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328.36</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80.86</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181.68</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政协</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590.91</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554.30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6.60</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590.91</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552.30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6.60</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590.91</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38.61</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增加委员培训，加大提案办理力度</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495.48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0.17</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48.16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8.15</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19.49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26.78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bookmarkStart w:id="0" w:name="_GoBack"/>
      <w:bookmarkEnd w:id="0"/>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495.48</w:t>
      </w:r>
      <w:r>
        <w:rPr>
          <w:rFonts w:hint="eastAsia" w:asciiTheme="minorEastAsia" w:hAnsiTheme="minorEastAsia" w:eastAsiaTheme="minorEastAsia" w:cstheme="minorEastAsia"/>
          <w:sz w:val="32"/>
          <w:szCs w:val="32"/>
        </w:rPr>
        <w:t>万元，主要用于：机关及参公管理事业单位正常运转的基本支出，包括基本工资、津贴补贴等人员经费以及办公费、印刷费、水电费等日常公用经费,保障部门正常运转。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社会保障和就业（类）行政事业单位离退休（款）未归口管理的行政单位离退休（项）2019年预算数为</w:t>
      </w:r>
      <w:r>
        <w:rPr>
          <w:rFonts w:hint="eastAsia" w:asciiTheme="minorEastAsia" w:hAnsiTheme="minorEastAsia" w:eastAsiaTheme="minorEastAsia" w:cstheme="minorEastAsia"/>
          <w:sz w:val="32"/>
          <w:szCs w:val="32"/>
          <w:lang w:val="en-US" w:eastAsia="zh-CN"/>
        </w:rPr>
        <w:t>48.16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机关单位基本养老保险、职业年金、工伤保险、生育保险等</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卫生健康支出（类）行政事业单位医疗（款）行政单位医疗（项）2019年预算数为</w:t>
      </w:r>
      <w:r>
        <w:rPr>
          <w:rFonts w:hint="eastAsia" w:asciiTheme="minorEastAsia" w:hAnsiTheme="minorEastAsia" w:eastAsiaTheme="minorEastAsia" w:cstheme="minorEastAsia"/>
          <w:sz w:val="32"/>
          <w:szCs w:val="32"/>
          <w:lang w:val="en-US" w:eastAsia="zh-CN"/>
        </w:rPr>
        <w:t>19.48</w:t>
      </w:r>
      <w:r>
        <w:rPr>
          <w:rFonts w:hint="eastAsia" w:asciiTheme="minorEastAsia" w:hAnsiTheme="minorEastAsia" w:eastAsiaTheme="minorEastAsia" w:cstheme="minorEastAsia"/>
          <w:sz w:val="32"/>
          <w:szCs w:val="32"/>
        </w:rPr>
        <w:t>万元，主要用于：机关及参公管理事业单位基本医疗保险缴费支出。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.住房保障（类）住房改革支出（款）住房公积金（项）2019年预算数为</w:t>
      </w:r>
      <w:r>
        <w:rPr>
          <w:rFonts w:hint="eastAsia" w:asciiTheme="minorEastAsia" w:hAnsiTheme="minorEastAsia" w:eastAsiaTheme="minorEastAsia" w:cstheme="minorEastAsia"/>
          <w:sz w:val="32"/>
          <w:szCs w:val="32"/>
          <w:lang w:val="en-US" w:eastAsia="zh-CN"/>
        </w:rPr>
        <w:t>26.78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机关职工</w:t>
      </w:r>
      <w:r>
        <w:rPr>
          <w:rFonts w:hint="eastAsia" w:asciiTheme="minorEastAsia" w:hAnsiTheme="minorEastAsia" w:eastAsiaTheme="minorEastAsia" w:cstheme="minorEastAsia"/>
          <w:sz w:val="32"/>
          <w:szCs w:val="32"/>
        </w:rPr>
        <w:t>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广元市利州区政协</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409.22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328.36</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0.45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广元市利州区政协</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广元市利州区政协</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广元市利州区政协</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590.91</w:t>
      </w:r>
      <w:r>
        <w:rPr>
          <w:rFonts w:hint="eastAsia" w:asciiTheme="minorEastAsia" w:hAnsiTheme="minorEastAsia" w:eastAsiaTheme="minorEastAsia" w:cstheme="minorEastAsia"/>
          <w:sz w:val="32"/>
          <w:szCs w:val="32"/>
        </w:rPr>
        <w:t>万元，比2018年预算增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38.61</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6.60</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增加委员培训，加大提案办理力度</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3" w:firstLineChars="200"/>
        <w:jc w:val="both"/>
        <w:rPr>
          <w:rFonts w:hint="eastAsia" w:asciiTheme="minorEastAsia" w:hAnsiTheme="minorEastAsia" w:eastAsiaTheme="minorEastAsia" w:cstheme="minorEastAsia"/>
          <w:sz w:val="32"/>
          <w:szCs w:val="32"/>
          <w:lang w:val="en-US" w:eastAsia="zh-CN"/>
        </w:rPr>
      </w:pP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val="en-US" w:eastAsia="zh-CN"/>
        </w:rPr>
        <w:t>广元市利州区政协未安排政府采购</w:t>
      </w:r>
    </w:p>
    <w:p>
      <w:pPr>
        <w:keepNext w:val="0"/>
        <w:keepLines w:val="0"/>
        <w:widowControl/>
        <w:suppressLineNumbers w:val="0"/>
        <w:spacing w:before="270" w:beforeAutospacing="0" w:after="0" w:afterAutospacing="0" w:line="450" w:lineRule="atLeast"/>
        <w:ind w:right="0" w:firstLine="643" w:firstLineChars="200"/>
        <w:jc w:val="both"/>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广元市利州区政协所有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E1168EA"/>
    <w:rsid w:val="160776AB"/>
    <w:rsid w:val="1A4B3E10"/>
    <w:rsid w:val="237F1682"/>
    <w:rsid w:val="24C90A2A"/>
    <w:rsid w:val="43644D8C"/>
    <w:rsid w:val="43DB6490"/>
    <w:rsid w:val="46557937"/>
    <w:rsid w:val="486D47F5"/>
    <w:rsid w:val="51BA1D39"/>
    <w:rsid w:val="67D245BF"/>
    <w:rsid w:val="703C5C40"/>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2019-07-31T02:37:26Z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