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cstheme="minorEastAsia"/>
          <w:sz w:val="32"/>
          <w:szCs w:val="32"/>
        </w:rPr>
        <w:t>退役军人事务局</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2019年部门预算情况说明</w:t>
      </w:r>
    </w:p>
    <w:p>
      <w:pPr>
        <w:pStyle w:val="11"/>
        <w:numPr>
          <w:ilvl w:val="0"/>
          <w:numId w:val="1"/>
        </w:numPr>
        <w:ind w:firstLineChars="0"/>
        <w:rPr>
          <w:sz w:val="30"/>
          <w:szCs w:val="30"/>
        </w:rPr>
      </w:pPr>
      <w:r>
        <w:rPr>
          <w:rFonts w:hint="eastAsia" w:asciiTheme="minorEastAsia" w:hAnsiTheme="minorEastAsia" w:eastAsiaTheme="minorEastAsia" w:cstheme="minorEastAsia"/>
          <w:sz w:val="32"/>
          <w:szCs w:val="32"/>
        </w:rPr>
        <w:t>基本情况</w:t>
      </w:r>
      <w:r>
        <w:rPr>
          <w:rFonts w:hint="eastAsia"/>
          <w:sz w:val="30"/>
          <w:szCs w:val="30"/>
        </w:rPr>
        <w:t xml:space="preserve">   </w:t>
      </w:r>
    </w:p>
    <w:p>
      <w:pPr>
        <w:ind w:firstLine="640" w:firstLineChars="200"/>
        <w:rPr>
          <w:rFonts w:hint="default" w:eastAsia="宋体" w:asciiTheme="minorEastAsia" w:hAnsiTheme="minorEastAsia" w:cstheme="minorEastAsia"/>
          <w:color w:val="000000" w:themeColor="text1"/>
          <w:sz w:val="32"/>
          <w:szCs w:val="32"/>
          <w:lang w:val="en-US" w:eastAsia="zh-CN"/>
        </w:rPr>
      </w:pPr>
      <w:r>
        <w:rPr>
          <w:rFonts w:hint="eastAsia" w:asciiTheme="minorEastAsia" w:hAnsiTheme="minorEastAsia" w:cstheme="minorEastAsia"/>
          <w:color w:val="000000" w:themeColor="text1"/>
          <w:sz w:val="32"/>
          <w:szCs w:val="32"/>
          <w:lang w:eastAsia="zh-CN"/>
        </w:rPr>
        <w:t>广元市利州</w:t>
      </w:r>
      <w:r>
        <w:rPr>
          <w:rFonts w:hint="eastAsia" w:asciiTheme="minorEastAsia" w:hAnsiTheme="minorEastAsia" w:cstheme="minorEastAsia"/>
          <w:color w:val="000000" w:themeColor="text1"/>
          <w:sz w:val="32"/>
          <w:szCs w:val="32"/>
        </w:rPr>
        <w:t>区退役军人事务局成立于2019年3月，是利州区政府的工作部门，</w:t>
      </w:r>
      <w:r>
        <w:rPr>
          <w:rFonts w:hint="eastAsia" w:asciiTheme="minorEastAsia" w:hAnsiTheme="minorEastAsia" w:cstheme="minorEastAsia"/>
          <w:color w:val="000000" w:themeColor="text1"/>
          <w:sz w:val="32"/>
          <w:szCs w:val="32"/>
          <w:lang w:eastAsia="zh-CN"/>
        </w:rPr>
        <w:t>一级行政预算单位。机关核定行政编制</w:t>
      </w:r>
      <w:r>
        <w:rPr>
          <w:rFonts w:hint="eastAsia" w:asciiTheme="minorEastAsia" w:hAnsiTheme="minorEastAsia" w:cstheme="minorEastAsia"/>
          <w:color w:val="000000" w:themeColor="text1"/>
          <w:sz w:val="32"/>
          <w:szCs w:val="32"/>
          <w:lang w:val="en-US" w:eastAsia="zh-CN"/>
        </w:rPr>
        <w:t>6名，下设事业单位2个，其中广元市利州区退役军人服务中心核定事业编制10名，广元市利州区光荣院核定编制1名。</w:t>
      </w:r>
    </w:p>
    <w:p>
      <w:pPr>
        <w:pStyle w:val="11"/>
        <w:numPr>
          <w:ilvl w:val="0"/>
          <w:numId w:val="1"/>
        </w:numPr>
        <w:ind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r>
        <w:rPr>
          <w:rFonts w:cs="Arial"/>
          <w:color w:val="333333"/>
          <w:sz w:val="32"/>
          <w:szCs w:val="32"/>
        </w:rPr>
        <w:t>。</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贯彻执行国家、省、市有关退役军人特殊保障政策和退役军人思想政治、管理保障和安置优抚等法规、规章、拟定退役军人工作政策并组织实施，褒扬彰显退役军人为党、国家和人民牺牲奉献的精神风范和价值导向，更好地为增强部队战斗力和凝聚力做好组织保障；负责军队转业干部、复员干部、离休退休干部、退役士兵和无军籍退休退职职工的移交安置和自主择业、就业退役军人服务管理工作；负责伤残退役军人服务管理和抚恤工作，组织、指导拥军优属工作，承担现役军人、退役军人、军队文职人员和军属的优待、抚恤等工作；推动建立退役军人事务分级负责和突发事件应急联动机制、组织、指导退役军人综合服务体系建设。</w:t>
      </w:r>
    </w:p>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三、预算收支情况说明</w:t>
      </w:r>
    </w:p>
    <w:p>
      <w:pPr>
        <w:adjustRightInd w:val="0"/>
        <w:ind w:firstLine="640" w:firstLineChars="200"/>
        <w:rPr>
          <w:rFonts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退役军人事务局</w:t>
      </w:r>
      <w:r>
        <w:rPr>
          <w:rFonts w:hint="eastAsia" w:asciiTheme="minorEastAsia" w:hAnsiTheme="minorEastAsia" w:eastAsiaTheme="minorEastAsia" w:cstheme="minorEastAsia"/>
          <w:sz w:val="32"/>
          <w:szCs w:val="32"/>
        </w:rPr>
        <w:t>2019年部门预算收入总数</w:t>
      </w:r>
      <w:r>
        <w:rPr>
          <w:rFonts w:hint="eastAsia" w:asciiTheme="minorEastAsia" w:hAnsiTheme="minorEastAsia" w:eastAsiaTheme="minorEastAsia" w:cstheme="minorEastAsia"/>
          <w:sz w:val="32"/>
          <w:szCs w:val="32"/>
          <w:lang w:val="en-US" w:eastAsia="zh-CN"/>
        </w:rPr>
        <w:t>523.92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2019年部门预算支出总数</w:t>
      </w:r>
      <w:r>
        <w:rPr>
          <w:rFonts w:hint="eastAsia" w:asciiTheme="minorEastAsia" w:hAnsiTheme="minorEastAsia" w:eastAsiaTheme="minorEastAsia" w:cstheme="minorEastAsia"/>
          <w:sz w:val="32"/>
          <w:szCs w:val="32"/>
          <w:lang w:val="en-US" w:eastAsia="zh-CN"/>
        </w:rPr>
        <w:t>523.92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color w:val="FF0000"/>
          <w:sz w:val="32"/>
          <w:szCs w:val="32"/>
        </w:rPr>
        <w:t>。</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退役军人事务</w:t>
      </w:r>
      <w:r>
        <w:rPr>
          <w:rFonts w:hint="eastAsia" w:asciiTheme="minorEastAsia" w:hAnsiTheme="minorEastAsia" w:eastAsiaTheme="minorEastAsia" w:cstheme="minorEastAsia"/>
          <w:sz w:val="32"/>
          <w:szCs w:val="32"/>
        </w:rPr>
        <w:t>局201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主要原因：区退役军人事务局</w:t>
      </w:r>
      <w:r>
        <w:rPr>
          <w:rFonts w:hint="eastAsia" w:asciiTheme="minorEastAsia" w:hAnsiTheme="minorEastAsia" w:eastAsiaTheme="minorEastAsia" w:cstheme="minorEastAsia"/>
          <w:sz w:val="32"/>
          <w:szCs w:val="32"/>
          <w:lang w:val="en-US" w:eastAsia="zh-CN"/>
        </w:rPr>
        <w:t>三定方案还未确定，待人员核定后，区财政再进行本单位基本支出的资金划拨。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退役军人事务局</w:t>
      </w:r>
      <w:r>
        <w:rPr>
          <w:rFonts w:hint="eastAsia" w:asciiTheme="minorEastAsia" w:hAnsiTheme="minorEastAsia" w:eastAsiaTheme="minorEastAsia" w:cstheme="minorEastAsia"/>
          <w:sz w:val="32"/>
          <w:szCs w:val="32"/>
        </w:rPr>
        <w:t>2019年部门预算安排专项资金</w:t>
      </w:r>
      <w:r>
        <w:rPr>
          <w:rFonts w:hint="eastAsia" w:asciiTheme="minorEastAsia" w:hAnsiTheme="minorEastAsia" w:eastAsiaTheme="minorEastAsia" w:cstheme="minorEastAsia"/>
          <w:sz w:val="32"/>
          <w:szCs w:val="32"/>
          <w:lang w:val="en-US" w:eastAsia="zh-CN"/>
        </w:rPr>
        <w:t>523.92</w:t>
      </w:r>
      <w:r>
        <w:rPr>
          <w:rFonts w:hint="eastAsia" w:asciiTheme="minorEastAsia" w:hAnsiTheme="minorEastAsia" w:eastAsiaTheme="minorEastAsia" w:cstheme="minorEastAsia"/>
          <w:sz w:val="32"/>
          <w:szCs w:val="32"/>
        </w:rPr>
        <w:t>万元（明细项目见附表）。</w:t>
      </w:r>
    </w:p>
    <w:p>
      <w:pPr>
        <w:adjustRightInd w:val="0"/>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color w:val="000000" w:themeColor="text1"/>
          <w:sz w:val="32"/>
          <w:szCs w:val="32"/>
        </w:rPr>
        <w:t>广元市利州区</w:t>
      </w:r>
      <w:r>
        <w:rPr>
          <w:rFonts w:hint="eastAsia" w:asciiTheme="minorEastAsia" w:hAnsiTheme="minorEastAsia" w:eastAsiaTheme="minorEastAsia" w:cstheme="minorEastAsia"/>
          <w:color w:val="000000" w:themeColor="text1"/>
          <w:sz w:val="32"/>
          <w:szCs w:val="32"/>
          <w:lang w:eastAsia="zh-CN"/>
        </w:rPr>
        <w:t>退役军人事务局</w:t>
      </w:r>
      <w:r>
        <w:rPr>
          <w:rFonts w:hint="eastAsia" w:asciiTheme="minorEastAsia" w:hAnsiTheme="minorEastAsia" w:eastAsiaTheme="minorEastAsia" w:cstheme="minorEastAsia"/>
          <w:color w:val="000000" w:themeColor="text1"/>
          <w:sz w:val="32"/>
          <w:szCs w:val="32"/>
        </w:rPr>
        <w:t>2019年部门预算财政拨款收入总数</w:t>
      </w:r>
      <w:r>
        <w:rPr>
          <w:rFonts w:hint="eastAsia" w:asciiTheme="minorEastAsia" w:hAnsiTheme="minorEastAsia" w:eastAsiaTheme="minorEastAsia" w:cstheme="minorEastAsia"/>
          <w:color w:val="000000" w:themeColor="text1"/>
          <w:sz w:val="32"/>
          <w:szCs w:val="32"/>
          <w:lang w:val="en-US" w:eastAsia="zh-CN"/>
        </w:rPr>
        <w:t>523.92</w:t>
      </w:r>
      <w:r>
        <w:rPr>
          <w:rFonts w:hint="eastAsia" w:asciiTheme="minorEastAsia" w:hAnsiTheme="minorEastAsia" w:eastAsiaTheme="minorEastAsia" w:cstheme="minorEastAsia"/>
          <w:color w:val="000000" w:themeColor="text1"/>
          <w:sz w:val="32"/>
          <w:szCs w:val="32"/>
        </w:rPr>
        <w:t>万元；2019年部门预算财政拨款支出总数</w:t>
      </w:r>
      <w:r>
        <w:rPr>
          <w:rFonts w:hint="eastAsia" w:asciiTheme="minorEastAsia" w:hAnsiTheme="minorEastAsia" w:eastAsiaTheme="minorEastAsia" w:cstheme="minorEastAsia"/>
          <w:color w:val="000000" w:themeColor="text1"/>
          <w:sz w:val="32"/>
          <w:szCs w:val="32"/>
          <w:lang w:val="en-US" w:eastAsia="zh-CN"/>
        </w:rPr>
        <w:t>523.92</w:t>
      </w:r>
      <w:r>
        <w:rPr>
          <w:rFonts w:hint="eastAsia" w:asciiTheme="minorEastAsia" w:hAnsiTheme="minorEastAsia" w:eastAsiaTheme="minorEastAsia" w:cstheme="minorEastAsia"/>
          <w:color w:val="000000" w:themeColor="text1"/>
          <w:sz w:val="32"/>
          <w:szCs w:val="32"/>
        </w:rPr>
        <w:t>万元。</w:t>
      </w:r>
    </w:p>
    <w:p>
      <w:pPr>
        <w:widowControl/>
        <w:spacing w:before="270" w:line="450" w:lineRule="atLeast"/>
        <w:ind w:firstLine="640" w:firstLineChars="200"/>
        <w:rPr>
          <w:rFonts w:hint="eastAsia" w:asciiTheme="minorEastAsia" w:hAnsiTheme="minorEastAsia" w:eastAsiaTheme="minorEastAsia" w:cstheme="minorEastAsia"/>
          <w:color w:val="000000" w:themeColor="text1"/>
          <w:sz w:val="32"/>
          <w:szCs w:val="32"/>
          <w:lang w:eastAsia="zh-CN"/>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2019年一般公共预算当年拨款</w:t>
      </w:r>
      <w:r>
        <w:rPr>
          <w:rFonts w:hint="eastAsia" w:asciiTheme="minorEastAsia" w:hAnsiTheme="minorEastAsia" w:eastAsiaTheme="minorEastAsia" w:cstheme="minorEastAsia"/>
          <w:sz w:val="32"/>
          <w:szCs w:val="32"/>
          <w:lang w:val="en-US" w:eastAsia="zh-CN"/>
        </w:rPr>
        <w:t>523.92</w:t>
      </w:r>
      <w:r>
        <w:rPr>
          <w:rFonts w:hint="eastAsia" w:asciiTheme="minorEastAsia" w:hAnsiTheme="minorEastAsia" w:eastAsiaTheme="minorEastAsia" w:cstheme="minorEastAsia"/>
          <w:sz w:val="32"/>
          <w:szCs w:val="32"/>
        </w:rPr>
        <w:t>万</w:t>
      </w:r>
      <w:r>
        <w:rPr>
          <w:rFonts w:hint="eastAsia" w:asciiTheme="minorEastAsia" w:hAnsiTheme="minorEastAsia" w:eastAsiaTheme="minorEastAsia" w:cstheme="minorEastAsia"/>
          <w:color w:val="000000" w:themeColor="text1"/>
          <w:sz w:val="32"/>
          <w:szCs w:val="32"/>
        </w:rPr>
        <w:t>元，</w:t>
      </w:r>
      <w:r>
        <w:rPr>
          <w:rFonts w:hint="eastAsia" w:asciiTheme="minorEastAsia" w:hAnsiTheme="minorEastAsia" w:eastAsiaTheme="minorEastAsia" w:cstheme="minorEastAsia"/>
          <w:color w:val="000000" w:themeColor="text1"/>
          <w:sz w:val="32"/>
          <w:szCs w:val="32"/>
          <w:lang w:eastAsia="zh-CN"/>
        </w:rPr>
        <w:t>因利州区退役军人事务局是</w:t>
      </w:r>
      <w:r>
        <w:rPr>
          <w:rFonts w:hint="eastAsia" w:asciiTheme="minorEastAsia" w:hAnsiTheme="minorEastAsia" w:eastAsiaTheme="minorEastAsia" w:cstheme="minorEastAsia"/>
          <w:color w:val="000000" w:themeColor="text1"/>
          <w:sz w:val="32"/>
          <w:szCs w:val="32"/>
          <w:lang w:val="en-US" w:eastAsia="zh-CN"/>
        </w:rPr>
        <w:t>2019年新成立的单位，所以2018年度没有</w:t>
      </w:r>
      <w:r>
        <w:rPr>
          <w:rFonts w:hint="eastAsia" w:asciiTheme="minorEastAsia" w:hAnsiTheme="minorEastAsia" w:eastAsiaTheme="minorEastAsia" w:cstheme="minorEastAsia"/>
          <w:color w:val="000000" w:themeColor="text1"/>
          <w:sz w:val="32"/>
          <w:szCs w:val="32"/>
          <w:lang w:eastAsia="zh-CN"/>
        </w:rPr>
        <w:t>拨款。</w:t>
      </w:r>
    </w:p>
    <w:p>
      <w:pPr>
        <w:widowControl/>
        <w:spacing w:before="270" w:line="450" w:lineRule="atLeast"/>
        <w:rPr>
          <w:rStyle w:val="6"/>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社会保障和就业支出</w:t>
      </w:r>
      <w:r>
        <w:rPr>
          <w:rFonts w:hint="eastAsia" w:asciiTheme="minorEastAsia" w:hAnsiTheme="minorEastAsia" w:eastAsiaTheme="minorEastAsia" w:cstheme="minorEastAsia"/>
          <w:sz w:val="32"/>
          <w:szCs w:val="32"/>
          <w:lang w:val="en-US" w:eastAsia="zh-CN"/>
        </w:rPr>
        <w:t>523.92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100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widowControl/>
        <w:spacing w:before="270" w:line="450" w:lineRule="atLeas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1.社会保障和就业（类）</w:t>
      </w:r>
      <w:r>
        <w:rPr>
          <w:rFonts w:hint="eastAsia" w:asciiTheme="minorEastAsia" w:hAnsiTheme="minorEastAsia" w:eastAsiaTheme="minorEastAsia" w:cstheme="minorEastAsia"/>
          <w:sz w:val="32"/>
          <w:szCs w:val="32"/>
          <w:lang w:eastAsia="zh-CN"/>
        </w:rPr>
        <w:t>退役安置</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退役士兵安置</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195万元。</w:t>
      </w:r>
      <w:r>
        <w:rPr>
          <w:rFonts w:hint="eastAsia" w:asciiTheme="minorEastAsia" w:hAnsiTheme="minorEastAsia" w:eastAsiaTheme="minorEastAsia" w:cstheme="minorEastAsia"/>
          <w:sz w:val="32"/>
          <w:szCs w:val="32"/>
        </w:rPr>
        <w:t>主要用于：</w:t>
      </w:r>
      <w:r>
        <w:rPr>
          <w:rFonts w:hint="eastAsia" w:asciiTheme="minorEastAsia" w:hAnsiTheme="minorEastAsia" w:eastAsiaTheme="minorEastAsia" w:cstheme="minorEastAsia"/>
          <w:sz w:val="32"/>
          <w:szCs w:val="32"/>
          <w:lang w:val="en-US" w:eastAsia="zh-CN"/>
        </w:rPr>
        <w:t>2018年度</w:t>
      </w:r>
      <w:r>
        <w:rPr>
          <w:rFonts w:hint="eastAsia" w:asciiTheme="minorEastAsia" w:hAnsiTheme="minorEastAsia" w:eastAsiaTheme="minorEastAsia" w:cstheme="minorEastAsia"/>
          <w:sz w:val="32"/>
          <w:szCs w:val="32"/>
        </w:rPr>
        <w:t>自主就业退役士兵地方</w:t>
      </w:r>
      <w:r>
        <w:rPr>
          <w:rFonts w:hint="eastAsia" w:asciiTheme="minorEastAsia" w:hAnsiTheme="minorEastAsia" w:eastAsiaTheme="minorEastAsia" w:cstheme="minorEastAsia"/>
          <w:sz w:val="32"/>
          <w:szCs w:val="32"/>
          <w:lang w:eastAsia="zh-CN"/>
        </w:rPr>
        <w:t>一次性</w:t>
      </w:r>
      <w:r>
        <w:rPr>
          <w:rFonts w:hint="eastAsia" w:asciiTheme="minorEastAsia" w:hAnsiTheme="minorEastAsia" w:eastAsiaTheme="minorEastAsia" w:cstheme="minorEastAsia"/>
          <w:sz w:val="32"/>
          <w:szCs w:val="32"/>
        </w:rPr>
        <w:t>经济补助</w:t>
      </w:r>
      <w:r>
        <w:rPr>
          <w:rFonts w:hint="eastAsia" w:asciiTheme="minorEastAsia" w:hAnsiTheme="minorEastAsia" w:eastAsiaTheme="minorEastAsia" w:cstheme="minorEastAsia"/>
          <w:sz w:val="32"/>
          <w:szCs w:val="32"/>
          <w:lang w:eastAsia="zh-CN"/>
        </w:rPr>
        <w:t>支出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2.社会保障和就业（类）</w:t>
      </w:r>
      <w:r>
        <w:rPr>
          <w:rFonts w:hint="eastAsia" w:asciiTheme="minorEastAsia" w:hAnsiTheme="minorEastAsia" w:eastAsiaTheme="minorEastAsia" w:cstheme="minorEastAsia"/>
          <w:sz w:val="32"/>
          <w:szCs w:val="32"/>
          <w:lang w:eastAsia="zh-CN"/>
        </w:rPr>
        <w:t>抚恤</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义务兵优待金</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313.64</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val="en-US" w:eastAsia="zh-CN"/>
        </w:rPr>
        <w:t>2017年和2018年城镇义务兵家属优待金支出。</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themeColor="text1"/>
          <w:sz w:val="32"/>
          <w:szCs w:val="32"/>
        </w:rPr>
        <w:t xml:space="preserve">3. </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eastAsia="zh-CN"/>
        </w:rPr>
        <w:t>退役安置</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军转干部解困资金</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color w:val="000000" w:themeColor="text1"/>
          <w:sz w:val="32"/>
          <w:szCs w:val="32"/>
          <w:lang w:val="en-US" w:eastAsia="zh-CN"/>
        </w:rPr>
        <w:t>9.61</w:t>
      </w:r>
      <w:r>
        <w:rPr>
          <w:rFonts w:hint="eastAsia" w:asciiTheme="minorEastAsia" w:hAnsiTheme="minorEastAsia" w:eastAsiaTheme="minorEastAsia" w:cstheme="minorEastAsia"/>
          <w:color w:val="000000" w:themeColor="text1"/>
          <w:sz w:val="32"/>
          <w:szCs w:val="32"/>
        </w:rPr>
        <w:t>万元，主要用于：企业军转干部生活困难</w:t>
      </w:r>
      <w:r>
        <w:rPr>
          <w:rFonts w:hint="eastAsia" w:asciiTheme="minorEastAsia" w:hAnsiTheme="minorEastAsia" w:eastAsiaTheme="minorEastAsia" w:cstheme="minorEastAsia"/>
          <w:color w:val="000000" w:themeColor="text1"/>
          <w:sz w:val="32"/>
          <w:szCs w:val="32"/>
          <w:lang w:eastAsia="zh-CN"/>
        </w:rPr>
        <w:t>补助</w:t>
      </w:r>
      <w:r>
        <w:rPr>
          <w:rFonts w:hint="eastAsia" w:asciiTheme="minorEastAsia" w:hAnsiTheme="minorEastAsia" w:eastAsiaTheme="minorEastAsia" w:cstheme="minorEastAsia"/>
          <w:color w:val="000000" w:themeColor="text1"/>
          <w:sz w:val="32"/>
          <w:szCs w:val="32"/>
        </w:rPr>
        <w:t>支出。</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sz w:val="32"/>
          <w:szCs w:val="32"/>
        </w:rPr>
        <w:t>　  4. 社会保障和就业（类）</w:t>
      </w:r>
      <w:r>
        <w:rPr>
          <w:rFonts w:hint="eastAsia" w:asciiTheme="minorEastAsia" w:hAnsiTheme="minorEastAsia" w:eastAsiaTheme="minorEastAsia" w:cstheme="minorEastAsia"/>
          <w:sz w:val="32"/>
          <w:szCs w:val="32"/>
          <w:lang w:eastAsia="zh-CN"/>
        </w:rPr>
        <w:t>退役安置</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军转干部解困资金</w:t>
      </w:r>
      <w:r>
        <w:rPr>
          <w:rFonts w:hint="eastAsia" w:asciiTheme="minorEastAsia" w:hAnsiTheme="minorEastAsia" w:eastAsiaTheme="minorEastAsia" w:cstheme="minorEastAsia"/>
          <w:sz w:val="32"/>
          <w:szCs w:val="32"/>
        </w:rPr>
        <w:t>（项）2019年预算数为</w:t>
      </w:r>
      <w:bookmarkStart w:id="0" w:name="_GoBack"/>
      <w:bookmarkEnd w:id="0"/>
      <w:r>
        <w:rPr>
          <w:rFonts w:hint="eastAsia" w:asciiTheme="minorEastAsia" w:hAnsiTheme="minorEastAsia" w:eastAsiaTheme="minorEastAsia" w:cstheme="minorEastAsia"/>
          <w:sz w:val="32"/>
          <w:szCs w:val="32"/>
          <w:lang w:val="en-US" w:eastAsia="zh-CN"/>
        </w:rPr>
        <w:t>5.67</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部分</w:t>
      </w:r>
      <w:r>
        <w:rPr>
          <w:rFonts w:hint="eastAsia" w:asciiTheme="minorEastAsia" w:hAnsiTheme="minorEastAsia" w:eastAsiaTheme="minorEastAsia" w:cstheme="minorEastAsia"/>
          <w:sz w:val="32"/>
          <w:szCs w:val="32"/>
        </w:rPr>
        <w:t>自主择业军转干部财政代扣缴</w:t>
      </w:r>
      <w:r>
        <w:rPr>
          <w:rFonts w:hint="eastAsia" w:asciiTheme="minorEastAsia" w:hAnsiTheme="minorEastAsia" w:eastAsiaTheme="minorEastAsia" w:cstheme="minorEastAsia"/>
          <w:sz w:val="32"/>
          <w:szCs w:val="32"/>
          <w:lang w:eastAsia="zh-CN"/>
        </w:rPr>
        <w:t>单位</w:t>
      </w:r>
      <w:r>
        <w:rPr>
          <w:rFonts w:hint="eastAsia" w:asciiTheme="minorEastAsia" w:hAnsiTheme="minorEastAsia" w:eastAsiaTheme="minorEastAsia" w:cstheme="minorEastAsia"/>
          <w:sz w:val="32"/>
          <w:szCs w:val="32"/>
        </w:rPr>
        <w:t>部份</w:t>
      </w:r>
      <w:r>
        <w:rPr>
          <w:rFonts w:hint="eastAsia" w:asciiTheme="minorEastAsia" w:hAnsiTheme="minorEastAsia" w:eastAsiaTheme="minorEastAsia" w:cstheme="minorEastAsia"/>
          <w:sz w:val="32"/>
          <w:szCs w:val="32"/>
          <w:lang w:eastAsia="zh-CN"/>
        </w:rPr>
        <w:t>的</w:t>
      </w:r>
      <w:r>
        <w:rPr>
          <w:rFonts w:hint="eastAsia" w:asciiTheme="minorEastAsia" w:hAnsiTheme="minorEastAsia" w:eastAsiaTheme="minorEastAsia" w:cstheme="minorEastAsia"/>
          <w:sz w:val="32"/>
          <w:szCs w:val="32"/>
        </w:rPr>
        <w:t>医疗支出。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w:t>
      </w:r>
      <w:r>
        <w:rPr>
          <w:rFonts w:hint="eastAsia" w:asciiTheme="minorEastAsia" w:hAnsiTheme="minorEastAsia" w:eastAsiaTheme="minorEastAsia" w:cstheme="minorEastAsia"/>
          <w:sz w:val="32"/>
          <w:szCs w:val="32"/>
          <w:lang w:eastAsia="zh-CN"/>
        </w:rPr>
        <w:t>退役军人事务局</w:t>
      </w:r>
      <w:r>
        <w:rPr>
          <w:rFonts w:hint="eastAsia" w:asciiTheme="minorEastAsia" w:hAnsiTheme="minorEastAsia" w:eastAsiaTheme="minorEastAsia" w:cstheme="minorEastAsia"/>
          <w:sz w:val="32"/>
          <w:szCs w:val="32"/>
        </w:rPr>
        <w:t>2019年一般公共预算基本支出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主要原因：区退役军人事务局</w:t>
      </w:r>
      <w:r>
        <w:rPr>
          <w:rFonts w:hint="eastAsia" w:asciiTheme="minorEastAsia" w:hAnsiTheme="minorEastAsia" w:eastAsiaTheme="minorEastAsia" w:cstheme="minorEastAsia"/>
          <w:sz w:val="32"/>
          <w:szCs w:val="32"/>
          <w:lang w:val="en-US" w:eastAsia="zh-CN"/>
        </w:rPr>
        <w:t>三定方案还未确定，待人员核定后，区财政再进行本单位基本支出的资金划拨。</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财政拨款安排“三公”经费预算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万元，较2018年部门预算收入</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万元持平。其中：2019年安排公务接待费预算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万元，安排公车购置及运行维护费0万元。</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下降</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或持平</w:t>
      </w:r>
      <w:r>
        <w:rPr>
          <w:rFonts w:hint="eastAsia" w:asciiTheme="minorEastAsia" w:hAnsiTheme="minorEastAsia" w:eastAsiaTheme="minorEastAsia" w:cstheme="minorEastAsia"/>
          <w:sz w:val="32"/>
          <w:szCs w:val="32"/>
        </w:rPr>
        <w:t>。</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（二）公务用车购置及运行维护费与2018年预算增长持平。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单位现有公务用车0辆，其中：轿车0辆、越野0辆、其他乘用车0辆。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退役军人事务局</w:t>
      </w:r>
      <w:r>
        <w:rPr>
          <w:rFonts w:hint="eastAsia" w:asciiTheme="minorEastAsia" w:hAnsiTheme="minorEastAsia" w:eastAsiaTheme="minorEastAsia" w:cstheme="minorEastAsia"/>
          <w:sz w:val="32"/>
          <w:szCs w:val="32"/>
        </w:rPr>
        <w:t>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退役军人事务局</w:t>
      </w:r>
      <w:r>
        <w:rPr>
          <w:rFonts w:hint="eastAsia" w:asciiTheme="minorEastAsia" w:hAnsiTheme="minorEastAsia" w:eastAsiaTheme="minorEastAsia" w:cstheme="minorEastAsia"/>
          <w:sz w:val="32"/>
          <w:szCs w:val="32"/>
        </w:rPr>
        <w:t>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退役军人事务局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。主要原因：区退役军人事务局</w:t>
      </w:r>
      <w:r>
        <w:rPr>
          <w:rFonts w:hint="eastAsia" w:asciiTheme="minorEastAsia" w:hAnsiTheme="minorEastAsia" w:eastAsiaTheme="minorEastAsia" w:cstheme="minorEastAsia"/>
          <w:sz w:val="32"/>
          <w:szCs w:val="32"/>
          <w:lang w:val="en-US" w:eastAsia="zh-CN"/>
        </w:rPr>
        <w:t>三定方案还未确定，待人员核定后，区财政再进行本单位基本支出的资金划拨。</w:t>
      </w:r>
    </w:p>
    <w:p>
      <w:pPr>
        <w:keepNext w:val="0"/>
        <w:keepLines w:val="0"/>
        <w:widowControl/>
        <w:suppressLineNumbers w:val="0"/>
        <w:spacing w:before="270" w:beforeAutospacing="0" w:after="0" w:afterAutospacing="0" w:line="450" w:lineRule="atLeast"/>
        <w:ind w:right="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color w:val="FF0000"/>
          <w:sz w:val="32"/>
          <w:szCs w:val="32"/>
        </w:rPr>
        <w:t>　</w:t>
      </w:r>
      <w:r>
        <w:rPr>
          <w:rFonts w:hint="eastAsia" w:asciiTheme="minorEastAsia" w:hAnsiTheme="minorEastAsia" w:eastAsiaTheme="minorEastAsia" w:cstheme="minorEastAsia"/>
          <w:color w:val="000000" w:themeColor="text1"/>
          <w:sz w:val="32"/>
          <w:szCs w:val="32"/>
        </w:rPr>
        <w:t>2019年，</w:t>
      </w:r>
      <w:r>
        <w:rPr>
          <w:rFonts w:hint="eastAsia" w:asciiTheme="minorEastAsia" w:hAnsiTheme="minorEastAsia" w:eastAsiaTheme="minorEastAsia" w:cstheme="minorEastAsia"/>
          <w:color w:val="000000" w:themeColor="text1"/>
          <w:sz w:val="32"/>
          <w:szCs w:val="32"/>
          <w:lang w:eastAsia="zh-CN"/>
        </w:rPr>
        <w:t>区</w:t>
      </w:r>
      <w:r>
        <w:rPr>
          <w:rFonts w:hint="eastAsia" w:asciiTheme="minorEastAsia" w:hAnsiTheme="minorEastAsia" w:eastAsiaTheme="minorEastAsia" w:cstheme="minorEastAsia"/>
          <w:color w:val="000000" w:themeColor="text1"/>
          <w:sz w:val="32"/>
          <w:szCs w:val="32"/>
          <w:lang w:val="en-US" w:eastAsia="zh-CN"/>
        </w:rPr>
        <w:t>退役军人事务局</w:t>
      </w:r>
      <w:r>
        <w:rPr>
          <w:rFonts w:hint="eastAsia" w:asciiTheme="minorEastAsia" w:hAnsiTheme="minorEastAsia" w:eastAsiaTheme="minorEastAsia" w:cstheme="minorEastAsia"/>
          <w:color w:val="000000" w:themeColor="text1"/>
          <w:sz w:val="32"/>
          <w:szCs w:val="32"/>
        </w:rPr>
        <w:t>安排政府采购预算</w:t>
      </w:r>
      <w:r>
        <w:rPr>
          <w:rFonts w:hint="eastAsia" w:asciiTheme="minorEastAsia" w:hAnsiTheme="minorEastAsia" w:eastAsiaTheme="minorEastAsia" w:cstheme="minorEastAsia"/>
          <w:color w:val="000000" w:themeColor="text1"/>
          <w:sz w:val="32"/>
          <w:szCs w:val="32"/>
          <w:lang w:val="en-US" w:eastAsia="zh-CN"/>
        </w:rPr>
        <w:t>0</w:t>
      </w:r>
      <w:r>
        <w:rPr>
          <w:rFonts w:hint="eastAsia" w:asciiTheme="minorEastAsia" w:hAnsiTheme="minorEastAsia" w:eastAsiaTheme="minorEastAsia" w:cstheme="minorEastAsia"/>
          <w:color w:val="000000" w:themeColor="text1"/>
          <w:sz w:val="32"/>
          <w:szCs w:val="32"/>
        </w:rPr>
        <w:t>万元。</w:t>
      </w:r>
      <w:r>
        <w:rPr>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color w:val="000000" w:themeColor="text1"/>
          <w:sz w:val="32"/>
          <w:szCs w:val="32"/>
        </w:rPr>
        <w:t>　　</w:t>
      </w:r>
      <w:r>
        <w:rPr>
          <w:rStyle w:val="6"/>
          <w:rFonts w:hint="eastAsia" w:asciiTheme="minorEastAsia" w:hAnsiTheme="minorEastAsia" w:eastAsiaTheme="minorEastAsia" w:cstheme="minorEastAsia"/>
          <w:color w:val="000000" w:themeColor="text1"/>
          <w:sz w:val="32"/>
          <w:szCs w:val="32"/>
        </w:rPr>
        <w:t>（三）国有资产占有使用情况</w:t>
      </w:r>
      <w:r>
        <w:rPr>
          <w:rStyle w:val="6"/>
          <w:rFonts w:hint="eastAsia" w:asciiTheme="minorEastAsia" w:hAnsiTheme="minorEastAsia" w:eastAsiaTheme="minorEastAsia" w:cstheme="minorEastAsia"/>
          <w:color w:val="000000" w:themeColor="text1"/>
          <w:sz w:val="32"/>
          <w:szCs w:val="32"/>
        </w:rPr>
        <w:br w:type="textWrapping"/>
      </w:r>
      <w:r>
        <w:rPr>
          <w:rFonts w:hint="eastAsia" w:asciiTheme="minorEastAsia" w:hAnsiTheme="minorEastAsia" w:eastAsiaTheme="minorEastAsia" w:cstheme="minorEastAsia"/>
          <w:sz w:val="32"/>
          <w:szCs w:val="32"/>
        </w:rPr>
        <w:t>　　截至2018年底，</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lang w:val="en-US" w:eastAsia="zh-CN"/>
        </w:rPr>
        <w:t>退役军人事务局</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退役军人事务局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before="270" w:line="450" w:lineRule="atLeast"/>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7205C"/>
    <w:multiLevelType w:val="multilevel"/>
    <w:tmpl w:val="4357205C"/>
    <w:lvl w:ilvl="0" w:tentative="0">
      <w:start w:val="1"/>
      <w:numFmt w:val="japaneseCounting"/>
      <w:lvlText w:val="%1、"/>
      <w:lvlJc w:val="left"/>
      <w:pPr>
        <w:ind w:left="720" w:hanging="720"/>
      </w:pPr>
      <w:rPr>
        <w:rFonts w:hint="default" w:asciiTheme="minorEastAsia" w:hAnsiTheme="minorEastAsia" w:eastAsiaTheme="minorEastAsia" w:cstheme="minorEastAsia"/>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F514A"/>
    <w:rsid w:val="000234F0"/>
    <w:rsid w:val="000372FE"/>
    <w:rsid w:val="00040FFA"/>
    <w:rsid w:val="000774D9"/>
    <w:rsid w:val="0019321F"/>
    <w:rsid w:val="00197D51"/>
    <w:rsid w:val="0022790D"/>
    <w:rsid w:val="0024385F"/>
    <w:rsid w:val="0026122B"/>
    <w:rsid w:val="00297049"/>
    <w:rsid w:val="002C759B"/>
    <w:rsid w:val="003D0474"/>
    <w:rsid w:val="003F084C"/>
    <w:rsid w:val="004C01BC"/>
    <w:rsid w:val="004F514A"/>
    <w:rsid w:val="0056295D"/>
    <w:rsid w:val="00691CCB"/>
    <w:rsid w:val="006B5E65"/>
    <w:rsid w:val="00736A24"/>
    <w:rsid w:val="00790467"/>
    <w:rsid w:val="007D2FDC"/>
    <w:rsid w:val="007E0D7C"/>
    <w:rsid w:val="009073AE"/>
    <w:rsid w:val="00A22E5D"/>
    <w:rsid w:val="00A565DC"/>
    <w:rsid w:val="00A56D34"/>
    <w:rsid w:val="00A73014"/>
    <w:rsid w:val="00A76A43"/>
    <w:rsid w:val="00C06BFD"/>
    <w:rsid w:val="00CD1B19"/>
    <w:rsid w:val="00CD4B04"/>
    <w:rsid w:val="00E12F29"/>
    <w:rsid w:val="00E14578"/>
    <w:rsid w:val="00E45E9C"/>
    <w:rsid w:val="00E72117"/>
    <w:rsid w:val="00ED6C86"/>
    <w:rsid w:val="00FD2341"/>
    <w:rsid w:val="012E766D"/>
    <w:rsid w:val="013D0C21"/>
    <w:rsid w:val="029A79CA"/>
    <w:rsid w:val="044F5BC4"/>
    <w:rsid w:val="057F2973"/>
    <w:rsid w:val="08F47896"/>
    <w:rsid w:val="099A6EBD"/>
    <w:rsid w:val="0A2E2B38"/>
    <w:rsid w:val="0B415B04"/>
    <w:rsid w:val="0E1168EA"/>
    <w:rsid w:val="12A007B7"/>
    <w:rsid w:val="147108AC"/>
    <w:rsid w:val="160776AB"/>
    <w:rsid w:val="1A4B3E10"/>
    <w:rsid w:val="1AD35F3C"/>
    <w:rsid w:val="1CF07376"/>
    <w:rsid w:val="1E5E58EC"/>
    <w:rsid w:val="237F1682"/>
    <w:rsid w:val="24C90A2A"/>
    <w:rsid w:val="25817052"/>
    <w:rsid w:val="2E33669B"/>
    <w:rsid w:val="34D27639"/>
    <w:rsid w:val="36976AC1"/>
    <w:rsid w:val="377B46AA"/>
    <w:rsid w:val="408B63BC"/>
    <w:rsid w:val="43644D8C"/>
    <w:rsid w:val="46085632"/>
    <w:rsid w:val="5C0B13D8"/>
    <w:rsid w:val="64C5118D"/>
    <w:rsid w:val="67D16BE6"/>
    <w:rsid w:val="67D245BF"/>
    <w:rsid w:val="6B995596"/>
    <w:rsid w:val="74AB75CC"/>
    <w:rsid w:val="7746733C"/>
    <w:rsid w:val="77E3303B"/>
    <w:rsid w:val="785F0829"/>
    <w:rsid w:val="7BD06D36"/>
    <w:rsid w:val="7D815344"/>
    <w:rsid w:val="7E514477"/>
    <w:rsid w:val="7FE93CF6"/>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474</Words>
  <Characters>2706</Characters>
  <Lines>22</Lines>
  <Paragraphs>6</Paragraphs>
  <ScaleCrop>false</ScaleCrop>
  <LinksUpToDate>false</LinksUpToDate>
  <CharactersWithSpaces>3174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2019-07-25T00:18:00Z</dcterms:created>
  <dc:creator>微软用户</dc:creator>
  <cp:lastModifiedBy>User</cp:lastModifiedBy>
  <cp:lastPrinted>2019-07-25T11:26:00Z</cp:lastPrinted>
  <dcterms:modified xsi:type="dcterms:W3CDTF">2019-07-31T08:24:15Z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