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sz w:val="44"/>
          <w:szCs w:val="44"/>
        </w:rPr>
      </w:pPr>
      <w:r>
        <w:rPr>
          <w:rFonts w:eastAsia="方正小标宋简体"/>
          <w:bCs/>
          <w:sz w:val="44"/>
          <w:szCs w:val="44"/>
        </w:rPr>
        <w:t>中共广元市利州区委组织部</w:t>
      </w:r>
    </w:p>
    <w:p>
      <w:pPr>
        <w:jc w:val="center"/>
        <w:rPr>
          <w:rFonts w:eastAsia="方正小标宋简体"/>
          <w:bCs/>
          <w:sz w:val="44"/>
          <w:szCs w:val="44"/>
        </w:rPr>
      </w:pPr>
      <w:r>
        <w:rPr>
          <w:rFonts w:eastAsia="方正小标宋简体"/>
          <w:bCs/>
          <w:sz w:val="44"/>
          <w:szCs w:val="44"/>
        </w:rPr>
        <w:t>2019年部门预算情况说明</w:t>
      </w:r>
    </w:p>
    <w:p>
      <w:pPr>
        <w:jc w:val="center"/>
        <w:rPr>
          <w:rFonts w:eastAsiaTheme="minorEastAsia"/>
          <w:b/>
          <w:sz w:val="32"/>
          <w:szCs w:val="32"/>
        </w:rPr>
      </w:pPr>
    </w:p>
    <w:p>
      <w:pPr>
        <w:numPr>
          <w:ilvl w:val="0"/>
          <w:numId w:val="1"/>
        </w:numPr>
        <w:ind w:firstLine="640" w:firstLineChars="200"/>
        <w:rPr>
          <w:rFonts w:ascii="黑体" w:hAnsi="黑体" w:eastAsia="黑体"/>
          <w:sz w:val="32"/>
          <w:szCs w:val="32"/>
        </w:rPr>
      </w:pPr>
      <w:r>
        <w:rPr>
          <w:rFonts w:ascii="黑体" w:hAnsi="黑体" w:eastAsia="黑体"/>
          <w:sz w:val="32"/>
          <w:szCs w:val="32"/>
        </w:rPr>
        <w:t>基本情况</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中共广元市利州区委组织部属一级预算单位，执行行政单位会计制度。下属二级单位3个，其中参照公务员法管理的事业单位1个（党员教育服务中心），其他事业单位2个（高端人才服务中心和老干部活动中心）。总编制40人，其中行政编制22人，参公人员编制8人，事业编制9人，工勤人员1人。另有工勤控制数1人。2018年末实有在职人员37人，其中公务员21人，参公事业人员5人，全额补助事业人员8人，行政工人2人，工勤控制数1人。退休人员4人（由机关养老保险局发放工资）。固定资产总额177.91万元。</w:t>
      </w:r>
    </w:p>
    <w:p>
      <w:pPr>
        <w:numPr>
          <w:ilvl w:val="0"/>
          <w:numId w:val="1"/>
        </w:numPr>
        <w:ind w:firstLine="640" w:firstLineChars="200"/>
        <w:rPr>
          <w:rFonts w:ascii="黑体" w:hAnsi="黑体" w:eastAsia="黑体"/>
          <w:sz w:val="32"/>
          <w:szCs w:val="32"/>
        </w:rPr>
      </w:pPr>
      <w:r>
        <w:rPr>
          <w:rFonts w:ascii="黑体" w:hAnsi="黑体" w:eastAsia="黑体"/>
          <w:sz w:val="32"/>
          <w:szCs w:val="32"/>
        </w:rPr>
        <w:t>主要职能职责</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一）研究、指导全区各级党组织特别是党的基层组织的建设；研究、探索各类新经济组织中党组织的设置和活动方式；协调、规划和指导全区党员教育工作，负责党员的管理和发展工作，开展新时期党的建设理论课题调研。</w:t>
      </w:r>
    </w:p>
    <w:p>
      <w:pPr>
        <w:snapToGrid w:val="0"/>
        <w:spacing w:line="576" w:lineRule="exac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二）提出乡镇和区级机关、区委管理的企事业单位以及其他列入区委管理的领导班子建设意见和建议；负责市委管理干部的有关上报材料和手续；承办区委管理干部的职务任免、工资、待遇和离退休审批手续；承办区委管理干部和区级党群系统干部的调配、交流、安置工作；负责党代会、人代会、政协会的组织工作和乡镇党代会、人代会的指导工作。</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三）负责区、乡机关有关干部备案审查和任免工作；承办区、乡党群系统干部晋升一般行政职务和区级机关干部晋升主任、副主任科员（干事）一般行政职务的审批工作；综合协调监督检查干部宏观管理工作；指导乡以上领导班子的思想作风建设；加强后备干部队伍建设工作。</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（四）研究、指导并实施党的组织制度和干部人事制度改革，制定或参与制定组织、干部、人事工作的重要政策和制度；负责组织工作和干部工作的检查、督促，及时向区委和市委组织部反映情况和提出建议。</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五）主管干部教育工作。制定全区干部教育规划和有关培训规定；负责各级党校及其他有关培训班的学员调训；负责组织各类干部赴异地进行培训；指导、协调干部教育的基础建设、师资队伍建设和教材组织工作。</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（六）负责人才工作的牵头抓总。落实党管人才原则，管宏观、管政策、管协调、管服务，制定人才发展规划，创新人才政策，实施重大人才工程，营造良好环境。</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（七）归口管理区委老干部局、区直属机关工作委员会。</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（八）完成区委交办的其他任务。</w:t>
      </w:r>
    </w:p>
    <w:p>
      <w:pPr>
        <w:numPr>
          <w:ilvl w:val="0"/>
          <w:numId w:val="1"/>
        </w:numPr>
        <w:ind w:firstLine="640" w:firstLineChars="200"/>
        <w:rPr>
          <w:rFonts w:ascii="黑体" w:hAnsi="黑体" w:eastAsia="黑体"/>
          <w:sz w:val="32"/>
          <w:szCs w:val="32"/>
        </w:rPr>
      </w:pPr>
      <w:r>
        <w:rPr>
          <w:rFonts w:ascii="黑体" w:hAnsi="黑体" w:eastAsia="黑体"/>
          <w:sz w:val="32"/>
          <w:szCs w:val="32"/>
        </w:rPr>
        <w:t>预算收支情况说明</w:t>
      </w:r>
    </w:p>
    <w:p>
      <w:pPr>
        <w:snapToGrid w:val="0"/>
        <w:spacing w:line="576" w:lineRule="exact"/>
        <w:ind w:firstLine="800" w:firstLineChars="250"/>
        <w:rPr>
          <w:rFonts w:eastAsia="方正仿宋简体"/>
          <w:bCs/>
          <w:kern w:val="0"/>
          <w:sz w:val="32"/>
          <w:szCs w:val="32"/>
          <w:lang w:val="zh-CN"/>
        </w:rPr>
      </w:pPr>
      <w:r>
        <w:rPr>
          <w:rFonts w:eastAsia="方正仿宋简体"/>
          <w:bCs/>
          <w:kern w:val="0"/>
          <w:sz w:val="32"/>
          <w:szCs w:val="32"/>
          <w:lang w:val="zh-CN"/>
        </w:rPr>
        <w:t>中共广元市利州区委组织部2019年部门预算收入总数582.73万元，较2018年部门预算收入总数513.50万元增长13.48%；2019年部门预算支出总数582.73万元，较2018年部门预算支出总数513.50万元增长13.48%。</w:t>
      </w:r>
    </w:p>
    <w:p>
      <w:pPr>
        <w:snapToGrid w:val="0"/>
        <w:spacing w:line="576" w:lineRule="exact"/>
        <w:ind w:firstLine="800" w:firstLineChars="250"/>
        <w:rPr>
          <w:rFonts w:eastAsia="方正仿宋简体"/>
          <w:bCs/>
          <w:kern w:val="0"/>
          <w:sz w:val="32"/>
          <w:szCs w:val="32"/>
          <w:lang w:val="zh-CN"/>
        </w:rPr>
      </w:pPr>
      <w:r>
        <w:rPr>
          <w:rFonts w:eastAsia="方正仿宋简体"/>
          <w:bCs/>
          <w:kern w:val="0"/>
          <w:sz w:val="32"/>
          <w:szCs w:val="32"/>
          <w:lang w:val="zh-CN"/>
        </w:rPr>
        <w:t>中共广元市利州区委组织部2019年部门基本支出预算总数398.43万元，其中：人员支出338.21万元，公用支出60.22万元。</w:t>
      </w:r>
    </w:p>
    <w:p>
      <w:pPr>
        <w:snapToGrid w:val="0"/>
        <w:spacing w:line="576" w:lineRule="exact"/>
        <w:ind w:firstLine="800" w:firstLineChars="250"/>
        <w:rPr>
          <w:rFonts w:eastAsia="方正仿宋简体"/>
          <w:bCs/>
          <w:kern w:val="0"/>
          <w:sz w:val="32"/>
          <w:szCs w:val="32"/>
          <w:lang w:val="zh-CN"/>
        </w:rPr>
      </w:pPr>
      <w:r>
        <w:rPr>
          <w:rFonts w:eastAsia="方正仿宋简体"/>
          <w:bCs/>
          <w:kern w:val="0"/>
          <w:sz w:val="32"/>
          <w:szCs w:val="32"/>
          <w:lang w:val="zh-CN"/>
        </w:rPr>
        <w:t>中共广元市利州区委组织部2019年部门预算安排专项资金184.30万元（明细项目见附表）。</w:t>
      </w:r>
    </w:p>
    <w:p>
      <w:pPr>
        <w:adjustRightInd w:val="0"/>
        <w:ind w:firstLine="640" w:firstLineChars="200"/>
        <w:rPr>
          <w:rFonts w:ascii="黑体" w:hAnsi="黑体" w:eastAsia="黑体"/>
          <w:sz w:val="32"/>
          <w:szCs w:val="32"/>
        </w:rPr>
      </w:pPr>
      <w:r>
        <w:rPr>
          <w:rFonts w:ascii="黑体" w:hAnsi="黑体" w:eastAsia="黑体"/>
          <w:sz w:val="32"/>
          <w:szCs w:val="32"/>
        </w:rPr>
        <w:t>四、财政拨款收支预算情况说明</w:t>
      </w:r>
    </w:p>
    <w:p>
      <w:pPr>
        <w:snapToGrid w:val="0"/>
        <w:spacing w:line="576" w:lineRule="exac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中共广元市利州区委组织部2019年部门预算财政拨款收入总数582.73万元，较2018年部门预算财政拨款收入总数513.50万元增长13.48%；2019年部门预算财政拨款支出总数582.73万元，较2018年部门预算财政拨款支出总数513.50万元增长13.48%。</w:t>
      </w:r>
    </w:p>
    <w:p>
      <w:pPr>
        <w:adjustRightInd w:val="0"/>
        <w:ind w:firstLine="640" w:firstLineChars="200"/>
        <w:rPr>
          <w:rFonts w:ascii="黑体" w:hAnsi="黑体" w:eastAsia="黑体"/>
          <w:sz w:val="32"/>
          <w:szCs w:val="32"/>
        </w:rPr>
      </w:pPr>
      <w:r>
        <w:rPr>
          <w:rFonts w:ascii="黑体" w:hAnsi="黑体" w:eastAsia="黑体"/>
          <w:sz w:val="32"/>
          <w:szCs w:val="32"/>
        </w:rPr>
        <w:t>五、一般公共预算当年拨款情况说明</w:t>
      </w:r>
    </w:p>
    <w:p>
      <w:pPr>
        <w:adjustRightInd w:val="0"/>
        <w:ind w:firstLine="480" w:firstLineChars="150"/>
        <w:rPr>
          <w:rFonts w:hint="eastAsia" w:eastAsia="方正仿宋简体"/>
          <w:bCs/>
          <w:kern w:val="0"/>
          <w:sz w:val="32"/>
          <w:szCs w:val="32"/>
          <w:lang w:val="zh-CN"/>
        </w:rPr>
      </w:pPr>
      <w:r>
        <w:rPr>
          <w:rStyle w:val="7"/>
          <w:rFonts w:eastAsiaTheme="minorEastAsia"/>
          <w:b w:val="0"/>
          <w:sz w:val="32"/>
          <w:szCs w:val="32"/>
        </w:rPr>
        <w:t>（一）一般公共预算当年拨款规模变化情况</w:t>
      </w:r>
      <w:r>
        <w:rPr>
          <w:rStyle w:val="7"/>
          <w:rFonts w:eastAsiaTheme="minorEastAsia"/>
          <w:b w:val="0"/>
          <w:sz w:val="32"/>
          <w:szCs w:val="32"/>
        </w:rPr>
        <w:br w:type="textWrapping"/>
      </w:r>
      <w:r>
        <w:rPr>
          <w:rStyle w:val="7"/>
          <w:rFonts w:eastAsiaTheme="minorEastAsia"/>
          <w:sz w:val="32"/>
          <w:szCs w:val="32"/>
        </w:rPr>
        <w:t xml:space="preserve">   </w:t>
      </w:r>
      <w:r>
        <w:rPr>
          <w:rStyle w:val="7"/>
          <w:rFonts w:hint="eastAsia" w:ascii="仿宋_GB2312" w:eastAsia="仿宋_GB2312"/>
          <w:sz w:val="32"/>
          <w:szCs w:val="32"/>
        </w:rPr>
        <w:t xml:space="preserve"> </w:t>
      </w:r>
      <w:r>
        <w:rPr>
          <w:rFonts w:hint="eastAsia" w:eastAsia="方正仿宋简体"/>
          <w:b/>
          <w:bCs/>
          <w:kern w:val="0"/>
          <w:lang w:val="zh-CN"/>
        </w:rPr>
        <w:t xml:space="preserve"> </w:t>
      </w:r>
      <w:r>
        <w:rPr>
          <w:rFonts w:hint="eastAsia" w:eastAsia="方正仿宋简体"/>
          <w:bCs/>
          <w:kern w:val="0"/>
          <w:sz w:val="32"/>
          <w:szCs w:val="32"/>
          <w:lang w:val="zh-CN"/>
        </w:rPr>
        <w:t>2019年一般公共预算当年拨款423.53万元，比2018年预算数增加56.23万元，主要原因是人员工资增长。</w:t>
      </w:r>
    </w:p>
    <w:p>
      <w:pPr>
        <w:adjustRightInd w:val="0"/>
        <w:ind w:firstLine="640" w:firstLineChars="200"/>
        <w:rPr>
          <w:rStyle w:val="7"/>
          <w:rFonts w:hint="eastAsia" w:eastAsiaTheme="minorEastAsia"/>
          <w:b w:val="0"/>
          <w:sz w:val="32"/>
          <w:szCs w:val="32"/>
        </w:rPr>
      </w:pPr>
      <w:r>
        <w:rPr>
          <w:rStyle w:val="7"/>
          <w:rFonts w:eastAsiaTheme="minorEastAsia"/>
          <w:b w:val="0"/>
          <w:sz w:val="32"/>
          <w:szCs w:val="32"/>
        </w:rPr>
        <w:t>（二）一般公共预算当年拨款结构情况</w:t>
      </w:r>
    </w:p>
    <w:p>
      <w:pPr>
        <w:adjustRightInd w:val="0"/>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一般公共服务支出336.80万元,占79.52%；社会保障和就业支出44.85万元，占10.6%；卫生健康支出15.85万元，占3.74%；住房保障支出25.03万元，占5.90%。其它扶贫支出1万元，占0.24%。</w:t>
      </w:r>
    </w:p>
    <w:p>
      <w:pPr>
        <w:adjustRightInd w:val="0"/>
        <w:ind w:firstLine="643" w:firstLineChars="200"/>
        <w:rPr>
          <w:rStyle w:val="7"/>
          <w:rFonts w:eastAsiaTheme="minorEastAsia"/>
          <w:sz w:val="32"/>
          <w:szCs w:val="32"/>
        </w:rPr>
      </w:pPr>
      <w:r>
        <w:rPr>
          <w:rStyle w:val="7"/>
          <w:rFonts w:hint="eastAsia" w:eastAsiaTheme="minorEastAsia"/>
          <w:sz w:val="32"/>
          <w:szCs w:val="32"/>
        </w:rPr>
        <w:t>（三）一般公共预算当年拨款具体使用情况</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1.</w:t>
      </w:r>
      <w:bookmarkStart w:id="0" w:name="_GoBack"/>
      <w:bookmarkEnd w:id="0"/>
      <w:r>
        <w:rPr>
          <w:rFonts w:hint="eastAsia" w:eastAsia="方正仿宋简体"/>
          <w:bCs/>
          <w:kern w:val="0"/>
          <w:sz w:val="32"/>
          <w:szCs w:val="32"/>
          <w:lang w:val="zh-CN"/>
        </w:rPr>
        <w:t>2019年预算数为311.70万元，主要用于：机关单位正常运转的基本支出，包括基本工资、津贴补贴、对个人和家庭的补助等人员经费以及办公费、印刷费、水电费等日常公用经费,保障部门正常运转。</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2.一般公共服务（201）组织事务（32）一般行政管理事务（02）2019年预算数为25.10万元，主要用于：基层组织建设和公务用车运行维护费。</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3. 社会保障和就业（208）行政事业单位离退休（05）机关事业单位基本养老保险缴费支出（05）2019年预算数为43.20万元，主要用于：缴纳职工基本养老保险支出。</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4.社会保障和就业（208）财政对其他社会保险基金的补助（27）财政对失业保险基金的补助（01）2019年预算数为0.34万元，主要用于缴纳事业干部失业保险支出。</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5.社会保障和就业（208）财政对其他社会保险基金的补助（27）财政对工伤保险基金的补助（02）2019年预算数为1.04万元，主要用于缴纳职工工伤保险支出。</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6.社会保障和就业（208）财政对其他社会保险基金的补助（27）财政对生育保险基金的补助（03）2019年预算数为0.27万元，主要用于缴纳事业干部生育保险支出。</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 xml:space="preserve"> 7. 卫生健康支出（210）行政事业单位医疗（11）行政单位医疗（01）2019年预算数为15.85万元，主要用于：缴纳职工基本医疗保险缴费支出。</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 xml:space="preserve"> 8.住房保障（221）住房改革支出（02）住房公积金（01）2019年预算数为25.03万元，主要用于：按人力资源和社会保障部、财政部规定的基本工资和津贴补贴以及规定比例为职工缴纳的住房公积金支出。</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9.农林水支出（213）扶贫（05）其他扶贫支出（99）2019年预算数为1万元，主要用于贫困村第一书记生活补助。</w:t>
      </w:r>
    </w:p>
    <w:p>
      <w:pPr>
        <w:adjustRightInd w:val="0"/>
        <w:ind w:firstLine="640" w:firstLineChars="200"/>
        <w:rPr>
          <w:rFonts w:ascii="黑体" w:hAnsi="黑体" w:eastAsia="黑体"/>
          <w:bCs/>
          <w:kern w:val="0"/>
          <w:sz w:val="32"/>
          <w:szCs w:val="32"/>
          <w:lang w:val="zh-CN"/>
        </w:rPr>
      </w:pPr>
      <w:r>
        <w:rPr>
          <w:rFonts w:ascii="黑体" w:hAnsi="黑体" w:eastAsia="黑体"/>
          <w:bCs/>
          <w:kern w:val="0"/>
          <w:sz w:val="32"/>
          <w:szCs w:val="32"/>
          <w:lang w:val="zh-CN"/>
        </w:rPr>
        <w:t>六、一般公共预算基本支出情况说明</w:t>
      </w:r>
    </w:p>
    <w:p>
      <w:pPr>
        <w:adjustRightInd w:val="0"/>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中共广元市利州区委组织部2019年一般公共预算基本支出398.43万元，其中：人员经费338.21万元，主要包括：基本工资、津贴补贴、奖金、社会保险缴费、生活补助等支出。公用经费60.22万元，主要包括：办公费、水费、电费、邮电费、印刷费、差旅费、维修（护）费、公务接待费、工会经费、福利费、其他交通工具运行维护费等支出。</w:t>
      </w:r>
    </w:p>
    <w:p>
      <w:pPr>
        <w:adjustRightInd w:val="0"/>
        <w:ind w:firstLine="640" w:firstLineChars="200"/>
        <w:rPr>
          <w:rFonts w:ascii="黑体" w:hAnsi="黑体" w:eastAsia="黑体"/>
          <w:bCs/>
          <w:kern w:val="0"/>
          <w:sz w:val="32"/>
          <w:szCs w:val="32"/>
          <w:lang w:val="zh-CN"/>
        </w:rPr>
      </w:pPr>
      <w:r>
        <w:rPr>
          <w:rFonts w:ascii="黑体" w:hAnsi="黑体" w:eastAsia="黑体"/>
          <w:bCs/>
          <w:kern w:val="0"/>
          <w:sz w:val="32"/>
          <w:szCs w:val="32"/>
          <w:lang w:val="zh-CN"/>
        </w:rPr>
        <w:t>七、“三公”经费财政拨款预算安排情况说明</w:t>
      </w:r>
    </w:p>
    <w:p>
      <w:pPr>
        <w:adjustRightInd w:val="0"/>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财政拨款安排“三公”经费预算9.07万元，较2018年部门预算收入9.54万元减少0.5%。其中：2019年安排公务接待费预算4.39万元，安排公车购置及运行维护费4.68万元。</w:t>
      </w:r>
    </w:p>
    <w:p>
      <w:pPr>
        <w:widowControl/>
        <w:spacing w:before="270" w:line="450" w:lineRule="atLeast"/>
        <w:ind w:firstLine="640" w:firstLineChars="200"/>
        <w:rPr>
          <w:rFonts w:hint="eastAsia" w:asciiTheme="minorEastAsia" w:hAnsiTheme="minorEastAsia" w:eastAsiaTheme="minorEastAsia"/>
          <w:bCs/>
          <w:kern w:val="0"/>
          <w:sz w:val="32"/>
          <w:szCs w:val="32"/>
          <w:lang w:val="zh-CN"/>
        </w:rPr>
      </w:pPr>
      <w:r>
        <w:rPr>
          <w:rFonts w:hint="eastAsia" w:asciiTheme="minorEastAsia" w:hAnsiTheme="minorEastAsia" w:eastAsiaTheme="minorEastAsia"/>
          <w:bCs/>
          <w:kern w:val="0"/>
          <w:sz w:val="32"/>
          <w:szCs w:val="32"/>
          <w:lang w:val="zh-CN"/>
        </w:rPr>
        <w:t>（一）公务接待费较2018年预算持平。</w:t>
      </w:r>
    </w:p>
    <w:p>
      <w:pPr>
        <w:widowControl/>
        <w:spacing w:before="270" w:line="450" w:lineRule="atLeast"/>
        <w:ind w:firstLine="800" w:firstLineChars="250"/>
        <w:rPr>
          <w:rFonts w:hint="eastAsia" w:eastAsia="方正仿宋简体"/>
          <w:bCs/>
          <w:kern w:val="0"/>
          <w:sz w:val="32"/>
          <w:szCs w:val="32"/>
          <w:lang w:val="zh-CN"/>
        </w:rPr>
      </w:pPr>
      <w:r>
        <w:rPr>
          <w:rFonts w:hint="eastAsia" w:eastAsia="方正仿宋简体"/>
          <w:bCs/>
          <w:kern w:val="0"/>
          <w:sz w:val="32"/>
          <w:szCs w:val="32"/>
          <w:lang w:val="zh-CN"/>
        </w:rPr>
        <w:t>2019年公务接待费计划用于执行接待考察调研、检查指导等公务活动开支的交通费、住宿费、用餐费等。</w:t>
      </w:r>
    </w:p>
    <w:p>
      <w:pPr>
        <w:widowControl/>
        <w:spacing w:before="270" w:line="450" w:lineRule="atLeast"/>
        <w:ind w:firstLine="480" w:firstLineChars="150"/>
        <w:rPr>
          <w:rFonts w:hint="eastAsia" w:asciiTheme="minorEastAsia" w:hAnsiTheme="minorEastAsia" w:eastAsiaTheme="minorEastAsia"/>
          <w:bCs/>
          <w:kern w:val="0"/>
          <w:sz w:val="32"/>
          <w:szCs w:val="32"/>
          <w:lang w:val="zh-CN"/>
        </w:rPr>
      </w:pPr>
      <w:r>
        <w:rPr>
          <w:rFonts w:hint="eastAsia" w:asciiTheme="minorEastAsia" w:hAnsiTheme="minorEastAsia" w:eastAsiaTheme="minorEastAsia"/>
          <w:bCs/>
          <w:kern w:val="0"/>
          <w:sz w:val="32"/>
          <w:szCs w:val="32"/>
          <w:lang w:val="zh-CN"/>
        </w:rPr>
        <w:t>（二）公务用车购置及运行维护费与2018年预算持平。</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单位现有公务用车1辆，其中：轿车0辆、越野车0辆、其他乘用车1辆。</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2019年未安排公务用车购置费。</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2019年安排公务用车运行维护费4.68万元，用于1辆公务用车燃油、过路（桥）、维修、保险等方面支出，主要保障老干部工作调研与接待等工作开展。</w:t>
      </w:r>
    </w:p>
    <w:p>
      <w:pPr>
        <w:widowControl/>
        <w:spacing w:before="270" w:line="450" w:lineRule="atLeast"/>
        <w:ind w:firstLine="640" w:firstLineChars="200"/>
        <w:rPr>
          <w:rFonts w:hint="eastAsia" w:eastAsia="方正仿宋简体"/>
          <w:bCs/>
          <w:kern w:val="0"/>
          <w:sz w:val="32"/>
          <w:szCs w:val="32"/>
          <w:lang w:val="zh-CN"/>
        </w:rPr>
      </w:pPr>
      <w:r>
        <w:rPr>
          <w:rFonts w:ascii="黑体" w:hAnsi="黑体" w:eastAsia="黑体"/>
          <w:bCs/>
          <w:kern w:val="0"/>
          <w:sz w:val="32"/>
          <w:szCs w:val="32"/>
          <w:lang w:val="zh-CN"/>
        </w:rPr>
        <w:t>八、政府性基金预算支出情况说明</w:t>
      </w:r>
      <w:r>
        <w:rPr>
          <w:rFonts w:ascii="黑体" w:hAnsi="黑体" w:eastAsia="黑体"/>
          <w:bCs/>
          <w:kern w:val="0"/>
          <w:sz w:val="32"/>
          <w:szCs w:val="32"/>
          <w:lang w:val="zh-CN"/>
        </w:rPr>
        <w:br w:type="textWrapping"/>
      </w:r>
      <w:r>
        <w:rPr>
          <w:rFonts w:eastAsia="方正仿宋简体"/>
          <w:bCs/>
          <w:kern w:val="0"/>
          <w:sz w:val="32"/>
          <w:szCs w:val="32"/>
          <w:lang w:val="zh-CN"/>
        </w:rPr>
        <w:t>　　</w:t>
      </w:r>
      <w:r>
        <w:rPr>
          <w:rFonts w:hint="eastAsia" w:eastAsia="方正仿宋简体"/>
          <w:bCs/>
          <w:kern w:val="0"/>
          <w:sz w:val="32"/>
          <w:szCs w:val="32"/>
          <w:lang w:val="zh-CN"/>
        </w:rPr>
        <w:t>中共广元市利州区委组织部2019年没有使用政府性基金预算拨款安排的支出。</w:t>
      </w:r>
    </w:p>
    <w:p>
      <w:pPr>
        <w:widowControl/>
        <w:spacing w:before="270" w:line="450" w:lineRule="atLeast"/>
        <w:ind w:firstLine="640" w:firstLineChars="200"/>
        <w:rPr>
          <w:rFonts w:hint="eastAsia" w:ascii="黑体" w:hAnsi="黑体" w:eastAsia="黑体"/>
          <w:bCs/>
          <w:kern w:val="0"/>
          <w:sz w:val="32"/>
          <w:szCs w:val="32"/>
          <w:lang w:val="zh-CN"/>
        </w:rPr>
      </w:pPr>
      <w:r>
        <w:rPr>
          <w:rFonts w:ascii="黑体" w:hAnsi="黑体" w:eastAsia="黑体"/>
          <w:bCs/>
          <w:kern w:val="0"/>
          <w:sz w:val="32"/>
          <w:szCs w:val="32"/>
          <w:lang w:val="zh-CN"/>
        </w:rPr>
        <w:t>九、国有资本经营预算支出情况说明</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中共广元市利州区委组织部2019年没有使用国有资本经营预算拨款安排的支出。</w:t>
      </w:r>
    </w:p>
    <w:p>
      <w:pPr>
        <w:widowControl/>
        <w:spacing w:before="270" w:line="450" w:lineRule="atLeast"/>
        <w:ind w:firstLine="640" w:firstLineChars="200"/>
        <w:rPr>
          <w:rFonts w:ascii="黑体" w:hAnsi="黑体" w:eastAsia="黑体"/>
          <w:bCs/>
          <w:kern w:val="0"/>
          <w:sz w:val="32"/>
          <w:szCs w:val="32"/>
          <w:lang w:val="zh-CN"/>
        </w:rPr>
      </w:pPr>
      <w:r>
        <w:rPr>
          <w:rFonts w:ascii="黑体" w:hAnsi="黑体" w:eastAsia="黑体"/>
          <w:bCs/>
          <w:kern w:val="0"/>
          <w:sz w:val="32"/>
          <w:szCs w:val="32"/>
          <w:lang w:val="zh-CN"/>
        </w:rPr>
        <w:t>十、其他重要事项的情况说明</w:t>
      </w:r>
    </w:p>
    <w:p>
      <w:pPr>
        <w:widowControl/>
        <w:spacing w:before="270" w:line="450" w:lineRule="atLeast"/>
        <w:ind w:firstLine="480" w:firstLineChars="150"/>
        <w:rPr>
          <w:rFonts w:hint="eastAsia" w:asciiTheme="majorEastAsia" w:hAnsiTheme="majorEastAsia" w:eastAsiaTheme="majorEastAsia"/>
          <w:bCs/>
          <w:kern w:val="0"/>
          <w:sz w:val="32"/>
          <w:szCs w:val="32"/>
          <w:lang w:val="zh-CN"/>
        </w:rPr>
      </w:pPr>
      <w:r>
        <w:rPr>
          <w:rFonts w:hint="eastAsia" w:asciiTheme="majorEastAsia" w:hAnsiTheme="majorEastAsia" w:eastAsiaTheme="majorEastAsia"/>
          <w:bCs/>
          <w:kern w:val="0"/>
          <w:sz w:val="32"/>
          <w:szCs w:val="32"/>
          <w:lang w:val="zh-CN"/>
        </w:rPr>
        <w:t>（一）机关运行经费</w:t>
      </w:r>
    </w:p>
    <w:p>
      <w:pPr>
        <w:widowControl/>
        <w:spacing w:before="270" w:line="450" w:lineRule="atLeast"/>
        <w:ind w:firstLine="640" w:firstLineChars="200"/>
        <w:rPr>
          <w:rFonts w:hint="eastAsia" w:eastAsia="方正仿宋简体"/>
          <w:bCs/>
          <w:kern w:val="0"/>
          <w:sz w:val="32"/>
          <w:szCs w:val="32"/>
          <w:lang w:val="zh-CN"/>
        </w:rPr>
      </w:pPr>
      <w:r>
        <w:rPr>
          <w:rFonts w:hint="eastAsia" w:eastAsia="方正仿宋简体"/>
          <w:bCs/>
          <w:kern w:val="0"/>
          <w:sz w:val="32"/>
          <w:szCs w:val="32"/>
          <w:lang w:val="zh-CN"/>
        </w:rPr>
        <w:t>2019年，中共广元市利州区委组织部机关运行经费财政拨款预算为60.22万元，比2018年预算增长5.29万元，增长5.29%。主要原因是人员增加。</w:t>
      </w:r>
    </w:p>
    <w:p>
      <w:pPr>
        <w:widowControl/>
        <w:spacing w:before="270" w:line="450" w:lineRule="atLeast"/>
        <w:ind w:firstLine="627" w:firstLineChars="196"/>
        <w:rPr>
          <w:rFonts w:hint="eastAsia" w:asciiTheme="majorEastAsia" w:hAnsiTheme="majorEastAsia" w:eastAsiaTheme="majorEastAsia"/>
          <w:bCs/>
          <w:kern w:val="0"/>
          <w:sz w:val="32"/>
          <w:szCs w:val="32"/>
          <w:lang w:val="zh-CN"/>
        </w:rPr>
      </w:pPr>
      <w:r>
        <w:rPr>
          <w:rFonts w:hint="eastAsia" w:asciiTheme="majorEastAsia" w:hAnsiTheme="majorEastAsia" w:eastAsiaTheme="majorEastAsia"/>
          <w:bCs/>
          <w:kern w:val="0"/>
          <w:sz w:val="32"/>
          <w:szCs w:val="32"/>
          <w:lang w:val="zh-CN"/>
        </w:rPr>
        <w:t>（二）政府采购情况</w:t>
      </w:r>
    </w:p>
    <w:p>
      <w:pPr>
        <w:widowControl/>
        <w:spacing w:before="270" w:line="450" w:lineRule="atLeast"/>
        <w:ind w:firstLine="784" w:firstLineChars="245"/>
        <w:rPr>
          <w:rFonts w:eastAsia="方正仿宋简体"/>
          <w:bCs/>
          <w:kern w:val="0"/>
          <w:sz w:val="32"/>
          <w:szCs w:val="32"/>
          <w:lang w:val="zh-CN"/>
        </w:rPr>
      </w:pPr>
      <w:r>
        <w:rPr>
          <w:rFonts w:hint="eastAsia" w:eastAsia="方正仿宋简体"/>
          <w:bCs/>
          <w:kern w:val="0"/>
          <w:sz w:val="32"/>
          <w:szCs w:val="32"/>
          <w:lang w:val="zh-CN"/>
        </w:rPr>
        <w:t>2019年，中共广元市利州区委组织部安排政府采购预算20万元，主要用于采购办公设备、政务协同办公系统信息化建设等。</w:t>
      </w:r>
      <w:r>
        <w:rPr>
          <w:rFonts w:eastAsia="方正仿宋简体"/>
          <w:bCs/>
          <w:kern w:val="0"/>
          <w:sz w:val="32"/>
          <w:szCs w:val="32"/>
          <w:lang w:val="zh-CN"/>
        </w:rPr>
        <w:t>　</w:t>
      </w:r>
    </w:p>
    <w:p>
      <w:pPr>
        <w:widowControl/>
        <w:spacing w:before="270" w:line="450" w:lineRule="atLeast"/>
        <w:ind w:firstLine="627" w:firstLineChars="196"/>
        <w:rPr>
          <w:rFonts w:hint="eastAsia" w:asciiTheme="majorEastAsia" w:hAnsiTheme="majorEastAsia" w:eastAsiaTheme="majorEastAsia"/>
          <w:bCs/>
          <w:kern w:val="0"/>
          <w:sz w:val="32"/>
          <w:szCs w:val="32"/>
          <w:lang w:val="zh-CN"/>
        </w:rPr>
      </w:pPr>
      <w:r>
        <w:rPr>
          <w:rFonts w:hint="eastAsia" w:asciiTheme="majorEastAsia" w:hAnsiTheme="majorEastAsia" w:eastAsiaTheme="majorEastAsia"/>
          <w:bCs/>
          <w:kern w:val="0"/>
          <w:sz w:val="32"/>
          <w:szCs w:val="32"/>
          <w:lang w:val="zh-CN"/>
        </w:rPr>
        <w:t>（三）国有资产占有使用情况</w:t>
      </w:r>
    </w:p>
    <w:p>
      <w:pPr>
        <w:widowControl/>
        <w:spacing w:before="270" w:line="450" w:lineRule="atLeast"/>
        <w:ind w:firstLine="784" w:firstLineChars="245"/>
        <w:rPr>
          <w:rFonts w:hint="eastAsia" w:eastAsia="方正仿宋简体"/>
          <w:bCs/>
          <w:kern w:val="0"/>
          <w:sz w:val="32"/>
          <w:szCs w:val="32"/>
          <w:lang w:val="zh-CN"/>
        </w:rPr>
      </w:pPr>
      <w:r>
        <w:rPr>
          <w:rFonts w:hint="eastAsia" w:eastAsia="方正仿宋简体"/>
          <w:bCs/>
          <w:kern w:val="0"/>
          <w:sz w:val="32"/>
          <w:szCs w:val="32"/>
          <w:lang w:val="zh-CN"/>
        </w:rPr>
        <w:t>截至2018年底，中共广元市利州区委组织部所属各预算单位共有车辆1辆，其中，定向保障用车1辆。单位价值10万元以上大型设备0台（套）。</w:t>
      </w:r>
    </w:p>
    <w:p>
      <w:pPr>
        <w:widowControl/>
        <w:spacing w:before="270" w:line="450" w:lineRule="atLeast"/>
        <w:ind w:firstLine="470" w:firstLineChars="147"/>
        <w:rPr>
          <w:rFonts w:hint="eastAsia" w:eastAsia="方正仿宋简体"/>
          <w:bCs/>
          <w:kern w:val="0"/>
          <w:sz w:val="32"/>
          <w:szCs w:val="32"/>
          <w:lang w:val="zh-CN"/>
        </w:rPr>
      </w:pPr>
      <w:r>
        <w:rPr>
          <w:rFonts w:hint="eastAsia" w:eastAsia="方正仿宋简体"/>
          <w:bCs/>
          <w:kern w:val="0"/>
          <w:sz w:val="32"/>
          <w:szCs w:val="32"/>
          <w:lang w:val="zh-CN"/>
        </w:rPr>
        <w:t xml:space="preserve"> 2019年部门预算未安排购置车辆及单位价值20万元以上大型设备。</w:t>
      </w:r>
    </w:p>
    <w:p>
      <w:pPr>
        <w:widowControl/>
        <w:spacing w:before="270" w:line="450" w:lineRule="atLeast"/>
        <w:ind w:firstLine="470" w:firstLineChars="147"/>
        <w:rPr>
          <w:rFonts w:hint="eastAsia" w:asciiTheme="majorEastAsia" w:hAnsiTheme="majorEastAsia" w:eastAsiaTheme="majorEastAsia"/>
          <w:bCs/>
          <w:kern w:val="0"/>
          <w:sz w:val="32"/>
          <w:szCs w:val="32"/>
          <w:lang w:val="zh-CN"/>
        </w:rPr>
      </w:pPr>
      <w:r>
        <w:rPr>
          <w:rFonts w:hint="eastAsia" w:asciiTheme="majorEastAsia" w:hAnsiTheme="majorEastAsia" w:eastAsiaTheme="majorEastAsia"/>
          <w:bCs/>
          <w:kern w:val="0"/>
          <w:sz w:val="32"/>
          <w:szCs w:val="32"/>
          <w:lang w:val="zh-CN"/>
        </w:rPr>
        <w:t>（四）绩效目标设置情况</w:t>
      </w:r>
    </w:p>
    <w:p>
      <w:pPr>
        <w:widowControl/>
        <w:spacing w:before="270" w:line="450" w:lineRule="atLeast"/>
        <w:ind w:firstLine="470" w:firstLineChars="147"/>
        <w:rPr>
          <w:rFonts w:hint="eastAsia" w:eastAsia="方正仿宋简体"/>
          <w:bCs/>
          <w:kern w:val="0"/>
          <w:sz w:val="32"/>
          <w:szCs w:val="32"/>
          <w:lang w:val="zh-CN"/>
        </w:rPr>
      </w:pPr>
      <w:r>
        <w:rPr>
          <w:rFonts w:hint="eastAsia" w:eastAsia="方正仿宋简体"/>
          <w:bCs/>
          <w:kern w:val="0"/>
          <w:sz w:val="32"/>
          <w:szCs w:val="32"/>
          <w:lang w:val="zh-CN"/>
        </w:rPr>
        <w:t>绩效目标是预算编制的前提和基础，按照“费随事定”的原则，2019年中共广元市利州区委组织部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pPr>
        <w:widowControl/>
        <w:spacing w:before="270" w:line="450" w:lineRule="atLeast"/>
        <w:ind w:firstLine="784" w:firstLineChars="245"/>
        <w:rPr>
          <w:rFonts w:ascii="黑体" w:hAnsi="黑体" w:eastAsia="黑体"/>
          <w:bCs/>
          <w:kern w:val="0"/>
          <w:sz w:val="32"/>
          <w:szCs w:val="32"/>
          <w:lang w:val="zh-CN"/>
        </w:rPr>
      </w:pPr>
      <w:r>
        <w:rPr>
          <w:rFonts w:ascii="黑体" w:hAnsi="黑体" w:eastAsia="黑体"/>
          <w:bCs/>
          <w:kern w:val="0"/>
          <w:sz w:val="32"/>
          <w:szCs w:val="32"/>
          <w:lang w:val="zh-CN"/>
        </w:rPr>
        <w:t>十一、名词解释</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（一）一般公共预算拨款收入：</w:t>
      </w:r>
      <w:r>
        <w:rPr>
          <w:rFonts w:hint="eastAsia" w:eastAsia="方正仿宋简体"/>
          <w:bCs/>
          <w:kern w:val="0"/>
          <w:sz w:val="32"/>
          <w:szCs w:val="32"/>
          <w:lang w:val="zh-CN"/>
        </w:rPr>
        <w:t>指省级财政当年拨付的资金。</w:t>
      </w:r>
    </w:p>
    <w:p>
      <w:pPr>
        <w:widowControl/>
        <w:spacing w:before="270" w:line="450" w:lineRule="atLeast"/>
        <w:ind w:firstLine="640" w:firstLineChars="200"/>
        <w:rPr>
          <w:rFonts w:hint="eastAsia" w:eastAsia="方正仿宋简体"/>
          <w:bCs/>
          <w:kern w:val="0"/>
          <w:sz w:val="32"/>
          <w:szCs w:val="32"/>
          <w:lang w:val="zh-CN"/>
        </w:rPr>
      </w:pPr>
      <w:r>
        <w:rPr>
          <w:rFonts w:eastAsia="方正仿宋简体"/>
          <w:bCs/>
          <w:kern w:val="0"/>
          <w:sz w:val="32"/>
          <w:szCs w:val="32"/>
          <w:lang w:val="zh-CN"/>
        </w:rPr>
        <w:t>（二）上年结转：</w:t>
      </w:r>
      <w:r>
        <w:rPr>
          <w:rFonts w:hint="eastAsia" w:eastAsia="方正仿宋简体"/>
          <w:bCs/>
          <w:kern w:val="0"/>
          <w:sz w:val="32"/>
          <w:szCs w:val="32"/>
          <w:lang w:val="zh-CN"/>
        </w:rPr>
        <w:t>指以前年度尚未完成，结转到本年仍按原规定用途继续使用的资金。</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（三）一般公共服务（类）财政事务（款）行政运行（项）：</w:t>
      </w:r>
      <w:r>
        <w:rPr>
          <w:rFonts w:hint="eastAsia" w:eastAsia="方正仿宋简体"/>
          <w:bCs/>
          <w:kern w:val="0"/>
          <w:sz w:val="32"/>
          <w:szCs w:val="32"/>
          <w:lang w:val="zh-CN"/>
        </w:rPr>
        <w:t>指单位用于保障机构正常运行、开展日常工作的基本支出。</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（四）社会保障和就业（类）行政事业单位离退休（款）未归口管理的行政单位离退休（项）：</w:t>
      </w:r>
      <w:r>
        <w:rPr>
          <w:rFonts w:hint="eastAsia" w:eastAsia="方正仿宋简体"/>
          <w:bCs/>
          <w:kern w:val="0"/>
          <w:sz w:val="32"/>
          <w:szCs w:val="32"/>
          <w:lang w:val="zh-CN"/>
        </w:rPr>
        <w:t>指机关离退休人员的支出。</w:t>
      </w:r>
    </w:p>
    <w:p>
      <w:pPr>
        <w:widowControl/>
        <w:spacing w:before="270" w:line="450" w:lineRule="atLeast"/>
        <w:ind w:firstLine="640" w:firstLineChars="200"/>
        <w:rPr>
          <w:rFonts w:hint="eastAsia" w:eastAsia="方正仿宋简体"/>
          <w:bCs/>
          <w:kern w:val="0"/>
          <w:sz w:val="32"/>
          <w:szCs w:val="32"/>
          <w:lang w:val="zh-CN"/>
        </w:rPr>
      </w:pPr>
      <w:r>
        <w:rPr>
          <w:rFonts w:eastAsia="方正仿宋简体"/>
          <w:bCs/>
          <w:kern w:val="0"/>
          <w:sz w:val="32"/>
          <w:szCs w:val="32"/>
          <w:lang w:val="zh-CN"/>
        </w:rPr>
        <w:t>（五）社会保障和就业（类）行政事业单位离退休（款）机关事业单位基本养老保险缴费支出（项）：</w:t>
      </w:r>
      <w:r>
        <w:rPr>
          <w:rFonts w:hint="eastAsia" w:eastAsia="方正仿宋简体"/>
          <w:bCs/>
          <w:kern w:val="0"/>
          <w:sz w:val="32"/>
          <w:szCs w:val="32"/>
          <w:lang w:val="zh-CN"/>
        </w:rPr>
        <w:t>指部门实施养老保险制度由单位缴纳的养老保险费的支出。</w:t>
      </w:r>
    </w:p>
    <w:p>
      <w:pPr>
        <w:widowControl/>
        <w:spacing w:before="270" w:line="450" w:lineRule="atLeast"/>
        <w:ind w:firstLine="640" w:firstLineChars="200"/>
        <w:rPr>
          <w:rFonts w:hint="eastAsia" w:eastAsia="方正仿宋简体"/>
          <w:bCs/>
          <w:kern w:val="0"/>
          <w:sz w:val="32"/>
          <w:szCs w:val="32"/>
          <w:lang w:val="zh-CN"/>
        </w:rPr>
      </w:pPr>
      <w:r>
        <w:rPr>
          <w:rFonts w:eastAsia="方正仿宋简体"/>
          <w:bCs/>
          <w:kern w:val="0"/>
          <w:sz w:val="32"/>
          <w:szCs w:val="32"/>
          <w:lang w:val="zh-CN"/>
        </w:rPr>
        <w:t>（六）社会保障和就业（类）行政事业单位离退休（款）机关事业单位职业年金缴费支出（项）：</w:t>
      </w:r>
      <w:r>
        <w:rPr>
          <w:rFonts w:hint="eastAsia" w:eastAsia="方正仿宋简体"/>
          <w:bCs/>
          <w:kern w:val="0"/>
          <w:sz w:val="32"/>
          <w:szCs w:val="32"/>
          <w:lang w:val="zh-CN"/>
        </w:rPr>
        <w:t>指部门实施养老保险制度由单位缴纳的职业年金的支出。</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（七）卫生健康（类）行政事业单位医疗（款）行政单位医疗（项）：</w:t>
      </w:r>
      <w:r>
        <w:rPr>
          <w:rFonts w:hint="eastAsia" w:eastAsia="方正仿宋简体"/>
          <w:bCs/>
          <w:kern w:val="0"/>
          <w:sz w:val="32"/>
          <w:szCs w:val="32"/>
          <w:lang w:val="zh-CN"/>
        </w:rPr>
        <w:t>指用于缴纳单位基本医疗保险支出。</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（八）卫生健康（类）行政事业单位医疗（款）事业单位医疗（项）：</w:t>
      </w:r>
      <w:r>
        <w:rPr>
          <w:rFonts w:hint="eastAsia" w:eastAsia="方正仿宋简体"/>
          <w:bCs/>
          <w:kern w:val="0"/>
          <w:sz w:val="32"/>
          <w:szCs w:val="32"/>
          <w:lang w:val="zh-CN"/>
        </w:rPr>
        <w:t>指事业单位用于缴纳单位基本医疗保险支出</w:t>
      </w:r>
      <w:r>
        <w:rPr>
          <w:rFonts w:eastAsia="方正仿宋简体"/>
          <w:bCs/>
          <w:kern w:val="0"/>
          <w:sz w:val="32"/>
          <w:szCs w:val="32"/>
          <w:lang w:val="zh-CN"/>
        </w:rPr>
        <w:t>。</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（九）住房保障（类）住房改革支出（款）住房公积金（项）：</w:t>
      </w:r>
      <w:r>
        <w:rPr>
          <w:rFonts w:hint="eastAsia" w:eastAsia="方正仿宋简体"/>
          <w:bCs/>
          <w:kern w:val="0"/>
          <w:sz w:val="32"/>
          <w:szCs w:val="32"/>
          <w:lang w:val="zh-CN"/>
        </w:rPr>
        <w:t>指按照《住房公积金管理条例》的规定，由单位及其在职职工缴存的长期住房储金。</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（十）基本支出：</w:t>
      </w:r>
      <w:r>
        <w:rPr>
          <w:rFonts w:hint="eastAsia" w:eastAsia="方正仿宋简体"/>
          <w:bCs/>
          <w:kern w:val="0"/>
          <w:sz w:val="32"/>
          <w:szCs w:val="32"/>
          <w:lang w:val="zh-CN"/>
        </w:rPr>
        <w:t>指为保证机构正常运转，完成日常工作任务而发生的人员支出和公用支出。</w:t>
      </w:r>
    </w:p>
    <w:p>
      <w:pPr>
        <w:widowControl/>
        <w:spacing w:before="270" w:line="450" w:lineRule="atLeast"/>
        <w:ind w:firstLine="640" w:firstLineChars="200"/>
        <w:rPr>
          <w:rFonts w:eastAsia="方正仿宋简体"/>
          <w:bCs/>
          <w:kern w:val="0"/>
          <w:sz w:val="32"/>
          <w:szCs w:val="32"/>
          <w:lang w:val="zh-CN"/>
        </w:rPr>
      </w:pPr>
      <w:r>
        <w:rPr>
          <w:rFonts w:eastAsia="方正仿宋简体"/>
          <w:bCs/>
          <w:kern w:val="0"/>
          <w:sz w:val="32"/>
          <w:szCs w:val="32"/>
          <w:lang w:val="zh-CN"/>
        </w:rPr>
        <w:t>（十一）项目支出：</w:t>
      </w:r>
      <w:r>
        <w:rPr>
          <w:rFonts w:hint="eastAsia" w:eastAsia="方正仿宋简体"/>
          <w:bCs/>
          <w:kern w:val="0"/>
          <w:sz w:val="32"/>
          <w:szCs w:val="32"/>
          <w:lang w:val="zh-CN"/>
        </w:rPr>
        <w:t>指在基本支出之外为完成特定行政任务和事业发展目标所发生的支出。</w:t>
      </w:r>
    </w:p>
    <w:p>
      <w:pPr>
        <w:widowControl/>
        <w:spacing w:before="270" w:line="450" w:lineRule="atLeast"/>
        <w:ind w:firstLine="640" w:firstLineChars="200"/>
        <w:rPr>
          <w:rFonts w:eastAsiaTheme="minorEastAsia"/>
          <w:sz w:val="32"/>
          <w:szCs w:val="32"/>
          <w:shd w:val="clear" w:color="auto" w:fill="FFFFFF"/>
        </w:rPr>
      </w:pPr>
      <w:r>
        <w:rPr>
          <w:rFonts w:eastAsia="方正仿宋简体"/>
          <w:bCs/>
          <w:kern w:val="0"/>
          <w:sz w:val="32"/>
          <w:szCs w:val="32"/>
          <w:lang w:val="zh-CN"/>
        </w:rPr>
        <w:t>（十二）“三公”经费：</w:t>
      </w:r>
      <w:r>
        <w:rPr>
          <w:rFonts w:hint="eastAsia" w:eastAsia="方正仿宋简体"/>
          <w:bCs/>
          <w:kern w:val="0"/>
          <w:sz w:val="32"/>
          <w:szCs w:val="32"/>
          <w:lang w:val="zh-CN"/>
        </w:rPr>
        <w:t>纳入中共广元市利州区委组织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eastAsia="仿宋_GB2312"/>
          <w:sz w:val="32"/>
          <w:szCs w:val="32"/>
        </w:rPr>
        <w:t>。</w:t>
      </w:r>
    </w:p>
    <w:sectPr>
      <w:pgSz w:w="11906" w:h="16838"/>
      <w:pgMar w:top="2098" w:right="1474" w:bottom="1985" w:left="158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ld">
    <w:altName w:val="Times New Roman"/>
    <w:panose1 w:val="00000000000000000000"/>
    <w:charset w:val="00"/>
    <w:family w:val="roman"/>
    <w:pitch w:val="default"/>
    <w:sig w:usb0="00000000" w:usb1="00000000" w:usb2="00000000" w:usb3="00000000" w:csb0="00000001" w:csb1="00000000"/>
  </w:font>
  <w:font w:name="方正小标宋简体">
    <w:altName w:val="宋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64FB4"/>
    <w:rsid w:val="000668D3"/>
    <w:rsid w:val="0009039E"/>
    <w:rsid w:val="000E20A8"/>
    <w:rsid w:val="0019321F"/>
    <w:rsid w:val="0022790D"/>
    <w:rsid w:val="0024385F"/>
    <w:rsid w:val="0026122B"/>
    <w:rsid w:val="003F084C"/>
    <w:rsid w:val="004C01BC"/>
    <w:rsid w:val="004F514A"/>
    <w:rsid w:val="005203B2"/>
    <w:rsid w:val="00520735"/>
    <w:rsid w:val="00534B17"/>
    <w:rsid w:val="005A0AC3"/>
    <w:rsid w:val="007D2FDC"/>
    <w:rsid w:val="007E0D7C"/>
    <w:rsid w:val="009073AE"/>
    <w:rsid w:val="009105AD"/>
    <w:rsid w:val="00926172"/>
    <w:rsid w:val="00950EFA"/>
    <w:rsid w:val="009B4E1D"/>
    <w:rsid w:val="009F1D52"/>
    <w:rsid w:val="009F3AD4"/>
    <w:rsid w:val="00A565DC"/>
    <w:rsid w:val="00AF0E7B"/>
    <w:rsid w:val="00C06BFD"/>
    <w:rsid w:val="00CD4B04"/>
    <w:rsid w:val="00D903A8"/>
    <w:rsid w:val="00E14578"/>
    <w:rsid w:val="00F1609C"/>
    <w:rsid w:val="00FD2341"/>
    <w:rsid w:val="012E766D"/>
    <w:rsid w:val="044F5BC4"/>
    <w:rsid w:val="058258B7"/>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uiPriority w:val="99"/>
    <w:pPr>
      <w:ind w:firstLine="420" w:firstLineChars="200"/>
    </w:pPr>
  </w:style>
  <w:style w:type="character" w:customStyle="1" w:styleId="12">
    <w:name w:val="fontstyle01"/>
    <w:basedOn w:val="6"/>
    <w:uiPriority w:val="99"/>
    <w:rPr>
      <w:rFonts w:ascii="Bold" w:hAnsi="Bold" w:cs="Times New Roman"/>
      <w:b/>
      <w:bCs/>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630</Words>
  <Characters>3597</Characters>
  <Lines>29</Lines>
  <Paragraphs>8</Paragraphs>
  <TotalTime>123</TotalTime>
  <ScaleCrop>false</ScaleCrop>
  <LinksUpToDate>false</LinksUpToDate>
  <CharactersWithSpaces>4219</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2019-07-31T02:38:27Z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