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r>
        <w:rPr>
          <w:rFonts w:hint="eastAsia" w:ascii="宋体" w:hAnsi="宋体" w:eastAsia="宋体" w:cs="宋体"/>
          <w:sz w:val="32"/>
          <w:szCs w:val="32"/>
        </w:rPr>
        <w:t>广元市利州区</w:t>
      </w:r>
      <w:r>
        <w:rPr>
          <w:rFonts w:hint="eastAsia" w:ascii="宋体" w:hAnsi="宋体" w:cs="宋体"/>
          <w:sz w:val="32"/>
          <w:szCs w:val="32"/>
          <w:lang w:val="en-US" w:eastAsia="zh-CN"/>
        </w:rPr>
        <w:t>医疗保障</w:t>
      </w:r>
      <w:r>
        <w:rPr>
          <w:rFonts w:hint="eastAsia" w:ascii="宋体" w:hAnsi="宋体" w:eastAsia="宋体" w:cs="宋体"/>
          <w:sz w:val="32"/>
          <w:szCs w:val="32"/>
        </w:rPr>
        <w:t>局</w:t>
      </w:r>
    </w:p>
    <w:p>
      <w:pPr>
        <w:jc w:val="center"/>
        <w:rPr>
          <w:rFonts w:hint="eastAsia" w:ascii="宋体" w:hAnsi="宋体" w:eastAsia="宋体" w:cs="宋体"/>
          <w:b/>
          <w:sz w:val="32"/>
          <w:szCs w:val="32"/>
          <w:lang w:val="en-US" w:eastAsia="zh-CN"/>
        </w:rPr>
      </w:pPr>
      <w:r>
        <w:rPr>
          <w:rFonts w:hint="eastAsia" w:ascii="宋体" w:hAnsi="宋体" w:eastAsia="宋体" w:cs="宋体"/>
          <w:bCs/>
          <w:sz w:val="32"/>
          <w:szCs w:val="32"/>
        </w:rPr>
        <w:t>201</w:t>
      </w:r>
      <w:r>
        <w:rPr>
          <w:rFonts w:hint="eastAsia" w:ascii="宋体" w:hAnsi="宋体" w:eastAsia="宋体" w:cs="宋体"/>
          <w:bCs/>
          <w:sz w:val="32"/>
          <w:szCs w:val="32"/>
          <w:lang w:val="en-US" w:eastAsia="zh-CN"/>
        </w:rPr>
        <w:t>9</w:t>
      </w:r>
      <w:r>
        <w:rPr>
          <w:rFonts w:hint="eastAsia" w:ascii="宋体" w:hAnsi="宋体" w:eastAsia="宋体" w:cs="宋体"/>
          <w:bCs/>
          <w:sz w:val="32"/>
          <w:szCs w:val="32"/>
        </w:rPr>
        <w:t>年部门预算情况说明</w:t>
      </w:r>
    </w:p>
    <w:p>
      <w:pPr>
        <w:numPr>
          <w:ilvl w:val="0"/>
          <w:numId w:val="1"/>
        </w:numPr>
        <w:ind w:firstLine="640" w:firstLineChars="200"/>
        <w:rPr>
          <w:rFonts w:hint="eastAsia" w:ascii="宋体" w:hAnsi="宋体" w:eastAsia="宋体" w:cs="宋体"/>
          <w:sz w:val="32"/>
          <w:szCs w:val="32"/>
        </w:rPr>
      </w:pPr>
      <w:r>
        <w:rPr>
          <w:rFonts w:hint="eastAsia" w:ascii="宋体" w:hAnsi="宋体" w:eastAsia="宋体" w:cs="宋体"/>
          <w:sz w:val="32"/>
          <w:szCs w:val="32"/>
        </w:rPr>
        <w:t>基本情况</w:t>
      </w:r>
    </w:p>
    <w:p>
      <w:pPr>
        <w:numPr>
          <w:ilvl w:val="0"/>
          <w:numId w:val="0"/>
        </w:numPr>
        <w:ind w:left="0" w:leftChars="0" w:firstLine="736" w:firstLineChars="23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广元市利州区医疗保障局于3月13日授牌组建，内设办公室、基金财务与法规股、待遇保障股和稽查稽核股4个股室，行政编制7名（不含党组书记），设置局长1名，副局长2名。现有干部职工32名，其中在编人员22名</w:t>
      </w:r>
      <w:r>
        <w:rPr>
          <w:rFonts w:hint="eastAsia" w:ascii="宋体" w:hAnsi="宋体" w:cs="宋体"/>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成立了下属事务中心，为公益一类事业单位，中心设有事业编制10名，其中设主任1名。</w:t>
      </w:r>
    </w:p>
    <w:p>
      <w:pPr>
        <w:numPr>
          <w:ilvl w:val="0"/>
          <w:numId w:val="1"/>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主要职能职责</w:t>
      </w:r>
    </w:p>
    <w:p>
      <w:pPr>
        <w:numPr>
          <w:ilvl w:val="0"/>
          <w:numId w:val="0"/>
        </w:numPr>
        <w:ind w:left="0" w:leftChars="0" w:firstLine="419" w:firstLineChars="131"/>
        <w:rPr>
          <w:rFonts w:hint="eastAsia" w:ascii="宋体" w:hAnsi="宋体" w:eastAsia="宋体" w:cs="宋体"/>
          <w:sz w:val="32"/>
          <w:szCs w:val="32"/>
          <w:lang w:val="en-US" w:eastAsia="zh-CN"/>
        </w:rPr>
      </w:pPr>
      <w:r>
        <w:rPr>
          <w:rFonts w:hint="eastAsia" w:ascii="宋体" w:hAnsi="宋体" w:cs="宋体"/>
          <w:sz w:val="32"/>
          <w:szCs w:val="32"/>
          <w:lang w:val="en-US" w:eastAsia="zh-CN"/>
        </w:rPr>
        <w:t xml:space="preserve"> 区医疗保障局主要职能是贯彻执行国家、省、市、区有关医疗保险、生育保险、医疗救助、长期护理保险等医疗保障政策制度。组织起草全区医疗保障规范性文件；负责拟订全区医疗保障事业发展规划，并组织实施和监督检查。组织拟订并实施医疗保障基金监督管理制度，建立健全医疗保障基金安全防控机制，监督强化全区医疗保障基金运行管理。贯彻执行医疗保障筹资和待遇政策，负责医疗保障基金归集,拟订医疗保障基金年度收支计划,按政策和标准支付医疗待遇，完善动态调整和区域调剂平衡机制。贯彻执行上级药品目录、医用耗材、医疗服务项目、医疗服务设施等医疗保障目录和支付标准政策及服务设施收费等政策。</w:t>
      </w:r>
    </w:p>
    <w:p>
      <w:pPr>
        <w:ind w:firstLine="640" w:firstLineChars="200"/>
        <w:rPr>
          <w:rFonts w:hint="eastAsia" w:ascii="宋体" w:hAnsi="宋体" w:eastAsia="宋体" w:cs="宋体"/>
          <w:sz w:val="32"/>
          <w:szCs w:val="32"/>
          <w:lang w:eastAsia="zh-CN"/>
        </w:rPr>
      </w:pPr>
      <w:r>
        <w:rPr>
          <w:rFonts w:hint="eastAsia" w:ascii="宋体" w:hAnsi="宋体" w:cs="宋体"/>
          <w:sz w:val="32"/>
          <w:szCs w:val="32"/>
          <w:lang w:eastAsia="zh-CN"/>
        </w:rPr>
        <w:t>三、</w:t>
      </w:r>
      <w:r>
        <w:rPr>
          <w:rFonts w:hint="eastAsia" w:ascii="宋体" w:hAnsi="宋体" w:eastAsia="宋体" w:cs="宋体"/>
          <w:sz w:val="32"/>
          <w:szCs w:val="32"/>
        </w:rPr>
        <w:t>预算</w:t>
      </w:r>
      <w:r>
        <w:rPr>
          <w:rFonts w:hint="eastAsia" w:ascii="宋体" w:hAnsi="宋体" w:eastAsia="宋体" w:cs="宋体"/>
          <w:sz w:val="32"/>
          <w:szCs w:val="32"/>
          <w:lang w:eastAsia="zh-CN"/>
        </w:rPr>
        <w:t>收支</w:t>
      </w:r>
      <w:r>
        <w:rPr>
          <w:rFonts w:hint="eastAsia" w:ascii="宋体" w:hAnsi="宋体" w:eastAsia="宋体" w:cs="宋体"/>
          <w:sz w:val="32"/>
          <w:szCs w:val="32"/>
        </w:rPr>
        <w:t>情况</w:t>
      </w:r>
      <w:r>
        <w:rPr>
          <w:rFonts w:hint="eastAsia" w:ascii="宋体" w:hAnsi="宋体" w:eastAsia="宋体" w:cs="宋体"/>
          <w:sz w:val="32"/>
          <w:szCs w:val="32"/>
          <w:lang w:eastAsia="zh-CN"/>
        </w:rPr>
        <w:t>说明</w:t>
      </w:r>
    </w:p>
    <w:p>
      <w:pPr>
        <w:adjustRightInd w:val="0"/>
        <w:ind w:firstLine="640" w:firstLineChars="200"/>
        <w:rPr>
          <w:rFonts w:hint="eastAsia" w:ascii="宋体" w:hAnsi="宋体" w:eastAsia="宋体" w:cs="宋体"/>
          <w:sz w:val="32"/>
          <w:szCs w:val="32"/>
        </w:rPr>
      </w:pPr>
      <w:r>
        <w:rPr>
          <w:rFonts w:hint="eastAsia" w:ascii="宋体" w:hAnsi="宋体" w:eastAsia="宋体" w:cs="宋体"/>
          <w:sz w:val="32"/>
          <w:szCs w:val="32"/>
        </w:rPr>
        <w:t>广元市利州区</w:t>
      </w:r>
      <w:r>
        <w:rPr>
          <w:rFonts w:hint="eastAsia" w:ascii="宋体" w:hAnsi="宋体" w:cs="宋体"/>
          <w:sz w:val="32"/>
          <w:szCs w:val="32"/>
          <w:lang w:val="en-US" w:eastAsia="zh-CN"/>
        </w:rPr>
        <w:t>医疗保障</w:t>
      </w:r>
      <w:r>
        <w:rPr>
          <w:rFonts w:hint="eastAsia" w:ascii="宋体" w:hAnsi="宋体" w:eastAsia="宋体" w:cs="宋体"/>
          <w:sz w:val="32"/>
          <w:szCs w:val="32"/>
        </w:rPr>
        <w:t>局201</w:t>
      </w:r>
      <w:r>
        <w:rPr>
          <w:rFonts w:hint="eastAsia" w:ascii="宋体" w:hAnsi="宋体" w:eastAsia="宋体" w:cs="宋体"/>
          <w:sz w:val="32"/>
          <w:szCs w:val="32"/>
          <w:lang w:val="en-US" w:eastAsia="zh-CN"/>
        </w:rPr>
        <w:t>9</w:t>
      </w:r>
      <w:r>
        <w:rPr>
          <w:rFonts w:hint="eastAsia" w:ascii="宋体" w:hAnsi="宋体" w:eastAsia="宋体" w:cs="宋体"/>
          <w:sz w:val="32"/>
          <w:szCs w:val="32"/>
        </w:rPr>
        <w:t>年部门预算收入总数</w:t>
      </w:r>
      <w:r>
        <w:rPr>
          <w:rFonts w:hint="eastAsia" w:ascii="宋体" w:hAnsi="宋体" w:cs="宋体"/>
          <w:sz w:val="32"/>
          <w:szCs w:val="32"/>
          <w:lang w:val="en-US" w:eastAsia="zh-CN"/>
        </w:rPr>
        <w:t>272</w:t>
      </w:r>
      <w:r>
        <w:rPr>
          <w:rFonts w:hint="eastAsia" w:ascii="宋体" w:hAnsi="宋体" w:eastAsia="宋体" w:cs="宋体"/>
          <w:sz w:val="32"/>
          <w:szCs w:val="32"/>
        </w:rPr>
        <w:t>万元，较201</w:t>
      </w:r>
      <w:r>
        <w:rPr>
          <w:rFonts w:hint="eastAsia" w:ascii="宋体" w:hAnsi="宋体" w:eastAsia="宋体" w:cs="宋体"/>
          <w:sz w:val="32"/>
          <w:szCs w:val="32"/>
          <w:lang w:val="en-US" w:eastAsia="zh-CN"/>
        </w:rPr>
        <w:t>8</w:t>
      </w:r>
      <w:r>
        <w:rPr>
          <w:rFonts w:hint="eastAsia" w:ascii="宋体" w:hAnsi="宋体" w:eastAsia="宋体" w:cs="宋体"/>
          <w:sz w:val="32"/>
          <w:szCs w:val="32"/>
        </w:rPr>
        <w:t>年部门预算收入总数</w:t>
      </w:r>
      <w:r>
        <w:rPr>
          <w:rFonts w:hint="eastAsia" w:ascii="宋体" w:hAnsi="宋体" w:cs="宋体"/>
          <w:sz w:val="32"/>
          <w:szCs w:val="32"/>
          <w:lang w:val="en-US" w:eastAsia="zh-CN"/>
        </w:rPr>
        <w:t>229.4</w:t>
      </w:r>
      <w:r>
        <w:rPr>
          <w:rFonts w:hint="eastAsia" w:ascii="宋体" w:hAnsi="宋体" w:eastAsia="宋体" w:cs="宋体"/>
          <w:sz w:val="32"/>
          <w:szCs w:val="32"/>
        </w:rPr>
        <w:t>万元</w:t>
      </w:r>
      <w:r>
        <w:rPr>
          <w:rFonts w:hint="eastAsia" w:ascii="宋体" w:hAnsi="宋体" w:eastAsia="宋体" w:cs="宋体"/>
          <w:sz w:val="32"/>
          <w:szCs w:val="32"/>
          <w:lang w:eastAsia="zh-CN"/>
        </w:rPr>
        <w:t>增长</w:t>
      </w:r>
      <w:r>
        <w:rPr>
          <w:rFonts w:hint="eastAsia" w:ascii="宋体" w:hAnsi="宋体" w:cs="宋体"/>
          <w:sz w:val="32"/>
          <w:szCs w:val="32"/>
          <w:lang w:val="en-US" w:eastAsia="zh-CN"/>
        </w:rPr>
        <w:t>18.5</w:t>
      </w:r>
      <w:r>
        <w:rPr>
          <w:rFonts w:hint="eastAsia" w:ascii="宋体" w:hAnsi="宋体" w:eastAsia="宋体" w:cs="宋体"/>
          <w:sz w:val="32"/>
          <w:szCs w:val="32"/>
        </w:rPr>
        <w:t>%；201</w:t>
      </w:r>
      <w:r>
        <w:rPr>
          <w:rFonts w:hint="eastAsia" w:ascii="宋体" w:hAnsi="宋体" w:eastAsia="宋体" w:cs="宋体"/>
          <w:sz w:val="32"/>
          <w:szCs w:val="32"/>
          <w:lang w:val="en-US" w:eastAsia="zh-CN"/>
        </w:rPr>
        <w:t>9</w:t>
      </w:r>
      <w:r>
        <w:rPr>
          <w:rFonts w:hint="eastAsia" w:ascii="宋体" w:hAnsi="宋体" w:eastAsia="宋体" w:cs="宋体"/>
          <w:sz w:val="32"/>
          <w:szCs w:val="32"/>
        </w:rPr>
        <w:t>年部门预算支出总数</w:t>
      </w:r>
      <w:r>
        <w:rPr>
          <w:rFonts w:hint="eastAsia" w:ascii="宋体" w:hAnsi="宋体" w:cs="宋体"/>
          <w:sz w:val="32"/>
          <w:szCs w:val="32"/>
          <w:lang w:val="en-US" w:eastAsia="zh-CN"/>
        </w:rPr>
        <w:t>272</w:t>
      </w:r>
      <w:r>
        <w:rPr>
          <w:rFonts w:hint="eastAsia" w:ascii="宋体" w:hAnsi="宋体" w:eastAsia="宋体" w:cs="宋体"/>
          <w:sz w:val="32"/>
          <w:szCs w:val="32"/>
        </w:rPr>
        <w:t>万元，较201</w:t>
      </w:r>
      <w:r>
        <w:rPr>
          <w:rFonts w:hint="eastAsia" w:ascii="宋体" w:hAnsi="宋体" w:eastAsia="宋体" w:cs="宋体"/>
          <w:sz w:val="32"/>
          <w:szCs w:val="32"/>
          <w:lang w:val="en-US" w:eastAsia="zh-CN"/>
        </w:rPr>
        <w:t>8</w:t>
      </w:r>
      <w:r>
        <w:rPr>
          <w:rFonts w:hint="eastAsia" w:ascii="宋体" w:hAnsi="宋体" w:eastAsia="宋体" w:cs="宋体"/>
          <w:sz w:val="32"/>
          <w:szCs w:val="32"/>
        </w:rPr>
        <w:t>年部门预算支出总数</w:t>
      </w:r>
      <w:r>
        <w:rPr>
          <w:rFonts w:hint="eastAsia" w:ascii="宋体" w:hAnsi="宋体" w:cs="宋体"/>
          <w:sz w:val="32"/>
          <w:szCs w:val="32"/>
          <w:lang w:val="en-US" w:eastAsia="zh-CN"/>
        </w:rPr>
        <w:t>229.4</w:t>
      </w:r>
      <w:r>
        <w:rPr>
          <w:rFonts w:hint="eastAsia" w:ascii="宋体" w:hAnsi="宋体" w:eastAsia="宋体" w:cs="宋体"/>
          <w:sz w:val="32"/>
          <w:szCs w:val="32"/>
        </w:rPr>
        <w:t>万元</w:t>
      </w:r>
      <w:r>
        <w:rPr>
          <w:rFonts w:hint="eastAsia" w:ascii="宋体" w:hAnsi="宋体" w:eastAsia="宋体" w:cs="宋体"/>
          <w:sz w:val="32"/>
          <w:szCs w:val="32"/>
          <w:lang w:eastAsia="zh-CN"/>
        </w:rPr>
        <w:t>增长</w:t>
      </w:r>
      <w:r>
        <w:rPr>
          <w:rFonts w:hint="eastAsia" w:ascii="宋体" w:hAnsi="宋体" w:cs="宋体"/>
          <w:sz w:val="32"/>
          <w:szCs w:val="32"/>
          <w:lang w:val="en-US" w:eastAsia="zh-CN"/>
        </w:rPr>
        <w:t>18.5</w:t>
      </w:r>
      <w:r>
        <w:rPr>
          <w:rFonts w:hint="eastAsia" w:ascii="宋体" w:hAnsi="宋体" w:eastAsia="宋体" w:cs="宋体"/>
          <w:sz w:val="32"/>
          <w:szCs w:val="32"/>
        </w:rPr>
        <w:t>%。</w:t>
      </w:r>
    </w:p>
    <w:p>
      <w:pPr>
        <w:adjustRightInd w:val="0"/>
        <w:ind w:firstLine="640" w:firstLineChars="200"/>
        <w:rPr>
          <w:rFonts w:hint="eastAsia" w:ascii="宋体" w:hAnsi="宋体" w:eastAsia="宋体" w:cs="宋体"/>
          <w:sz w:val="32"/>
          <w:szCs w:val="32"/>
        </w:rPr>
      </w:pPr>
      <w:r>
        <w:rPr>
          <w:rFonts w:hint="eastAsia" w:ascii="宋体" w:hAnsi="宋体" w:eastAsia="宋体" w:cs="宋体"/>
          <w:sz w:val="32"/>
          <w:szCs w:val="32"/>
        </w:rPr>
        <w:t>广元市利州区</w:t>
      </w:r>
      <w:r>
        <w:rPr>
          <w:rFonts w:hint="eastAsia" w:ascii="宋体" w:hAnsi="宋体" w:cs="宋体"/>
          <w:sz w:val="32"/>
          <w:szCs w:val="32"/>
          <w:lang w:val="en-US" w:eastAsia="zh-CN"/>
        </w:rPr>
        <w:t>医疗保障</w:t>
      </w:r>
      <w:r>
        <w:rPr>
          <w:rFonts w:hint="eastAsia" w:ascii="宋体" w:hAnsi="宋体" w:eastAsia="宋体" w:cs="宋体"/>
          <w:sz w:val="32"/>
          <w:szCs w:val="32"/>
        </w:rPr>
        <w:t>局201</w:t>
      </w:r>
      <w:r>
        <w:rPr>
          <w:rFonts w:hint="eastAsia" w:ascii="宋体" w:hAnsi="宋体" w:eastAsia="宋体" w:cs="宋体"/>
          <w:sz w:val="32"/>
          <w:szCs w:val="32"/>
          <w:lang w:val="en-US" w:eastAsia="zh-CN"/>
        </w:rPr>
        <w:t>9</w:t>
      </w:r>
      <w:r>
        <w:rPr>
          <w:rFonts w:hint="eastAsia" w:ascii="宋体" w:hAnsi="宋体" w:eastAsia="宋体" w:cs="宋体"/>
          <w:sz w:val="32"/>
          <w:szCs w:val="32"/>
        </w:rPr>
        <w:t>年部门基本支出预算总数</w:t>
      </w:r>
      <w:r>
        <w:rPr>
          <w:rFonts w:hint="eastAsia" w:ascii="宋体" w:hAnsi="宋体" w:cs="宋体"/>
          <w:sz w:val="32"/>
          <w:szCs w:val="32"/>
          <w:lang w:val="en-US" w:eastAsia="zh-CN"/>
        </w:rPr>
        <w:t>0</w:t>
      </w:r>
      <w:r>
        <w:rPr>
          <w:rFonts w:hint="eastAsia" w:ascii="宋体" w:hAnsi="宋体" w:eastAsia="宋体" w:cs="宋体"/>
          <w:sz w:val="32"/>
          <w:szCs w:val="32"/>
        </w:rPr>
        <w:t>万元，其中：人员支出</w:t>
      </w:r>
      <w:r>
        <w:rPr>
          <w:rFonts w:hint="eastAsia" w:ascii="宋体" w:hAnsi="宋体" w:cs="宋体"/>
          <w:sz w:val="32"/>
          <w:szCs w:val="32"/>
          <w:lang w:val="en-US" w:eastAsia="zh-CN"/>
        </w:rPr>
        <w:t>0</w:t>
      </w:r>
      <w:r>
        <w:rPr>
          <w:rFonts w:hint="eastAsia" w:ascii="宋体" w:hAnsi="宋体" w:eastAsia="宋体" w:cs="宋体"/>
          <w:sz w:val="32"/>
          <w:szCs w:val="32"/>
        </w:rPr>
        <w:t>万元，公用支出</w:t>
      </w:r>
      <w:r>
        <w:rPr>
          <w:rFonts w:hint="eastAsia" w:ascii="宋体" w:hAnsi="宋体" w:cs="宋体"/>
          <w:sz w:val="32"/>
          <w:szCs w:val="32"/>
          <w:lang w:val="en-US" w:eastAsia="zh-CN"/>
        </w:rPr>
        <w:t>0</w:t>
      </w:r>
      <w:r>
        <w:rPr>
          <w:rFonts w:hint="eastAsia" w:ascii="宋体" w:hAnsi="宋体" w:eastAsia="宋体" w:cs="宋体"/>
          <w:sz w:val="32"/>
          <w:szCs w:val="32"/>
        </w:rPr>
        <w:t>万元。</w:t>
      </w:r>
    </w:p>
    <w:p>
      <w:pPr>
        <w:adjustRightInd w:val="0"/>
        <w:ind w:firstLine="640" w:firstLineChars="200"/>
        <w:rPr>
          <w:rFonts w:hint="eastAsia" w:ascii="宋体" w:hAnsi="宋体" w:eastAsia="宋体" w:cs="宋体"/>
          <w:sz w:val="32"/>
          <w:szCs w:val="32"/>
          <w:lang w:val="en-US" w:eastAsia="zh-CN"/>
        </w:rPr>
      </w:pPr>
      <w:r>
        <w:rPr>
          <w:rFonts w:hint="eastAsia" w:ascii="宋体" w:hAnsi="宋体" w:cs="宋体"/>
          <w:sz w:val="32"/>
          <w:szCs w:val="32"/>
          <w:lang w:eastAsia="zh-CN"/>
        </w:rPr>
        <w:t>主要原因：区医疗保障局为新成立机构，“</w:t>
      </w:r>
      <w:r>
        <w:rPr>
          <w:rFonts w:hint="eastAsia" w:asciiTheme="minorEastAsia" w:hAnsiTheme="minorEastAsia" w:eastAsiaTheme="minorEastAsia" w:cstheme="minorEastAsia"/>
          <w:sz w:val="32"/>
          <w:szCs w:val="32"/>
          <w:lang w:val="en-US" w:eastAsia="zh-CN"/>
        </w:rPr>
        <w:t>三定</w:t>
      </w:r>
      <w:r>
        <w:rPr>
          <w:rFonts w:hint="eastAsia" w:ascii="宋体" w:hAnsi="宋体" w:cs="宋体"/>
          <w:sz w:val="32"/>
          <w:szCs w:val="32"/>
          <w:lang w:eastAsia="zh-CN"/>
        </w:rPr>
        <w:t>”</w:t>
      </w:r>
      <w:r>
        <w:rPr>
          <w:rFonts w:hint="eastAsia" w:asciiTheme="minorEastAsia" w:hAnsiTheme="minorEastAsia" w:eastAsiaTheme="minorEastAsia" w:cstheme="minorEastAsia"/>
          <w:sz w:val="32"/>
          <w:szCs w:val="32"/>
          <w:lang w:val="en-US" w:eastAsia="zh-CN"/>
        </w:rPr>
        <w:t>方案还未确定，待人员核定后，区财政再进行本单位基本支出的资金划拨。</w:t>
      </w:r>
    </w:p>
    <w:p>
      <w:pPr>
        <w:adjustRightInd w:val="0"/>
        <w:ind w:firstLine="640" w:firstLineChars="200"/>
        <w:rPr>
          <w:rFonts w:hint="eastAsia" w:ascii="宋体" w:hAnsi="宋体" w:eastAsia="宋体" w:cs="宋体"/>
          <w:sz w:val="32"/>
          <w:szCs w:val="32"/>
        </w:rPr>
      </w:pPr>
      <w:r>
        <w:rPr>
          <w:rFonts w:hint="eastAsia" w:ascii="宋体" w:hAnsi="宋体" w:eastAsia="宋体" w:cs="宋体"/>
          <w:sz w:val="32"/>
          <w:szCs w:val="32"/>
        </w:rPr>
        <w:t>广元市利州区</w:t>
      </w:r>
      <w:r>
        <w:rPr>
          <w:rFonts w:hint="eastAsia" w:ascii="宋体" w:hAnsi="宋体" w:cs="宋体"/>
          <w:sz w:val="32"/>
          <w:szCs w:val="32"/>
          <w:lang w:val="en-US" w:eastAsia="zh-CN"/>
        </w:rPr>
        <w:t>医疗保障</w:t>
      </w:r>
      <w:r>
        <w:rPr>
          <w:rFonts w:hint="eastAsia" w:ascii="宋体" w:hAnsi="宋体" w:eastAsia="宋体" w:cs="宋体"/>
          <w:sz w:val="32"/>
          <w:szCs w:val="32"/>
        </w:rPr>
        <w:t>局201</w:t>
      </w:r>
      <w:r>
        <w:rPr>
          <w:rFonts w:hint="eastAsia" w:ascii="宋体" w:hAnsi="宋体" w:eastAsia="宋体" w:cs="宋体"/>
          <w:sz w:val="32"/>
          <w:szCs w:val="32"/>
          <w:lang w:val="en-US" w:eastAsia="zh-CN"/>
        </w:rPr>
        <w:t>9</w:t>
      </w:r>
      <w:r>
        <w:rPr>
          <w:rFonts w:hint="eastAsia" w:ascii="宋体" w:hAnsi="宋体" w:eastAsia="宋体" w:cs="宋体"/>
          <w:sz w:val="32"/>
          <w:szCs w:val="32"/>
        </w:rPr>
        <w:t>年部门预算安排专项资金</w:t>
      </w:r>
      <w:r>
        <w:rPr>
          <w:rFonts w:hint="eastAsia" w:ascii="宋体" w:hAnsi="宋体" w:cs="宋体"/>
          <w:sz w:val="32"/>
          <w:szCs w:val="32"/>
          <w:lang w:val="en-US" w:eastAsia="zh-CN"/>
        </w:rPr>
        <w:t>272</w:t>
      </w:r>
      <w:r>
        <w:rPr>
          <w:rFonts w:hint="eastAsia" w:ascii="宋体" w:hAnsi="宋体" w:eastAsia="宋体" w:cs="宋体"/>
          <w:sz w:val="32"/>
          <w:szCs w:val="32"/>
        </w:rPr>
        <w:t>万元（明细项目见附表）。</w:t>
      </w:r>
    </w:p>
    <w:p>
      <w:pPr>
        <w:numPr>
          <w:ilvl w:val="0"/>
          <w:numId w:val="2"/>
        </w:numPr>
        <w:adjustRightInd w:val="0"/>
        <w:ind w:firstLine="640" w:firstLineChars="200"/>
        <w:rPr>
          <w:rFonts w:hint="eastAsia" w:ascii="宋体" w:hAnsi="宋体" w:eastAsia="宋体" w:cs="宋体"/>
          <w:sz w:val="32"/>
          <w:szCs w:val="32"/>
        </w:rPr>
      </w:pPr>
      <w:r>
        <w:rPr>
          <w:rFonts w:hint="eastAsia" w:ascii="宋体" w:hAnsi="宋体" w:eastAsia="宋体" w:cs="宋体"/>
          <w:sz w:val="32"/>
          <w:szCs w:val="32"/>
        </w:rPr>
        <w:t>财政拨款收支预算情况说明</w:t>
      </w:r>
      <w:r>
        <w:rPr>
          <w:rFonts w:hint="eastAsia" w:ascii="宋体" w:hAnsi="宋体" w:eastAsia="宋体" w:cs="宋体"/>
          <w:sz w:val="32"/>
          <w:szCs w:val="32"/>
        </w:rPr>
        <w:br w:type="textWrapping"/>
      </w:r>
      <w:r>
        <w:rPr>
          <w:rFonts w:hint="eastAsia" w:ascii="宋体" w:hAnsi="宋体" w:cs="宋体"/>
          <w:sz w:val="32"/>
          <w:szCs w:val="32"/>
          <w:lang w:val="en-US" w:eastAsia="zh-CN"/>
        </w:rPr>
        <w:t xml:space="preserve">    </w:t>
      </w:r>
      <w:r>
        <w:rPr>
          <w:rFonts w:hint="eastAsia" w:ascii="宋体" w:hAnsi="宋体" w:eastAsia="宋体" w:cs="宋体"/>
          <w:sz w:val="32"/>
          <w:szCs w:val="32"/>
        </w:rPr>
        <w:t>广元市利州区</w:t>
      </w:r>
      <w:r>
        <w:rPr>
          <w:rFonts w:hint="eastAsia" w:ascii="宋体" w:hAnsi="宋体" w:cs="宋体"/>
          <w:sz w:val="32"/>
          <w:szCs w:val="32"/>
          <w:lang w:val="en-US" w:eastAsia="zh-CN"/>
        </w:rPr>
        <w:t>医疗保障</w:t>
      </w:r>
      <w:r>
        <w:rPr>
          <w:rFonts w:hint="eastAsia" w:ascii="宋体" w:hAnsi="宋体" w:eastAsia="宋体" w:cs="宋体"/>
          <w:sz w:val="32"/>
          <w:szCs w:val="32"/>
        </w:rPr>
        <w:t>局201</w:t>
      </w:r>
      <w:r>
        <w:rPr>
          <w:rFonts w:hint="eastAsia" w:ascii="宋体" w:hAnsi="宋体" w:eastAsia="宋体" w:cs="宋体"/>
          <w:sz w:val="32"/>
          <w:szCs w:val="32"/>
          <w:lang w:val="en-US" w:eastAsia="zh-CN"/>
        </w:rPr>
        <w:t>9</w:t>
      </w:r>
      <w:r>
        <w:rPr>
          <w:rFonts w:hint="eastAsia" w:ascii="宋体" w:hAnsi="宋体" w:eastAsia="宋体" w:cs="宋体"/>
          <w:sz w:val="32"/>
          <w:szCs w:val="32"/>
        </w:rPr>
        <w:t>年部门预算</w:t>
      </w:r>
      <w:r>
        <w:rPr>
          <w:rFonts w:hint="eastAsia" w:ascii="宋体" w:hAnsi="宋体" w:eastAsia="宋体" w:cs="宋体"/>
          <w:sz w:val="32"/>
          <w:szCs w:val="32"/>
          <w:lang w:eastAsia="zh-CN"/>
        </w:rPr>
        <w:t>财政拨款</w:t>
      </w:r>
      <w:r>
        <w:rPr>
          <w:rFonts w:hint="eastAsia" w:ascii="宋体" w:hAnsi="宋体" w:eastAsia="宋体" w:cs="宋体"/>
          <w:sz w:val="32"/>
          <w:szCs w:val="32"/>
        </w:rPr>
        <w:t>收入总数</w:t>
      </w:r>
      <w:r>
        <w:rPr>
          <w:rFonts w:hint="eastAsia" w:ascii="宋体" w:hAnsi="宋体" w:cs="宋体"/>
          <w:sz w:val="32"/>
          <w:szCs w:val="32"/>
          <w:lang w:val="en-US" w:eastAsia="zh-CN"/>
        </w:rPr>
        <w:t>272</w:t>
      </w:r>
      <w:r>
        <w:rPr>
          <w:rFonts w:hint="eastAsia" w:ascii="宋体" w:hAnsi="宋体" w:eastAsia="宋体" w:cs="宋体"/>
          <w:sz w:val="32"/>
          <w:szCs w:val="32"/>
        </w:rPr>
        <w:t>万元，较201</w:t>
      </w:r>
      <w:r>
        <w:rPr>
          <w:rFonts w:hint="eastAsia" w:ascii="宋体" w:hAnsi="宋体" w:eastAsia="宋体" w:cs="宋体"/>
          <w:sz w:val="32"/>
          <w:szCs w:val="32"/>
          <w:lang w:val="en-US" w:eastAsia="zh-CN"/>
        </w:rPr>
        <w:t>8</w:t>
      </w:r>
      <w:r>
        <w:rPr>
          <w:rFonts w:hint="eastAsia" w:ascii="宋体" w:hAnsi="宋体" w:eastAsia="宋体" w:cs="宋体"/>
          <w:sz w:val="32"/>
          <w:szCs w:val="32"/>
        </w:rPr>
        <w:t>年部门预算</w:t>
      </w:r>
      <w:r>
        <w:rPr>
          <w:rFonts w:hint="eastAsia" w:ascii="宋体" w:hAnsi="宋体" w:eastAsia="宋体" w:cs="宋体"/>
          <w:sz w:val="32"/>
          <w:szCs w:val="32"/>
          <w:lang w:eastAsia="zh-CN"/>
        </w:rPr>
        <w:t>财政拨款</w:t>
      </w:r>
      <w:r>
        <w:rPr>
          <w:rFonts w:hint="eastAsia" w:ascii="宋体" w:hAnsi="宋体" w:eastAsia="宋体" w:cs="宋体"/>
          <w:sz w:val="32"/>
          <w:szCs w:val="32"/>
        </w:rPr>
        <w:t>收入总数</w:t>
      </w:r>
      <w:r>
        <w:rPr>
          <w:rFonts w:hint="eastAsia" w:ascii="宋体" w:hAnsi="宋体" w:cs="宋体"/>
          <w:sz w:val="32"/>
          <w:szCs w:val="32"/>
          <w:lang w:val="en-US" w:eastAsia="zh-CN"/>
        </w:rPr>
        <w:t>229.4</w:t>
      </w:r>
      <w:r>
        <w:rPr>
          <w:rFonts w:hint="eastAsia" w:ascii="宋体" w:hAnsi="宋体" w:eastAsia="宋体" w:cs="宋体"/>
          <w:sz w:val="32"/>
          <w:szCs w:val="32"/>
        </w:rPr>
        <w:t>万元</w:t>
      </w:r>
      <w:r>
        <w:rPr>
          <w:rFonts w:hint="eastAsia" w:ascii="宋体" w:hAnsi="宋体" w:eastAsia="宋体" w:cs="宋体"/>
          <w:sz w:val="32"/>
          <w:szCs w:val="32"/>
          <w:lang w:eastAsia="zh-CN"/>
        </w:rPr>
        <w:t>增长</w:t>
      </w:r>
      <w:r>
        <w:rPr>
          <w:rFonts w:hint="eastAsia" w:ascii="宋体" w:hAnsi="宋体" w:cs="宋体"/>
          <w:sz w:val="32"/>
          <w:szCs w:val="32"/>
          <w:lang w:val="en-US" w:eastAsia="zh-CN"/>
        </w:rPr>
        <w:t>18.5</w:t>
      </w:r>
      <w:r>
        <w:rPr>
          <w:rFonts w:hint="eastAsia" w:ascii="宋体" w:hAnsi="宋体" w:eastAsia="宋体" w:cs="宋体"/>
          <w:sz w:val="32"/>
          <w:szCs w:val="32"/>
        </w:rPr>
        <w:t>%；201</w:t>
      </w:r>
      <w:r>
        <w:rPr>
          <w:rFonts w:hint="eastAsia" w:ascii="宋体" w:hAnsi="宋体" w:eastAsia="宋体" w:cs="宋体"/>
          <w:sz w:val="32"/>
          <w:szCs w:val="32"/>
          <w:lang w:val="en-US" w:eastAsia="zh-CN"/>
        </w:rPr>
        <w:t>9</w:t>
      </w:r>
      <w:r>
        <w:rPr>
          <w:rFonts w:hint="eastAsia" w:ascii="宋体" w:hAnsi="宋体" w:eastAsia="宋体" w:cs="宋体"/>
          <w:sz w:val="32"/>
          <w:szCs w:val="32"/>
        </w:rPr>
        <w:t>年部门预算</w:t>
      </w:r>
      <w:r>
        <w:rPr>
          <w:rFonts w:hint="eastAsia" w:ascii="宋体" w:hAnsi="宋体" w:eastAsia="宋体" w:cs="宋体"/>
          <w:sz w:val="32"/>
          <w:szCs w:val="32"/>
          <w:lang w:eastAsia="zh-CN"/>
        </w:rPr>
        <w:t>财政拨款</w:t>
      </w:r>
      <w:r>
        <w:rPr>
          <w:rFonts w:hint="eastAsia" w:ascii="宋体" w:hAnsi="宋体" w:eastAsia="宋体" w:cs="宋体"/>
          <w:sz w:val="32"/>
          <w:szCs w:val="32"/>
        </w:rPr>
        <w:t>支出总数</w:t>
      </w:r>
      <w:r>
        <w:rPr>
          <w:rFonts w:hint="eastAsia" w:ascii="宋体" w:hAnsi="宋体" w:cs="宋体"/>
          <w:sz w:val="32"/>
          <w:szCs w:val="32"/>
          <w:lang w:val="en-US" w:eastAsia="zh-CN"/>
        </w:rPr>
        <w:t>272</w:t>
      </w:r>
      <w:r>
        <w:rPr>
          <w:rFonts w:hint="eastAsia" w:ascii="宋体" w:hAnsi="宋体" w:eastAsia="宋体" w:cs="宋体"/>
          <w:sz w:val="32"/>
          <w:szCs w:val="32"/>
        </w:rPr>
        <w:t>万元，较201</w:t>
      </w:r>
      <w:r>
        <w:rPr>
          <w:rFonts w:hint="eastAsia" w:ascii="宋体" w:hAnsi="宋体" w:eastAsia="宋体" w:cs="宋体"/>
          <w:sz w:val="32"/>
          <w:szCs w:val="32"/>
          <w:lang w:val="en-US" w:eastAsia="zh-CN"/>
        </w:rPr>
        <w:t>8</w:t>
      </w:r>
      <w:r>
        <w:rPr>
          <w:rFonts w:hint="eastAsia" w:ascii="宋体" w:hAnsi="宋体" w:eastAsia="宋体" w:cs="宋体"/>
          <w:sz w:val="32"/>
          <w:szCs w:val="32"/>
        </w:rPr>
        <w:t>年部门预算</w:t>
      </w:r>
      <w:r>
        <w:rPr>
          <w:rFonts w:hint="eastAsia" w:ascii="宋体" w:hAnsi="宋体" w:eastAsia="宋体" w:cs="宋体"/>
          <w:sz w:val="32"/>
          <w:szCs w:val="32"/>
          <w:lang w:eastAsia="zh-CN"/>
        </w:rPr>
        <w:t>财政拨款</w:t>
      </w:r>
      <w:r>
        <w:rPr>
          <w:rFonts w:hint="eastAsia" w:ascii="宋体" w:hAnsi="宋体" w:eastAsia="宋体" w:cs="宋体"/>
          <w:sz w:val="32"/>
          <w:szCs w:val="32"/>
        </w:rPr>
        <w:t>支出总数</w:t>
      </w:r>
      <w:r>
        <w:rPr>
          <w:rFonts w:hint="eastAsia" w:ascii="宋体" w:hAnsi="宋体" w:cs="宋体"/>
          <w:sz w:val="32"/>
          <w:szCs w:val="32"/>
          <w:lang w:val="en-US" w:eastAsia="zh-CN"/>
        </w:rPr>
        <w:t>229.4</w:t>
      </w:r>
      <w:r>
        <w:rPr>
          <w:rFonts w:hint="eastAsia" w:ascii="宋体" w:hAnsi="宋体" w:eastAsia="宋体" w:cs="宋体"/>
          <w:sz w:val="32"/>
          <w:szCs w:val="32"/>
        </w:rPr>
        <w:t>万元</w:t>
      </w:r>
      <w:r>
        <w:rPr>
          <w:rFonts w:hint="eastAsia" w:ascii="宋体" w:hAnsi="宋体" w:eastAsia="宋体" w:cs="宋体"/>
          <w:sz w:val="32"/>
          <w:szCs w:val="32"/>
          <w:lang w:val="en-US" w:eastAsia="zh-CN"/>
        </w:rPr>
        <w:t>,</w:t>
      </w:r>
      <w:r>
        <w:rPr>
          <w:rFonts w:hint="eastAsia" w:ascii="宋体" w:hAnsi="宋体" w:eastAsia="宋体" w:cs="宋体"/>
          <w:sz w:val="32"/>
          <w:szCs w:val="32"/>
          <w:lang w:eastAsia="zh-CN"/>
        </w:rPr>
        <w:t>增长</w:t>
      </w:r>
      <w:r>
        <w:rPr>
          <w:rFonts w:hint="eastAsia" w:ascii="宋体" w:hAnsi="宋体" w:cs="宋体"/>
          <w:sz w:val="32"/>
          <w:szCs w:val="32"/>
          <w:lang w:val="en-US" w:eastAsia="zh-CN"/>
        </w:rPr>
        <w:t>18.5</w:t>
      </w:r>
      <w:r>
        <w:rPr>
          <w:rFonts w:hint="eastAsia" w:ascii="宋体" w:hAnsi="宋体" w:eastAsia="宋体" w:cs="宋体"/>
          <w:sz w:val="32"/>
          <w:szCs w:val="32"/>
        </w:rPr>
        <w:t>%。</w:t>
      </w:r>
    </w:p>
    <w:p>
      <w:pPr>
        <w:numPr>
          <w:ilvl w:val="0"/>
          <w:numId w:val="0"/>
        </w:numPr>
        <w:adjustRightInd w:val="0"/>
        <w:rPr>
          <w:rStyle w:val="6"/>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sz w:val="32"/>
          <w:szCs w:val="32"/>
        </w:rPr>
        <w:t>五、一般公共预算当年拨款情况说明</w:t>
      </w:r>
      <w:r>
        <w:rPr>
          <w:rFonts w:hint="eastAsia" w:ascii="宋体" w:hAnsi="宋体" w:eastAsia="宋体" w:cs="宋体"/>
          <w:sz w:val="32"/>
          <w:szCs w:val="32"/>
        </w:rPr>
        <w:br w:type="textWrapping"/>
      </w:r>
      <w:r>
        <w:rPr>
          <w:rFonts w:hint="eastAsia" w:ascii="宋体" w:hAnsi="宋体" w:eastAsia="宋体" w:cs="宋体"/>
          <w:sz w:val="32"/>
          <w:szCs w:val="32"/>
        </w:rPr>
        <w:t>　　</w:t>
      </w:r>
      <w:r>
        <w:rPr>
          <w:rStyle w:val="6"/>
          <w:rFonts w:hint="eastAsia" w:ascii="宋体" w:hAnsi="宋体" w:eastAsia="宋体" w:cs="宋体"/>
          <w:sz w:val="32"/>
          <w:szCs w:val="32"/>
        </w:rPr>
        <w:t>（一）一般公共预算当年拨款规模变化情况</w:t>
      </w:r>
      <w:r>
        <w:rPr>
          <w:rStyle w:val="6"/>
          <w:rFonts w:hint="eastAsia" w:ascii="宋体" w:hAnsi="宋体" w:eastAsia="宋体" w:cs="宋体"/>
          <w:sz w:val="32"/>
          <w:szCs w:val="32"/>
        </w:rPr>
        <w:br w:type="textWrapping"/>
      </w:r>
      <w:r>
        <w:rPr>
          <w:rStyle w:val="6"/>
          <w:rFonts w:hint="eastAsia" w:ascii="宋体" w:hAnsi="宋体" w:eastAsia="宋体" w:cs="宋体"/>
          <w:sz w:val="32"/>
          <w:szCs w:val="32"/>
          <w:lang w:val="en-US" w:eastAsia="zh-CN"/>
        </w:rPr>
        <w:t xml:space="preserve">     </w:t>
      </w:r>
      <w:r>
        <w:rPr>
          <w:rFonts w:hint="eastAsia" w:ascii="宋体" w:hAnsi="宋体" w:eastAsia="宋体" w:cs="宋体"/>
          <w:sz w:val="32"/>
          <w:szCs w:val="32"/>
        </w:rPr>
        <w:t>2019年一般公共预算当年拨款</w:t>
      </w:r>
      <w:r>
        <w:rPr>
          <w:rFonts w:hint="eastAsia" w:ascii="宋体" w:hAnsi="宋体" w:cs="宋体"/>
          <w:sz w:val="32"/>
          <w:szCs w:val="32"/>
          <w:lang w:val="en-US" w:eastAsia="zh-CN"/>
        </w:rPr>
        <w:t>272</w:t>
      </w:r>
      <w:r>
        <w:rPr>
          <w:rFonts w:hint="eastAsia" w:ascii="宋体" w:hAnsi="宋体" w:eastAsia="宋体" w:cs="宋体"/>
          <w:sz w:val="32"/>
          <w:szCs w:val="32"/>
        </w:rPr>
        <w:t>万元，比2018年预算数</w:t>
      </w:r>
      <w:r>
        <w:rPr>
          <w:rFonts w:hint="eastAsia" w:ascii="宋体" w:hAnsi="宋体" w:eastAsia="宋体" w:cs="宋体"/>
          <w:sz w:val="32"/>
          <w:szCs w:val="32"/>
          <w:lang w:eastAsia="zh-CN"/>
        </w:rPr>
        <w:t>增加</w:t>
      </w:r>
      <w:r>
        <w:rPr>
          <w:rFonts w:hint="eastAsia" w:ascii="宋体" w:hAnsi="宋体" w:cs="宋体"/>
          <w:sz w:val="32"/>
          <w:szCs w:val="32"/>
          <w:lang w:val="en-US" w:eastAsia="zh-CN"/>
        </w:rPr>
        <w:t>42.6</w:t>
      </w:r>
      <w:r>
        <w:rPr>
          <w:rFonts w:hint="eastAsia" w:ascii="宋体" w:hAnsi="宋体" w:eastAsia="宋体" w:cs="宋体"/>
          <w:sz w:val="32"/>
          <w:szCs w:val="32"/>
        </w:rPr>
        <w:t>万元，主要原因</w:t>
      </w:r>
      <w:r>
        <w:rPr>
          <w:rFonts w:hint="eastAsia" w:ascii="宋体" w:hAnsi="宋体" w:cs="宋体"/>
          <w:sz w:val="32"/>
          <w:szCs w:val="32"/>
          <w:lang w:eastAsia="zh-CN"/>
        </w:rPr>
        <w:t>：区医疗保障局为新成立机构</w:t>
      </w:r>
      <w:r>
        <w:rPr>
          <w:rFonts w:hint="eastAsia" w:ascii="宋体" w:hAnsi="宋体" w:eastAsia="宋体" w:cs="宋体"/>
          <w:sz w:val="32"/>
          <w:szCs w:val="32"/>
        </w:rPr>
        <w:t>。</w:t>
      </w:r>
      <w:r>
        <w:rPr>
          <w:rFonts w:hint="eastAsia" w:ascii="宋体" w:hAnsi="宋体" w:eastAsia="宋体" w:cs="宋体"/>
          <w:sz w:val="32"/>
          <w:szCs w:val="32"/>
        </w:rPr>
        <w:br w:type="textWrapping"/>
      </w:r>
      <w:r>
        <w:rPr>
          <w:rFonts w:hint="eastAsia" w:ascii="宋体" w:hAnsi="宋体" w:eastAsia="宋体" w:cs="宋体"/>
          <w:sz w:val="32"/>
          <w:szCs w:val="32"/>
        </w:rPr>
        <w:t>　　</w:t>
      </w:r>
      <w:r>
        <w:rPr>
          <w:rStyle w:val="6"/>
          <w:rFonts w:hint="eastAsia" w:ascii="宋体" w:hAnsi="宋体" w:eastAsia="宋体" w:cs="宋体"/>
          <w:sz w:val="32"/>
          <w:szCs w:val="32"/>
        </w:rPr>
        <w:t>（二）一般公共预算当年拨款结构情况</w:t>
      </w:r>
      <w:r>
        <w:rPr>
          <w:rStyle w:val="6"/>
          <w:rFonts w:hint="eastAsia" w:ascii="宋体" w:hAnsi="宋体" w:eastAsia="宋体" w:cs="宋体"/>
          <w:sz w:val="32"/>
          <w:szCs w:val="32"/>
        </w:rPr>
        <w:br w:type="textWrapping"/>
      </w:r>
      <w:r>
        <w:rPr>
          <w:rFonts w:hint="eastAsia" w:ascii="宋体" w:hAnsi="宋体" w:eastAsia="宋体" w:cs="宋体"/>
          <w:sz w:val="32"/>
          <w:szCs w:val="32"/>
        </w:rPr>
        <w:t>　　</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272万元，</w:t>
      </w:r>
      <w:r>
        <w:rPr>
          <w:rFonts w:hint="eastAsia" w:ascii="宋体" w:hAnsi="宋体" w:cs="宋体"/>
          <w:sz w:val="32"/>
          <w:szCs w:val="32"/>
          <w:lang w:val="en-US" w:eastAsia="zh-CN"/>
        </w:rPr>
        <w:t>占100%。</w:t>
      </w:r>
      <w:r>
        <w:rPr>
          <w:rFonts w:hint="eastAsia" w:ascii="宋体" w:hAnsi="宋体" w:eastAsia="宋体" w:cs="宋体"/>
          <w:sz w:val="32"/>
          <w:szCs w:val="32"/>
        </w:rPr>
        <w:br w:type="textWrapping"/>
      </w:r>
      <w:r>
        <w:rPr>
          <w:rStyle w:val="6"/>
          <w:rFonts w:hint="eastAsia" w:ascii="宋体" w:hAnsi="宋体" w:eastAsia="宋体" w:cs="宋体"/>
          <w:sz w:val="32"/>
          <w:szCs w:val="32"/>
        </w:rPr>
        <w:t>　　（三）一般公共预算当年拨款具体使用情况</w:t>
      </w:r>
    </w:p>
    <w:p>
      <w:pPr>
        <w:widowControl/>
        <w:numPr>
          <w:ilvl w:val="0"/>
          <w:numId w:val="3"/>
        </w:numPr>
        <w:spacing w:before="270" w:beforeAutospacing="0" w:after="0" w:afterAutospacing="0" w:line="450" w:lineRule="atLeast"/>
        <w:ind w:right="0" w:firstLine="640" w:firstLineChars="200"/>
        <w:jc w:val="both"/>
        <w:rPr>
          <w:rFonts w:hint="eastAsia" w:ascii="宋体" w:hAnsi="宋体" w:cs="宋体"/>
          <w:sz w:val="32"/>
          <w:szCs w:val="32"/>
          <w:lang w:eastAsia="zh-CN"/>
        </w:rPr>
      </w:pPr>
      <w:r>
        <w:rPr>
          <w:rFonts w:hint="eastAsia" w:asciiTheme="minorEastAsia" w:hAnsiTheme="minorEastAsia" w:eastAsiaTheme="minorEastAsia" w:cstheme="minorEastAsia"/>
          <w:sz w:val="32"/>
          <w:szCs w:val="32"/>
        </w:rPr>
        <w:t>卫生健康支出（类）行政事业单位医疗（款）</w:t>
      </w:r>
      <w:r>
        <w:rPr>
          <w:rFonts w:hint="eastAsia" w:asciiTheme="minorEastAsia" w:hAnsiTheme="minorEastAsia" w:eastAsiaTheme="minorEastAsia" w:cstheme="minorEastAsia"/>
          <w:sz w:val="32"/>
          <w:szCs w:val="32"/>
          <w:lang w:eastAsia="zh-CN"/>
        </w:rPr>
        <w:t>其他</w:t>
      </w:r>
      <w:r>
        <w:rPr>
          <w:rFonts w:hint="eastAsia" w:asciiTheme="minorEastAsia" w:hAnsiTheme="minorEastAsia" w:eastAsiaTheme="minorEastAsia" w:cstheme="minorEastAsia"/>
          <w:sz w:val="32"/>
          <w:szCs w:val="32"/>
        </w:rPr>
        <w:t>行政事业单位医疗</w:t>
      </w:r>
      <w:r>
        <w:rPr>
          <w:rFonts w:hint="eastAsia" w:asciiTheme="minorEastAsia" w:hAnsiTheme="minorEastAsia" w:eastAsiaTheme="minorEastAsia" w:cstheme="minorEastAsia"/>
          <w:sz w:val="32"/>
          <w:szCs w:val="32"/>
          <w:lang w:eastAsia="zh-CN"/>
        </w:rPr>
        <w:t>支出</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114万元，</w:t>
      </w:r>
      <w:r>
        <w:rPr>
          <w:rFonts w:hint="eastAsia" w:asciiTheme="minorEastAsia" w:hAnsiTheme="minorEastAsia" w:eastAsiaTheme="minorEastAsia" w:cstheme="minorEastAsia"/>
          <w:sz w:val="32"/>
          <w:szCs w:val="32"/>
        </w:rPr>
        <w:t>主要用于：</w:t>
      </w:r>
      <w:r>
        <w:rPr>
          <w:rFonts w:hint="eastAsia" w:ascii="宋体" w:hAnsi="宋体" w:cs="宋体"/>
          <w:sz w:val="32"/>
          <w:szCs w:val="32"/>
          <w:lang w:val="en-US" w:eastAsia="zh-CN"/>
        </w:rPr>
        <w:t>主要用于离退休老干部和伤残军人的医疗补助和建国初期参加工作的老干部医疗照顾政策。</w:t>
      </w:r>
    </w:p>
    <w:p>
      <w:pPr>
        <w:widowControl/>
        <w:numPr>
          <w:ilvl w:val="0"/>
          <w:numId w:val="3"/>
        </w:numPr>
        <w:spacing w:before="270" w:beforeAutospacing="0" w:after="0" w:afterAutospacing="0" w:line="450" w:lineRule="atLeast"/>
        <w:ind w:right="0" w:firstLine="640" w:firstLineChars="200"/>
        <w:jc w:val="both"/>
        <w:rPr>
          <w:rStyle w:val="6"/>
          <w:rFonts w:hint="eastAsia" w:ascii="宋体" w:hAnsi="宋体" w:eastAsia="宋体" w:cs="宋体"/>
          <w:sz w:val="32"/>
          <w:szCs w:val="32"/>
        </w:rPr>
      </w:pPr>
      <w:r>
        <w:rPr>
          <w:rFonts w:hint="eastAsia" w:asciiTheme="minorEastAsia" w:hAnsiTheme="minorEastAsia" w:eastAsiaTheme="minorEastAsia" w:cstheme="minorEastAsia"/>
          <w:sz w:val="32"/>
          <w:szCs w:val="32"/>
        </w:rPr>
        <w:t>卫生健康支出（类）</w:t>
      </w:r>
      <w:r>
        <w:rPr>
          <w:rFonts w:hint="eastAsia" w:asciiTheme="minorEastAsia" w:hAnsiTheme="minorEastAsia" w:eastAsiaTheme="minorEastAsia" w:cstheme="minorEastAsia"/>
          <w:sz w:val="32"/>
          <w:szCs w:val="32"/>
          <w:lang w:eastAsia="zh-CN"/>
        </w:rPr>
        <w:t>医疗救助</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城乡医疗救助</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10万元</w:t>
      </w:r>
      <w:r>
        <w:rPr>
          <w:rFonts w:hint="eastAsia" w:ascii="宋体" w:hAnsi="宋体" w:cs="宋体"/>
          <w:sz w:val="32"/>
          <w:szCs w:val="32"/>
          <w:lang w:val="en-US" w:eastAsia="zh-CN"/>
        </w:rPr>
        <w:t>，主要用于帮助因病困难的城乡居民实施医疗救助和帮助民政救助对象参加基本医疗保险。</w:t>
      </w:r>
      <w:r>
        <w:rPr>
          <w:rFonts w:hint="eastAsia" w:asciiTheme="minorEastAsia" w:hAnsiTheme="minorEastAsia" w:eastAsiaTheme="minorEastAsia" w:cstheme="minorEastAsia"/>
          <w:sz w:val="32"/>
          <w:szCs w:val="32"/>
        </w:rPr>
        <w:t>卫生健康支出（类）</w:t>
      </w:r>
      <w:r>
        <w:rPr>
          <w:rFonts w:hint="eastAsia" w:asciiTheme="minorEastAsia" w:hAnsiTheme="minorEastAsia" w:eastAsiaTheme="minorEastAsia" w:cstheme="minorEastAsia"/>
          <w:sz w:val="32"/>
          <w:szCs w:val="32"/>
          <w:lang w:eastAsia="zh-CN"/>
        </w:rPr>
        <w:t>医疗救助</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其他医疗救助支出</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50万元</w:t>
      </w:r>
      <w:r>
        <w:rPr>
          <w:rFonts w:hint="eastAsia" w:ascii="宋体" w:hAnsi="宋体" w:cs="宋体"/>
          <w:sz w:val="32"/>
          <w:szCs w:val="32"/>
          <w:lang w:val="en-US" w:eastAsia="zh-CN"/>
        </w:rPr>
        <w:t>，主要用于身患重、特大疾病的行政事业单位工作人员医疗补助工作。</w:t>
      </w:r>
    </w:p>
    <w:p>
      <w:pPr>
        <w:widowControl/>
        <w:numPr>
          <w:ilvl w:val="0"/>
          <w:numId w:val="3"/>
        </w:numPr>
        <w:spacing w:before="270" w:beforeAutospacing="0" w:after="0" w:afterAutospacing="0" w:line="450" w:lineRule="atLeast"/>
        <w:ind w:right="0" w:firstLine="640" w:firstLineChars="200"/>
        <w:jc w:val="both"/>
        <w:rPr>
          <w:rStyle w:val="6"/>
          <w:rFonts w:hint="eastAsia" w:ascii="宋体" w:hAnsi="宋体" w:eastAsia="宋体" w:cs="宋体"/>
          <w:sz w:val="32"/>
          <w:szCs w:val="32"/>
        </w:rPr>
      </w:pPr>
      <w:r>
        <w:rPr>
          <w:rFonts w:hint="eastAsia" w:asciiTheme="minorEastAsia" w:hAnsiTheme="minorEastAsia" w:eastAsiaTheme="minorEastAsia" w:cstheme="minorEastAsia"/>
          <w:sz w:val="32"/>
          <w:szCs w:val="32"/>
        </w:rPr>
        <w:t>卫生健康支出（类）</w:t>
      </w:r>
      <w:r>
        <w:rPr>
          <w:rFonts w:hint="eastAsia" w:asciiTheme="minorEastAsia" w:hAnsiTheme="minorEastAsia" w:eastAsiaTheme="minorEastAsia" w:cstheme="minorEastAsia"/>
          <w:sz w:val="32"/>
          <w:szCs w:val="32"/>
          <w:lang w:eastAsia="zh-CN"/>
        </w:rPr>
        <w:t>医疗保障管理事务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一般行政管理事务</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30万元</w:t>
      </w:r>
      <w:r>
        <w:rPr>
          <w:rFonts w:hint="eastAsia" w:ascii="宋体" w:hAnsi="宋体" w:cs="宋体"/>
          <w:sz w:val="32"/>
          <w:szCs w:val="32"/>
          <w:lang w:val="en-US" w:eastAsia="zh-CN"/>
        </w:rPr>
        <w:t>，主要用于区医疗保障局的组建经费。</w:t>
      </w:r>
      <w:r>
        <w:rPr>
          <w:rFonts w:hint="eastAsia" w:asciiTheme="minorEastAsia" w:hAnsiTheme="minorEastAsia" w:eastAsiaTheme="minorEastAsia" w:cstheme="minorEastAsia"/>
          <w:sz w:val="32"/>
          <w:szCs w:val="32"/>
        </w:rPr>
        <w:t>卫生健康支出（类）</w:t>
      </w:r>
      <w:r>
        <w:rPr>
          <w:rFonts w:hint="eastAsia" w:asciiTheme="minorEastAsia" w:hAnsiTheme="minorEastAsia" w:eastAsiaTheme="minorEastAsia" w:cstheme="minorEastAsia"/>
          <w:sz w:val="32"/>
          <w:szCs w:val="32"/>
          <w:lang w:eastAsia="zh-CN"/>
        </w:rPr>
        <w:t>医疗保障管理事务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其他医疗保障管理事务支出</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68万元</w:t>
      </w:r>
      <w:r>
        <w:rPr>
          <w:rFonts w:hint="eastAsia" w:ascii="宋体" w:hAnsi="宋体" w:cs="宋体"/>
          <w:sz w:val="32"/>
          <w:szCs w:val="32"/>
          <w:lang w:val="en-US" w:eastAsia="zh-CN"/>
        </w:rPr>
        <w:t>，主要用于城乡居民医保日常工作经费和物价监管工作经费。</w:t>
      </w:r>
    </w:p>
    <w:p>
      <w:pPr>
        <w:numPr>
          <w:ilvl w:val="0"/>
          <w:numId w:val="0"/>
        </w:numPr>
        <w:adjustRightInd w:val="0"/>
        <w:ind w:leftChars="200"/>
        <w:rPr>
          <w:rFonts w:hint="eastAsia" w:ascii="宋体" w:hAnsi="宋体" w:eastAsia="宋体" w:cs="宋体"/>
          <w:sz w:val="32"/>
          <w:szCs w:val="32"/>
        </w:rPr>
      </w:pPr>
      <w:r>
        <w:rPr>
          <w:rFonts w:hint="eastAsia" w:ascii="宋体" w:hAnsi="宋体" w:cs="宋体"/>
          <w:sz w:val="32"/>
          <w:szCs w:val="32"/>
          <w:lang w:eastAsia="zh-CN"/>
        </w:rPr>
        <w:t>六、</w:t>
      </w:r>
      <w:r>
        <w:rPr>
          <w:rFonts w:hint="eastAsia" w:ascii="宋体" w:hAnsi="宋体" w:eastAsia="宋体" w:cs="宋体"/>
          <w:sz w:val="32"/>
          <w:szCs w:val="32"/>
        </w:rPr>
        <w:t>一般公共预算基本支出情况说明</w:t>
      </w:r>
      <w:r>
        <w:rPr>
          <w:rFonts w:hint="eastAsia" w:ascii="宋体" w:hAnsi="宋体" w:eastAsia="宋体" w:cs="宋体"/>
          <w:sz w:val="32"/>
          <w:szCs w:val="32"/>
        </w:rPr>
        <w:br w:type="textWrapping"/>
      </w:r>
      <w:r>
        <w:rPr>
          <w:rFonts w:hint="eastAsia" w:ascii="宋体" w:hAnsi="宋体" w:eastAsia="宋体" w:cs="宋体"/>
          <w:sz w:val="32"/>
          <w:szCs w:val="32"/>
        </w:rPr>
        <w:t>　　</w:t>
      </w:r>
      <w:r>
        <w:rPr>
          <w:rFonts w:hint="eastAsia" w:ascii="宋体" w:hAnsi="宋体" w:eastAsia="宋体" w:cs="宋体"/>
          <w:sz w:val="32"/>
          <w:szCs w:val="32"/>
          <w:lang w:eastAsia="zh-CN"/>
        </w:rPr>
        <w:t>广元市利州区</w:t>
      </w:r>
      <w:r>
        <w:rPr>
          <w:rFonts w:hint="eastAsia" w:ascii="宋体" w:hAnsi="宋体" w:cs="宋体"/>
          <w:sz w:val="32"/>
          <w:szCs w:val="32"/>
          <w:lang w:val="en-US" w:eastAsia="zh-CN"/>
        </w:rPr>
        <w:t>医疗保障</w:t>
      </w:r>
      <w:r>
        <w:rPr>
          <w:rFonts w:hint="eastAsia" w:ascii="宋体" w:hAnsi="宋体" w:eastAsia="宋体" w:cs="宋体"/>
          <w:sz w:val="32"/>
          <w:szCs w:val="32"/>
          <w:lang w:val="en-US" w:eastAsia="zh-CN"/>
        </w:rPr>
        <w:t>局</w:t>
      </w:r>
      <w:r>
        <w:rPr>
          <w:rFonts w:hint="eastAsia" w:ascii="宋体" w:hAnsi="宋体" w:eastAsia="宋体" w:cs="宋体"/>
          <w:sz w:val="32"/>
          <w:szCs w:val="32"/>
        </w:rPr>
        <w:t>2019年一般公共预算基本支出</w:t>
      </w:r>
      <w:r>
        <w:rPr>
          <w:rFonts w:hint="eastAsia" w:ascii="宋体" w:hAnsi="宋体" w:cs="宋体"/>
          <w:sz w:val="32"/>
          <w:szCs w:val="32"/>
          <w:lang w:val="en-US" w:eastAsia="zh-CN"/>
        </w:rPr>
        <w:t>0</w:t>
      </w:r>
      <w:r>
        <w:rPr>
          <w:rFonts w:hint="eastAsia" w:ascii="宋体" w:hAnsi="宋体" w:eastAsia="宋体" w:cs="宋体"/>
          <w:sz w:val="32"/>
          <w:szCs w:val="32"/>
        </w:rPr>
        <w:t>万元，</w:t>
      </w:r>
      <w:bookmarkStart w:id="0" w:name="_GoBack"/>
      <w:bookmarkEnd w:id="0"/>
      <w:r>
        <w:rPr>
          <w:rFonts w:hint="eastAsia" w:ascii="宋体" w:hAnsi="宋体" w:cs="宋体"/>
          <w:sz w:val="32"/>
          <w:szCs w:val="32"/>
          <w:lang w:eastAsia="zh-CN"/>
        </w:rPr>
        <w:t>主要原因：区医疗保障局为新成立机构，“</w:t>
      </w:r>
      <w:r>
        <w:rPr>
          <w:rFonts w:hint="eastAsia" w:asciiTheme="minorEastAsia" w:hAnsiTheme="minorEastAsia" w:eastAsiaTheme="minorEastAsia" w:cstheme="minorEastAsia"/>
          <w:sz w:val="32"/>
          <w:szCs w:val="32"/>
          <w:lang w:val="en-US" w:eastAsia="zh-CN"/>
        </w:rPr>
        <w:t>三定</w:t>
      </w:r>
      <w:r>
        <w:rPr>
          <w:rFonts w:hint="eastAsia" w:ascii="宋体" w:hAnsi="宋体" w:cs="宋体"/>
          <w:sz w:val="32"/>
          <w:szCs w:val="32"/>
          <w:lang w:eastAsia="zh-CN"/>
        </w:rPr>
        <w:t>”</w:t>
      </w:r>
      <w:r>
        <w:rPr>
          <w:rFonts w:hint="eastAsia" w:asciiTheme="minorEastAsia" w:hAnsiTheme="minorEastAsia" w:eastAsiaTheme="minorEastAsia" w:cstheme="minorEastAsia"/>
          <w:sz w:val="32"/>
          <w:szCs w:val="32"/>
          <w:lang w:val="en-US" w:eastAsia="zh-CN"/>
        </w:rPr>
        <w:t>方案还未确定，待人员核定后，区财政再进行本单位基本支出的资金划拨。</w:t>
      </w:r>
      <w:r>
        <w:rPr>
          <w:rFonts w:hint="eastAsia" w:ascii="宋体" w:hAnsi="宋体" w:eastAsia="宋体" w:cs="宋体"/>
          <w:sz w:val="32"/>
          <w:szCs w:val="32"/>
        </w:rPr>
        <w:br w:type="textWrapping"/>
      </w:r>
      <w:r>
        <w:rPr>
          <w:rFonts w:hint="eastAsia" w:ascii="宋体" w:hAnsi="宋体" w:eastAsia="宋体" w:cs="宋体"/>
          <w:sz w:val="32"/>
          <w:szCs w:val="32"/>
        </w:rPr>
        <w:t>　　七、“三公”经费财政拨款预算安排情况说明</w:t>
      </w:r>
      <w:r>
        <w:rPr>
          <w:rFonts w:hint="eastAsia" w:ascii="宋体" w:hAnsi="宋体" w:eastAsia="宋体" w:cs="宋体"/>
          <w:sz w:val="32"/>
          <w:szCs w:val="32"/>
        </w:rPr>
        <w:br w:type="textWrapping"/>
      </w:r>
      <w:r>
        <w:rPr>
          <w:rFonts w:hint="eastAsia" w:ascii="宋体" w:hAnsi="宋体" w:eastAsia="宋体" w:cs="宋体"/>
          <w:sz w:val="32"/>
          <w:szCs w:val="32"/>
        </w:rPr>
        <w:t>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财政拨款安排“三公”经费预算</w:t>
      </w:r>
      <w:r>
        <w:rPr>
          <w:rFonts w:hint="eastAsia" w:ascii="宋体" w:hAnsi="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较201</w:t>
      </w:r>
      <w:r>
        <w:rPr>
          <w:rFonts w:hint="eastAsia" w:ascii="宋体" w:hAnsi="宋体" w:eastAsia="宋体" w:cs="宋体"/>
          <w:sz w:val="32"/>
          <w:szCs w:val="32"/>
          <w:lang w:val="en-US" w:eastAsia="zh-CN"/>
        </w:rPr>
        <w:t>8</w:t>
      </w:r>
      <w:r>
        <w:rPr>
          <w:rFonts w:hint="eastAsia" w:ascii="宋体" w:hAnsi="宋体" w:eastAsia="宋体" w:cs="宋体"/>
          <w:sz w:val="32"/>
          <w:szCs w:val="32"/>
        </w:rPr>
        <w:t>年部门预算收入</w:t>
      </w:r>
      <w:r>
        <w:rPr>
          <w:rFonts w:hint="eastAsia" w:ascii="宋体" w:hAnsi="宋体" w:cs="宋体"/>
          <w:sz w:val="32"/>
          <w:szCs w:val="32"/>
          <w:lang w:val="en-US" w:eastAsia="zh-CN"/>
        </w:rPr>
        <w:t>0</w:t>
      </w:r>
      <w:r>
        <w:rPr>
          <w:rFonts w:hint="eastAsia" w:ascii="宋体" w:hAnsi="宋体" w:eastAsia="宋体" w:cs="宋体"/>
          <w:sz w:val="32"/>
          <w:szCs w:val="32"/>
        </w:rPr>
        <w:t>万元</w:t>
      </w:r>
      <w:r>
        <w:rPr>
          <w:rFonts w:hint="eastAsia" w:ascii="宋体" w:hAnsi="宋体" w:cs="宋体"/>
          <w:sz w:val="32"/>
          <w:szCs w:val="32"/>
          <w:lang w:eastAsia="zh-CN"/>
        </w:rPr>
        <w:t>持平</w:t>
      </w:r>
      <w:r>
        <w:rPr>
          <w:rFonts w:hint="eastAsia" w:ascii="宋体" w:hAnsi="宋体" w:eastAsia="宋体" w:cs="宋体"/>
          <w:sz w:val="32"/>
          <w:szCs w:val="32"/>
        </w:rPr>
        <w:t>。其中：201</w:t>
      </w:r>
      <w:r>
        <w:rPr>
          <w:rFonts w:hint="eastAsia" w:ascii="宋体" w:hAnsi="宋体" w:eastAsia="宋体" w:cs="宋体"/>
          <w:sz w:val="32"/>
          <w:szCs w:val="32"/>
          <w:lang w:val="en-US" w:eastAsia="zh-CN"/>
        </w:rPr>
        <w:t>9</w:t>
      </w:r>
      <w:r>
        <w:rPr>
          <w:rFonts w:hint="eastAsia" w:ascii="宋体" w:hAnsi="宋体" w:eastAsia="宋体" w:cs="宋体"/>
          <w:sz w:val="32"/>
          <w:szCs w:val="32"/>
        </w:rPr>
        <w:t>年安排公务接待费预算</w:t>
      </w:r>
      <w:r>
        <w:rPr>
          <w:rFonts w:hint="eastAsia" w:ascii="宋体" w:hAnsi="宋体" w:cs="宋体"/>
          <w:sz w:val="32"/>
          <w:szCs w:val="32"/>
          <w:lang w:val="en-US" w:eastAsia="zh-CN"/>
        </w:rPr>
        <w:t>0</w:t>
      </w:r>
      <w:r>
        <w:rPr>
          <w:rFonts w:hint="eastAsia" w:ascii="宋体" w:hAnsi="宋体" w:eastAsia="宋体" w:cs="宋体"/>
          <w:sz w:val="32"/>
          <w:szCs w:val="32"/>
        </w:rPr>
        <w:t>万元，安排公车购置及运行维护费</w:t>
      </w:r>
      <w:r>
        <w:rPr>
          <w:rFonts w:hint="eastAsia" w:ascii="宋体" w:hAnsi="宋体" w:cs="宋体"/>
          <w:sz w:val="32"/>
          <w:szCs w:val="32"/>
          <w:lang w:val="en-US" w:eastAsia="zh-CN"/>
        </w:rPr>
        <w:t>0</w:t>
      </w:r>
      <w:r>
        <w:rPr>
          <w:rFonts w:hint="eastAsia" w:ascii="宋体" w:hAnsi="宋体" w:eastAsia="宋体" w:cs="宋体"/>
          <w:sz w:val="32"/>
          <w:szCs w:val="32"/>
        </w:rPr>
        <w:t>万元。</w:t>
      </w:r>
    </w:p>
    <w:p>
      <w:pPr>
        <w:numPr>
          <w:ilvl w:val="0"/>
          <w:numId w:val="4"/>
        </w:numPr>
        <w:adjustRightInd w:val="0"/>
        <w:ind w:firstLine="640" w:firstLineChars="200"/>
        <w:rPr>
          <w:rFonts w:hint="eastAsia" w:ascii="宋体" w:hAnsi="宋体" w:cs="宋体"/>
          <w:sz w:val="32"/>
          <w:szCs w:val="32"/>
          <w:lang w:eastAsia="zh-CN"/>
        </w:rPr>
      </w:pPr>
      <w:r>
        <w:rPr>
          <w:rFonts w:hint="eastAsia" w:ascii="宋体" w:hAnsi="宋体" w:eastAsia="宋体" w:cs="宋体"/>
          <w:sz w:val="32"/>
          <w:szCs w:val="32"/>
        </w:rPr>
        <w:t>公务接待费较2018年预算</w:t>
      </w:r>
      <w:r>
        <w:rPr>
          <w:rFonts w:hint="eastAsia" w:ascii="宋体" w:hAnsi="宋体" w:eastAsia="宋体" w:cs="宋体"/>
          <w:sz w:val="32"/>
          <w:szCs w:val="32"/>
          <w:lang w:eastAsia="zh-CN"/>
        </w:rPr>
        <w:t>增长持平</w:t>
      </w:r>
      <w:r>
        <w:rPr>
          <w:rFonts w:hint="eastAsia" w:ascii="宋体" w:hAnsi="宋体" w:eastAsia="宋体" w:cs="宋体"/>
          <w:sz w:val="32"/>
          <w:szCs w:val="32"/>
        </w:rPr>
        <w:t>。</w:t>
      </w:r>
      <w:r>
        <w:rPr>
          <w:rFonts w:hint="eastAsia" w:ascii="宋体" w:hAnsi="宋体" w:eastAsia="宋体" w:cs="宋体"/>
          <w:sz w:val="32"/>
          <w:szCs w:val="32"/>
        </w:rPr>
        <w:br w:type="textWrapping"/>
      </w:r>
      <w:r>
        <w:rPr>
          <w:rFonts w:hint="eastAsia" w:ascii="宋体" w:hAnsi="宋体" w:eastAsia="宋体" w:cs="宋体"/>
          <w:sz w:val="32"/>
          <w:szCs w:val="32"/>
        </w:rPr>
        <w:t>　　2019年公务接待费计划用于执行接待考察调研、检查指导等公务活动开支的交通费、住宿费、用餐费等。</w:t>
      </w:r>
      <w:r>
        <w:rPr>
          <w:rFonts w:hint="eastAsia" w:ascii="宋体" w:hAnsi="宋体" w:eastAsia="宋体" w:cs="宋体"/>
          <w:sz w:val="32"/>
          <w:szCs w:val="32"/>
        </w:rPr>
        <w:br w:type="textWrapping"/>
      </w:r>
      <w:r>
        <w:rPr>
          <w:rFonts w:hint="eastAsia" w:ascii="宋体" w:hAnsi="宋体" w:eastAsia="宋体" w:cs="宋体"/>
          <w:sz w:val="32"/>
          <w:szCs w:val="32"/>
        </w:rPr>
        <w:t>　　（</w:t>
      </w:r>
      <w:r>
        <w:rPr>
          <w:rFonts w:hint="eastAsia" w:ascii="宋体" w:hAnsi="宋体" w:eastAsia="宋体" w:cs="宋体"/>
          <w:sz w:val="32"/>
          <w:szCs w:val="32"/>
          <w:lang w:eastAsia="zh-CN"/>
        </w:rPr>
        <w:t>二</w:t>
      </w:r>
      <w:r>
        <w:rPr>
          <w:rFonts w:hint="eastAsia" w:ascii="宋体" w:hAnsi="宋体" w:eastAsia="宋体" w:cs="宋体"/>
          <w:sz w:val="32"/>
          <w:szCs w:val="32"/>
        </w:rPr>
        <w:t>）公务用车购置及运行维护费与2018年预算</w:t>
      </w:r>
      <w:r>
        <w:rPr>
          <w:rFonts w:hint="eastAsia" w:ascii="宋体" w:hAnsi="宋体" w:eastAsia="宋体" w:cs="宋体"/>
          <w:sz w:val="32"/>
          <w:szCs w:val="32"/>
          <w:lang w:eastAsia="zh-CN"/>
        </w:rPr>
        <w:t>增长</w:t>
      </w:r>
      <w:r>
        <w:rPr>
          <w:rFonts w:hint="eastAsia" w:ascii="宋体" w:hAnsi="宋体" w:eastAsia="宋体" w:cs="宋体"/>
          <w:sz w:val="32"/>
          <w:szCs w:val="32"/>
        </w:rPr>
        <w:t>持平。</w:t>
      </w:r>
      <w:r>
        <w:rPr>
          <w:rFonts w:hint="eastAsia" w:ascii="宋体" w:hAnsi="宋体" w:eastAsia="宋体" w:cs="宋体"/>
          <w:sz w:val="32"/>
          <w:szCs w:val="32"/>
        </w:rPr>
        <w:br w:type="textWrapping"/>
      </w:r>
      <w:r>
        <w:rPr>
          <w:rFonts w:hint="eastAsia" w:ascii="宋体" w:hAnsi="宋体" w:eastAsia="宋体" w:cs="宋体"/>
          <w:sz w:val="32"/>
          <w:szCs w:val="32"/>
        </w:rPr>
        <w:t>　　单位现有公务用车</w:t>
      </w:r>
      <w:r>
        <w:rPr>
          <w:rFonts w:hint="eastAsia" w:ascii="宋体" w:hAnsi="宋体" w:cs="宋体"/>
          <w:sz w:val="32"/>
          <w:szCs w:val="32"/>
          <w:lang w:val="en-US" w:eastAsia="zh-CN"/>
        </w:rPr>
        <w:t>0</w:t>
      </w:r>
      <w:r>
        <w:rPr>
          <w:rFonts w:hint="eastAsia" w:ascii="宋体" w:hAnsi="宋体" w:eastAsia="宋体" w:cs="宋体"/>
          <w:sz w:val="32"/>
          <w:szCs w:val="32"/>
        </w:rPr>
        <w:t>辆，其中：轿车</w:t>
      </w:r>
      <w:r>
        <w:rPr>
          <w:rFonts w:hint="eastAsia" w:ascii="宋体" w:hAnsi="宋体" w:cs="宋体"/>
          <w:sz w:val="32"/>
          <w:szCs w:val="32"/>
          <w:lang w:val="en-US" w:eastAsia="zh-CN"/>
        </w:rPr>
        <w:t>0</w:t>
      </w:r>
      <w:r>
        <w:rPr>
          <w:rFonts w:hint="eastAsia" w:ascii="宋体" w:hAnsi="宋体" w:eastAsia="宋体" w:cs="宋体"/>
          <w:sz w:val="32"/>
          <w:szCs w:val="32"/>
        </w:rPr>
        <w:t>辆、越野车</w:t>
      </w:r>
      <w:r>
        <w:rPr>
          <w:rFonts w:hint="eastAsia" w:ascii="宋体" w:hAnsi="宋体" w:cs="宋体"/>
          <w:sz w:val="32"/>
          <w:szCs w:val="32"/>
          <w:lang w:val="en-US" w:eastAsia="zh-CN"/>
        </w:rPr>
        <w:t>0</w:t>
      </w:r>
      <w:r>
        <w:rPr>
          <w:rFonts w:hint="eastAsia" w:ascii="宋体" w:hAnsi="宋体" w:eastAsia="宋体" w:cs="宋体"/>
          <w:sz w:val="32"/>
          <w:szCs w:val="32"/>
        </w:rPr>
        <w:t>辆、其他乘用车</w:t>
      </w:r>
      <w:r>
        <w:rPr>
          <w:rFonts w:hint="eastAsia" w:ascii="宋体" w:hAnsi="宋体" w:cs="宋体"/>
          <w:sz w:val="32"/>
          <w:szCs w:val="32"/>
          <w:lang w:val="en-US" w:eastAsia="zh-CN"/>
        </w:rPr>
        <w:t>0</w:t>
      </w:r>
      <w:r>
        <w:rPr>
          <w:rFonts w:hint="eastAsia" w:ascii="宋体" w:hAnsi="宋体" w:eastAsia="宋体" w:cs="宋体"/>
          <w:sz w:val="32"/>
          <w:szCs w:val="32"/>
        </w:rPr>
        <w:t>辆。</w:t>
      </w:r>
      <w:r>
        <w:rPr>
          <w:rFonts w:hint="eastAsia" w:ascii="宋体" w:hAnsi="宋体" w:eastAsia="宋体" w:cs="宋体"/>
          <w:sz w:val="32"/>
          <w:szCs w:val="32"/>
        </w:rPr>
        <w:br w:type="textWrapping"/>
      </w:r>
      <w:r>
        <w:rPr>
          <w:rFonts w:hint="eastAsia" w:ascii="宋体" w:hAnsi="宋体" w:eastAsia="宋体" w:cs="宋体"/>
          <w:sz w:val="32"/>
          <w:szCs w:val="32"/>
        </w:rPr>
        <w:t>　　2019年未安排公务用车购置费。</w:t>
      </w:r>
      <w:r>
        <w:rPr>
          <w:rFonts w:hint="eastAsia" w:ascii="宋体" w:hAnsi="宋体" w:eastAsia="宋体" w:cs="宋体"/>
          <w:sz w:val="32"/>
          <w:szCs w:val="32"/>
        </w:rPr>
        <w:br w:type="textWrapping"/>
      </w:r>
      <w:r>
        <w:rPr>
          <w:rFonts w:hint="eastAsia" w:ascii="宋体" w:hAnsi="宋体" w:eastAsia="宋体" w:cs="宋体"/>
          <w:sz w:val="32"/>
          <w:szCs w:val="32"/>
        </w:rPr>
        <w:t>　　八、政府性基金预算支出情况说明</w:t>
      </w:r>
      <w:r>
        <w:rPr>
          <w:rFonts w:hint="eastAsia" w:ascii="宋体" w:hAnsi="宋体" w:eastAsia="宋体" w:cs="宋体"/>
          <w:sz w:val="32"/>
          <w:szCs w:val="32"/>
        </w:rPr>
        <w:br w:type="textWrapping"/>
      </w:r>
      <w:r>
        <w:rPr>
          <w:rFonts w:hint="eastAsia" w:ascii="宋体" w:hAnsi="宋体" w:eastAsia="宋体" w:cs="宋体"/>
          <w:sz w:val="32"/>
          <w:szCs w:val="32"/>
        </w:rPr>
        <w:t>　　</w:t>
      </w:r>
      <w:r>
        <w:rPr>
          <w:rFonts w:hint="eastAsia" w:ascii="宋体" w:hAnsi="宋体" w:eastAsia="宋体" w:cs="宋体"/>
          <w:sz w:val="32"/>
          <w:szCs w:val="32"/>
          <w:lang w:eastAsia="zh-CN"/>
        </w:rPr>
        <w:t>广元市利州区</w:t>
      </w:r>
      <w:r>
        <w:rPr>
          <w:rFonts w:hint="eastAsia" w:ascii="宋体" w:hAnsi="宋体" w:cs="宋体"/>
          <w:sz w:val="32"/>
          <w:szCs w:val="32"/>
          <w:lang w:eastAsia="zh-CN"/>
        </w:rPr>
        <w:t>医疗保障</w:t>
      </w:r>
      <w:r>
        <w:rPr>
          <w:rFonts w:hint="eastAsia" w:ascii="宋体" w:hAnsi="宋体" w:eastAsia="宋体" w:cs="宋体"/>
          <w:sz w:val="32"/>
          <w:szCs w:val="32"/>
          <w:lang w:val="en-US" w:eastAsia="zh-CN"/>
        </w:rPr>
        <w:t>局</w:t>
      </w:r>
      <w:r>
        <w:rPr>
          <w:rFonts w:hint="eastAsia" w:ascii="宋体" w:hAnsi="宋体" w:eastAsia="宋体" w:cs="宋体"/>
          <w:sz w:val="32"/>
          <w:szCs w:val="32"/>
        </w:rPr>
        <w:t>2019年没有使用政府性基金预算拨款安排的支出。</w:t>
      </w:r>
      <w:r>
        <w:rPr>
          <w:rFonts w:hint="eastAsia" w:ascii="宋体" w:hAnsi="宋体" w:eastAsia="宋体" w:cs="宋体"/>
          <w:sz w:val="32"/>
          <w:szCs w:val="32"/>
        </w:rPr>
        <w:br w:type="textWrapping"/>
      </w:r>
      <w:r>
        <w:rPr>
          <w:rFonts w:hint="eastAsia" w:ascii="宋体" w:hAnsi="宋体" w:eastAsia="宋体" w:cs="宋体"/>
          <w:sz w:val="32"/>
          <w:szCs w:val="32"/>
        </w:rPr>
        <w:t>　　九、国有资本经营预算支出情况说明</w:t>
      </w:r>
      <w:r>
        <w:rPr>
          <w:rFonts w:hint="eastAsia" w:ascii="宋体" w:hAnsi="宋体" w:eastAsia="宋体" w:cs="宋体"/>
          <w:sz w:val="32"/>
          <w:szCs w:val="32"/>
        </w:rPr>
        <w:br w:type="textWrapping"/>
      </w:r>
      <w:r>
        <w:rPr>
          <w:rFonts w:hint="eastAsia" w:ascii="宋体" w:hAnsi="宋体" w:eastAsia="宋体" w:cs="宋体"/>
          <w:sz w:val="32"/>
          <w:szCs w:val="32"/>
        </w:rPr>
        <w:t>　　</w:t>
      </w:r>
      <w:r>
        <w:rPr>
          <w:rFonts w:hint="eastAsia" w:ascii="宋体" w:hAnsi="宋体" w:eastAsia="宋体" w:cs="宋体"/>
          <w:sz w:val="32"/>
          <w:szCs w:val="32"/>
          <w:lang w:eastAsia="zh-CN"/>
        </w:rPr>
        <w:t>广元市利州区</w:t>
      </w:r>
      <w:r>
        <w:rPr>
          <w:rFonts w:hint="eastAsia" w:ascii="宋体" w:hAnsi="宋体" w:cs="宋体"/>
          <w:sz w:val="32"/>
          <w:szCs w:val="32"/>
          <w:lang w:val="en-US" w:eastAsia="zh-CN"/>
        </w:rPr>
        <w:t>医疗保障</w:t>
      </w:r>
      <w:r>
        <w:rPr>
          <w:rFonts w:hint="eastAsia" w:ascii="宋体" w:hAnsi="宋体" w:eastAsia="宋体" w:cs="宋体"/>
          <w:sz w:val="32"/>
          <w:szCs w:val="32"/>
          <w:lang w:val="en-US" w:eastAsia="zh-CN"/>
        </w:rPr>
        <w:t>局</w:t>
      </w:r>
      <w:r>
        <w:rPr>
          <w:rFonts w:hint="eastAsia" w:ascii="宋体" w:hAnsi="宋体" w:eastAsia="宋体" w:cs="宋体"/>
          <w:sz w:val="32"/>
          <w:szCs w:val="32"/>
        </w:rPr>
        <w:t>2019年没有使用国有资本经营预算拨款安排的支出。</w:t>
      </w:r>
      <w:r>
        <w:rPr>
          <w:rFonts w:hint="eastAsia" w:ascii="宋体" w:hAnsi="宋体" w:eastAsia="宋体" w:cs="宋体"/>
          <w:sz w:val="32"/>
          <w:szCs w:val="32"/>
        </w:rPr>
        <w:br w:type="textWrapping"/>
      </w:r>
      <w:r>
        <w:rPr>
          <w:rFonts w:hint="eastAsia" w:ascii="宋体" w:hAnsi="宋体" w:eastAsia="宋体" w:cs="宋体"/>
          <w:sz w:val="32"/>
          <w:szCs w:val="32"/>
        </w:rPr>
        <w:t>　　十、其他重要事项的情况说明</w:t>
      </w:r>
      <w:r>
        <w:rPr>
          <w:rFonts w:hint="eastAsia" w:ascii="宋体" w:hAnsi="宋体" w:eastAsia="宋体" w:cs="宋体"/>
          <w:sz w:val="32"/>
          <w:szCs w:val="32"/>
        </w:rPr>
        <w:br w:type="textWrapping"/>
      </w:r>
      <w:r>
        <w:rPr>
          <w:rFonts w:hint="eastAsia" w:ascii="宋体" w:hAnsi="宋体" w:eastAsia="宋体" w:cs="宋体"/>
          <w:sz w:val="32"/>
          <w:szCs w:val="32"/>
        </w:rPr>
        <w:t>　　</w:t>
      </w:r>
      <w:r>
        <w:rPr>
          <w:rStyle w:val="6"/>
          <w:rFonts w:hint="eastAsia" w:ascii="宋体" w:hAnsi="宋体" w:eastAsia="宋体" w:cs="宋体"/>
          <w:sz w:val="32"/>
          <w:szCs w:val="32"/>
        </w:rPr>
        <w:t>（一）机关运行经费</w:t>
      </w:r>
      <w:r>
        <w:rPr>
          <w:rStyle w:val="6"/>
          <w:rFonts w:hint="eastAsia" w:ascii="宋体" w:hAnsi="宋体" w:eastAsia="宋体" w:cs="宋体"/>
          <w:sz w:val="32"/>
          <w:szCs w:val="32"/>
        </w:rPr>
        <w:br w:type="textWrapping"/>
      </w:r>
      <w:r>
        <w:rPr>
          <w:rFonts w:hint="eastAsia" w:ascii="宋体" w:hAnsi="宋体" w:eastAsia="宋体" w:cs="宋体"/>
          <w:sz w:val="32"/>
          <w:szCs w:val="32"/>
        </w:rPr>
        <w:t>　　2019年，</w:t>
      </w:r>
      <w:r>
        <w:rPr>
          <w:rFonts w:hint="eastAsia" w:ascii="宋体" w:hAnsi="宋体" w:eastAsia="宋体" w:cs="宋体"/>
          <w:sz w:val="32"/>
          <w:szCs w:val="32"/>
          <w:lang w:eastAsia="zh-CN"/>
        </w:rPr>
        <w:t>广元市利州区</w:t>
      </w:r>
      <w:r>
        <w:rPr>
          <w:rFonts w:hint="eastAsia" w:ascii="宋体" w:hAnsi="宋体" w:cs="宋体"/>
          <w:sz w:val="32"/>
          <w:szCs w:val="32"/>
          <w:lang w:val="en-US" w:eastAsia="zh-CN"/>
        </w:rPr>
        <w:t>医疗保障</w:t>
      </w:r>
      <w:r>
        <w:rPr>
          <w:rFonts w:hint="eastAsia" w:ascii="宋体" w:hAnsi="宋体" w:eastAsia="宋体" w:cs="宋体"/>
          <w:sz w:val="32"/>
          <w:szCs w:val="32"/>
          <w:lang w:val="en-US" w:eastAsia="zh-CN"/>
        </w:rPr>
        <w:t>局</w:t>
      </w:r>
      <w:r>
        <w:rPr>
          <w:rFonts w:hint="eastAsia" w:ascii="宋体" w:hAnsi="宋体" w:eastAsia="宋体" w:cs="宋体"/>
          <w:sz w:val="32"/>
          <w:szCs w:val="32"/>
        </w:rPr>
        <w:t>机关运行经费财政拨款预算为</w:t>
      </w:r>
      <w:r>
        <w:rPr>
          <w:rFonts w:hint="eastAsia" w:ascii="宋体" w:hAnsi="宋体" w:cs="宋体"/>
          <w:sz w:val="32"/>
          <w:szCs w:val="32"/>
          <w:lang w:val="en-US" w:eastAsia="zh-CN"/>
        </w:rPr>
        <w:t>0</w:t>
      </w:r>
      <w:r>
        <w:rPr>
          <w:rFonts w:hint="eastAsia" w:ascii="宋体" w:hAnsi="宋体" w:eastAsia="宋体" w:cs="宋体"/>
          <w:sz w:val="32"/>
          <w:szCs w:val="32"/>
        </w:rPr>
        <w:t>万元</w:t>
      </w:r>
      <w:r>
        <w:rPr>
          <w:rFonts w:hint="eastAsia" w:ascii="宋体" w:hAnsi="宋体" w:cs="宋体"/>
          <w:sz w:val="32"/>
          <w:szCs w:val="32"/>
          <w:lang w:eastAsia="zh-CN"/>
        </w:rPr>
        <w:t>。</w:t>
      </w:r>
    </w:p>
    <w:p>
      <w:pPr>
        <w:numPr>
          <w:ilvl w:val="0"/>
          <w:numId w:val="0"/>
        </w:numPr>
        <w:adjustRightInd w:val="0"/>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主要原因</w:t>
      </w:r>
      <w:r>
        <w:rPr>
          <w:rFonts w:hint="eastAsia" w:ascii="宋体" w:hAnsi="宋体" w:cs="宋体"/>
          <w:sz w:val="32"/>
          <w:szCs w:val="32"/>
          <w:lang w:eastAsia="zh-CN"/>
        </w:rPr>
        <w:t>：区医疗保障局为新成立机构，“</w:t>
      </w:r>
      <w:r>
        <w:rPr>
          <w:rFonts w:hint="eastAsia" w:asciiTheme="minorEastAsia" w:hAnsiTheme="minorEastAsia" w:eastAsiaTheme="minorEastAsia" w:cstheme="minorEastAsia"/>
          <w:sz w:val="32"/>
          <w:szCs w:val="32"/>
          <w:lang w:val="en-US" w:eastAsia="zh-CN"/>
        </w:rPr>
        <w:t>三定</w:t>
      </w:r>
      <w:r>
        <w:rPr>
          <w:rFonts w:hint="eastAsia" w:ascii="宋体" w:hAnsi="宋体" w:cs="宋体"/>
          <w:sz w:val="32"/>
          <w:szCs w:val="32"/>
          <w:lang w:eastAsia="zh-CN"/>
        </w:rPr>
        <w:t>”</w:t>
      </w:r>
      <w:r>
        <w:rPr>
          <w:rFonts w:hint="eastAsia" w:asciiTheme="minorEastAsia" w:hAnsiTheme="minorEastAsia" w:eastAsiaTheme="minorEastAsia" w:cstheme="minorEastAsia"/>
          <w:sz w:val="32"/>
          <w:szCs w:val="32"/>
          <w:lang w:val="en-US" w:eastAsia="zh-CN"/>
        </w:rPr>
        <w:t>方案还未确定，待人员核定后，区财政再进行本单位基本支出的资金划拨。</w:t>
      </w:r>
    </w:p>
    <w:p>
      <w:pPr>
        <w:widowControl/>
        <w:spacing w:before="270" w:beforeAutospacing="0" w:after="0" w:afterAutospacing="0" w:line="450" w:lineRule="atLeast"/>
        <w:ind w:right="0" w:firstLine="643" w:firstLineChars="200"/>
        <w:jc w:val="both"/>
        <w:rPr>
          <w:rFonts w:hint="eastAsia" w:ascii="宋体" w:hAnsi="宋体" w:eastAsia="宋体" w:cs="宋体"/>
          <w:sz w:val="32"/>
          <w:szCs w:val="32"/>
        </w:rPr>
      </w:pPr>
      <w:r>
        <w:rPr>
          <w:rStyle w:val="6"/>
          <w:rFonts w:hint="eastAsia" w:ascii="宋体" w:hAnsi="宋体" w:eastAsia="宋体" w:cs="宋体"/>
          <w:sz w:val="32"/>
          <w:szCs w:val="32"/>
        </w:rPr>
        <w:t>（二）政府采购情况</w:t>
      </w:r>
      <w:r>
        <w:rPr>
          <w:rStyle w:val="6"/>
          <w:rFonts w:hint="eastAsia" w:ascii="宋体" w:hAnsi="宋体" w:eastAsia="宋体" w:cs="宋体"/>
          <w:sz w:val="32"/>
          <w:szCs w:val="32"/>
        </w:rPr>
        <w:br w:type="textWrapping"/>
      </w:r>
      <w:r>
        <w:rPr>
          <w:rFonts w:hint="eastAsia" w:ascii="宋体" w:hAnsi="宋体" w:eastAsia="宋体" w:cs="宋体"/>
          <w:sz w:val="32"/>
          <w:szCs w:val="32"/>
        </w:rPr>
        <w:t>　　2019年，</w:t>
      </w:r>
      <w:r>
        <w:rPr>
          <w:rFonts w:hint="eastAsia" w:ascii="宋体" w:hAnsi="宋体" w:cs="宋体"/>
          <w:sz w:val="32"/>
          <w:szCs w:val="32"/>
          <w:lang w:val="en-US" w:eastAsia="zh-CN"/>
        </w:rPr>
        <w:t>区医疗保障</w:t>
      </w:r>
      <w:r>
        <w:rPr>
          <w:rFonts w:hint="eastAsia" w:ascii="宋体" w:hAnsi="宋体" w:eastAsia="宋体" w:cs="宋体"/>
          <w:sz w:val="32"/>
          <w:szCs w:val="32"/>
          <w:lang w:val="en-US" w:eastAsia="zh-CN"/>
        </w:rPr>
        <w:t>局</w:t>
      </w:r>
      <w:r>
        <w:rPr>
          <w:rFonts w:hint="eastAsia" w:ascii="宋体" w:hAnsi="宋体" w:eastAsia="宋体" w:cs="宋体"/>
          <w:sz w:val="32"/>
          <w:szCs w:val="32"/>
        </w:rPr>
        <w:t>安排政府采购预算</w:t>
      </w:r>
      <w:r>
        <w:rPr>
          <w:rFonts w:hint="eastAsia" w:ascii="宋体" w:hAnsi="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rPr>
        <w:br w:type="textWrapping"/>
      </w:r>
      <w:r>
        <w:rPr>
          <w:rFonts w:hint="eastAsia" w:ascii="宋体" w:hAnsi="宋体" w:eastAsia="宋体" w:cs="宋体"/>
          <w:sz w:val="32"/>
          <w:szCs w:val="32"/>
        </w:rPr>
        <w:t>　　</w:t>
      </w:r>
      <w:r>
        <w:rPr>
          <w:rStyle w:val="6"/>
          <w:rFonts w:hint="eastAsia" w:ascii="宋体" w:hAnsi="宋体" w:eastAsia="宋体" w:cs="宋体"/>
          <w:sz w:val="32"/>
          <w:szCs w:val="32"/>
        </w:rPr>
        <w:t>（三）国有资产占有使用情况</w:t>
      </w:r>
      <w:r>
        <w:rPr>
          <w:rStyle w:val="6"/>
          <w:rFonts w:hint="eastAsia" w:ascii="宋体" w:hAnsi="宋体" w:eastAsia="宋体" w:cs="宋体"/>
          <w:sz w:val="32"/>
          <w:szCs w:val="32"/>
        </w:rPr>
        <w:br w:type="textWrapping"/>
      </w:r>
      <w:r>
        <w:rPr>
          <w:rFonts w:hint="eastAsia" w:ascii="宋体" w:hAnsi="宋体" w:eastAsia="宋体" w:cs="宋体"/>
          <w:sz w:val="32"/>
          <w:szCs w:val="32"/>
        </w:rPr>
        <w:t>　　截至2018年底，</w:t>
      </w:r>
      <w:r>
        <w:rPr>
          <w:rFonts w:hint="eastAsia" w:ascii="宋体" w:hAnsi="宋体" w:cs="宋体"/>
          <w:sz w:val="32"/>
          <w:szCs w:val="32"/>
          <w:lang w:eastAsia="zh-CN"/>
        </w:rPr>
        <w:t>区医疗保障</w:t>
      </w:r>
      <w:r>
        <w:rPr>
          <w:rFonts w:hint="eastAsia" w:ascii="宋体" w:hAnsi="宋体" w:eastAsia="宋体" w:cs="宋体"/>
          <w:sz w:val="32"/>
          <w:szCs w:val="32"/>
          <w:lang w:val="en-US" w:eastAsia="zh-CN"/>
        </w:rPr>
        <w:t>局</w:t>
      </w:r>
      <w:r>
        <w:rPr>
          <w:rFonts w:hint="eastAsia" w:ascii="宋体" w:hAnsi="宋体" w:eastAsia="宋体" w:cs="宋体"/>
          <w:sz w:val="32"/>
          <w:szCs w:val="32"/>
        </w:rPr>
        <w:t>所属各预算单位共有车辆</w:t>
      </w:r>
      <w:r>
        <w:rPr>
          <w:rFonts w:hint="eastAsia" w:ascii="宋体" w:hAnsi="宋体" w:cs="宋体"/>
          <w:sz w:val="32"/>
          <w:szCs w:val="32"/>
          <w:lang w:val="en-US" w:eastAsia="zh-CN"/>
        </w:rPr>
        <w:t>0</w:t>
      </w:r>
      <w:r>
        <w:rPr>
          <w:rFonts w:hint="eastAsia" w:ascii="宋体" w:hAnsi="宋体" w:eastAsia="宋体" w:cs="宋体"/>
          <w:sz w:val="32"/>
          <w:szCs w:val="32"/>
        </w:rPr>
        <w:t>辆，其中，定向保障用车</w:t>
      </w:r>
      <w:r>
        <w:rPr>
          <w:rFonts w:hint="eastAsia" w:ascii="宋体" w:hAnsi="宋体" w:cs="宋体"/>
          <w:sz w:val="32"/>
          <w:szCs w:val="32"/>
          <w:lang w:val="en-US" w:eastAsia="zh-CN"/>
        </w:rPr>
        <w:t>0</w:t>
      </w:r>
      <w:r>
        <w:rPr>
          <w:rFonts w:hint="eastAsia" w:ascii="宋体" w:hAnsi="宋体" w:eastAsia="宋体" w:cs="宋体"/>
          <w:sz w:val="32"/>
          <w:szCs w:val="32"/>
        </w:rPr>
        <w:t>辆、执法执勤用车</w:t>
      </w:r>
      <w:r>
        <w:rPr>
          <w:rFonts w:hint="eastAsia" w:ascii="宋体" w:hAnsi="宋体" w:cs="宋体"/>
          <w:sz w:val="32"/>
          <w:szCs w:val="32"/>
          <w:lang w:val="en-US" w:eastAsia="zh-CN"/>
        </w:rPr>
        <w:t>0</w:t>
      </w:r>
      <w:r>
        <w:rPr>
          <w:rFonts w:hint="eastAsia" w:ascii="宋体" w:hAnsi="宋体" w:eastAsia="宋体" w:cs="宋体"/>
          <w:sz w:val="32"/>
          <w:szCs w:val="32"/>
        </w:rPr>
        <w:t>辆。单位价值</w:t>
      </w:r>
      <w:r>
        <w:rPr>
          <w:rFonts w:hint="eastAsia" w:ascii="宋体" w:hAnsi="宋体" w:eastAsia="宋体" w:cs="宋体"/>
          <w:sz w:val="32"/>
          <w:szCs w:val="32"/>
          <w:lang w:val="en-US" w:eastAsia="zh-CN"/>
        </w:rPr>
        <w:t>10</w:t>
      </w:r>
      <w:r>
        <w:rPr>
          <w:rFonts w:hint="eastAsia" w:ascii="宋体" w:hAnsi="宋体" w:eastAsia="宋体" w:cs="宋体"/>
          <w:sz w:val="32"/>
          <w:szCs w:val="32"/>
        </w:rPr>
        <w:t>万元以上大型设备</w:t>
      </w:r>
      <w:r>
        <w:rPr>
          <w:rFonts w:hint="eastAsia" w:ascii="宋体" w:hAnsi="宋体" w:cs="宋体"/>
          <w:sz w:val="32"/>
          <w:szCs w:val="32"/>
          <w:lang w:val="en-US" w:eastAsia="zh-CN"/>
        </w:rPr>
        <w:t>0</w:t>
      </w:r>
      <w:r>
        <w:rPr>
          <w:rFonts w:hint="eastAsia" w:ascii="宋体" w:hAnsi="宋体" w:eastAsia="宋体" w:cs="宋体"/>
          <w:sz w:val="32"/>
          <w:szCs w:val="32"/>
        </w:rPr>
        <w:t>台（套）。</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2019年部门预算未安排购置车辆及单位价值</w:t>
      </w:r>
      <w:r>
        <w:rPr>
          <w:rFonts w:hint="eastAsia" w:ascii="宋体" w:hAnsi="宋体" w:eastAsia="宋体" w:cs="宋体"/>
          <w:sz w:val="32"/>
          <w:szCs w:val="32"/>
          <w:lang w:val="en-US" w:eastAsia="zh-CN"/>
        </w:rPr>
        <w:t>20</w:t>
      </w:r>
      <w:r>
        <w:rPr>
          <w:rFonts w:hint="eastAsia" w:ascii="宋体" w:hAnsi="宋体" w:eastAsia="宋体" w:cs="宋体"/>
          <w:sz w:val="32"/>
          <w:szCs w:val="32"/>
        </w:rPr>
        <w:t>万元以上大型设备。</w:t>
      </w:r>
      <w:r>
        <w:rPr>
          <w:rFonts w:hint="eastAsia" w:ascii="宋体" w:hAnsi="宋体" w:eastAsia="宋体" w:cs="宋体"/>
          <w:sz w:val="32"/>
          <w:szCs w:val="32"/>
        </w:rPr>
        <w:br w:type="textWrapping"/>
      </w:r>
      <w:r>
        <w:rPr>
          <w:rFonts w:hint="eastAsia" w:ascii="宋体" w:hAnsi="宋体" w:eastAsia="宋体" w:cs="宋体"/>
          <w:sz w:val="32"/>
          <w:szCs w:val="32"/>
        </w:rPr>
        <w:t>　　</w:t>
      </w:r>
      <w:r>
        <w:rPr>
          <w:rStyle w:val="6"/>
          <w:rFonts w:hint="eastAsia" w:ascii="宋体" w:hAnsi="宋体" w:eastAsia="宋体" w:cs="宋体"/>
          <w:sz w:val="32"/>
          <w:szCs w:val="32"/>
        </w:rPr>
        <w:t>（四）绩效目标设置情况</w:t>
      </w:r>
      <w:r>
        <w:rPr>
          <w:rStyle w:val="6"/>
          <w:rFonts w:hint="eastAsia" w:ascii="宋体" w:hAnsi="宋体" w:eastAsia="宋体" w:cs="宋体"/>
          <w:sz w:val="32"/>
          <w:szCs w:val="32"/>
        </w:rPr>
        <w:br w:type="textWrapping"/>
      </w:r>
      <w:r>
        <w:rPr>
          <w:rFonts w:hint="eastAsia" w:ascii="宋体" w:hAnsi="宋体" w:eastAsia="宋体" w:cs="宋体"/>
          <w:sz w:val="32"/>
          <w:szCs w:val="32"/>
        </w:rPr>
        <w:t>　　绩效目标是预算编制的前提和基础，按照“费随事定”的原则，2019年</w:t>
      </w:r>
      <w:r>
        <w:rPr>
          <w:rFonts w:hint="eastAsia" w:ascii="宋体" w:hAnsi="宋体" w:eastAsia="宋体" w:cs="宋体"/>
          <w:sz w:val="32"/>
          <w:szCs w:val="32"/>
          <w:lang w:eastAsia="zh-CN"/>
        </w:rPr>
        <w:t>广元市利州区</w:t>
      </w:r>
      <w:r>
        <w:rPr>
          <w:rFonts w:hint="eastAsia" w:ascii="宋体" w:hAnsi="宋体" w:cs="宋体"/>
          <w:sz w:val="32"/>
          <w:szCs w:val="32"/>
          <w:lang w:val="en-US" w:eastAsia="zh-CN"/>
        </w:rPr>
        <w:t>医疗保障</w:t>
      </w:r>
      <w:r>
        <w:rPr>
          <w:rFonts w:hint="eastAsia" w:ascii="宋体" w:hAnsi="宋体" w:eastAsia="宋体" w:cs="宋体"/>
          <w:sz w:val="32"/>
          <w:szCs w:val="32"/>
          <w:lang w:val="en-US" w:eastAsia="zh-CN"/>
        </w:rPr>
        <w:t>局</w:t>
      </w:r>
      <w:r>
        <w:rPr>
          <w:rFonts w:hint="eastAsia" w:ascii="宋体" w:hAnsi="宋体" w:eastAsia="宋体" w:cs="宋体"/>
          <w:sz w:val="32"/>
          <w:szCs w:val="32"/>
          <w:lang w:eastAsia="zh-CN"/>
        </w:rPr>
        <w:t>所有</w:t>
      </w:r>
      <w:r>
        <w:rPr>
          <w:rFonts w:hint="eastAsia" w:ascii="宋体" w:hAnsi="宋体" w:eastAsia="宋体" w:cs="宋体"/>
          <w:sz w:val="32"/>
          <w:szCs w:val="32"/>
        </w:rPr>
        <w:t>项目按要求编制了</w:t>
      </w:r>
      <w:r>
        <w:rPr>
          <w:rFonts w:hint="eastAsia" w:ascii="宋体" w:hAnsi="宋体" w:eastAsia="宋体" w:cs="宋体"/>
          <w:sz w:val="32"/>
          <w:szCs w:val="32"/>
          <w:lang w:eastAsia="zh-CN"/>
        </w:rPr>
        <w:t>项目</w:t>
      </w:r>
      <w:r>
        <w:rPr>
          <w:rFonts w:hint="eastAsia" w:ascii="宋体" w:hAnsi="宋体" w:eastAsia="宋体" w:cs="宋体"/>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宋体" w:hAnsi="宋体" w:eastAsia="宋体" w:cs="宋体"/>
          <w:sz w:val="32"/>
          <w:szCs w:val="32"/>
          <w:lang w:eastAsia="zh-CN"/>
        </w:rPr>
        <w:t>；同时编制了部门整体绩效目标</w:t>
      </w:r>
      <w:r>
        <w:rPr>
          <w:rFonts w:hint="eastAsia" w:ascii="宋体" w:hAnsi="宋体" w:eastAsia="宋体" w:cs="宋体"/>
          <w:sz w:val="32"/>
          <w:szCs w:val="32"/>
        </w:rPr>
        <w:t>。</w:t>
      </w:r>
      <w:r>
        <w:rPr>
          <w:rFonts w:hint="eastAsia" w:ascii="宋体" w:hAnsi="宋体" w:eastAsia="宋体" w:cs="宋体"/>
          <w:sz w:val="32"/>
          <w:szCs w:val="32"/>
        </w:rPr>
        <w:br w:type="textWrapping"/>
      </w:r>
      <w:r>
        <w:rPr>
          <w:rFonts w:hint="eastAsia" w:ascii="宋体" w:hAnsi="宋体" w:eastAsia="宋体" w:cs="宋体"/>
          <w:sz w:val="32"/>
          <w:szCs w:val="32"/>
        </w:rPr>
        <w:t>　　十一、名词解释</w:t>
      </w:r>
    </w:p>
    <w:p>
      <w:pPr>
        <w:widowControl/>
        <w:spacing w:before="270" w:beforeAutospacing="0" w:after="0" w:afterAutospacing="0" w:line="450" w:lineRule="atLeast"/>
        <w:ind w:right="0" w:firstLine="640" w:firstLineChars="200"/>
        <w:jc w:val="both"/>
        <w:rPr>
          <w:rFonts w:hint="eastAsia" w:ascii="宋体" w:hAnsi="宋体" w:eastAsia="宋体" w:cs="宋体"/>
          <w:sz w:val="32"/>
          <w:szCs w:val="32"/>
          <w:shd w:val="clear" w:color="auto" w:fill="FFFFFF"/>
          <w:lang w:eastAsia="zh-CN"/>
        </w:rPr>
      </w:pPr>
      <w:r>
        <w:rPr>
          <w:rFonts w:hint="eastAsia" w:ascii="宋体" w:hAnsi="宋体" w:eastAsia="宋体" w:cs="宋体"/>
          <w:sz w:val="32"/>
          <w:szCs w:val="32"/>
        </w:rPr>
        <w:t>（一）一般公共预算拨款收入：指省级财政当年拨付的资金。</w:t>
      </w:r>
      <w:r>
        <w:rPr>
          <w:rFonts w:hint="eastAsia" w:ascii="宋体" w:hAnsi="宋体" w:eastAsia="宋体" w:cs="宋体"/>
          <w:sz w:val="32"/>
          <w:szCs w:val="32"/>
        </w:rPr>
        <w:br w:type="textWrapping"/>
      </w:r>
      <w:r>
        <w:rPr>
          <w:rFonts w:hint="eastAsia" w:ascii="宋体" w:hAnsi="宋体" w:eastAsia="宋体" w:cs="宋体"/>
          <w:sz w:val="32"/>
          <w:szCs w:val="32"/>
        </w:rPr>
        <w:t>　　（二）上年结转：指以前年度尚未完成，结转到本年仍按原规定用途继续使用的资金。</w:t>
      </w:r>
      <w:r>
        <w:rPr>
          <w:rFonts w:hint="eastAsia" w:ascii="宋体" w:hAnsi="宋体" w:eastAsia="宋体" w:cs="宋体"/>
          <w:sz w:val="32"/>
          <w:szCs w:val="32"/>
        </w:rPr>
        <w:br w:type="textWrapping"/>
      </w:r>
      <w:r>
        <w:rPr>
          <w:rFonts w:hint="eastAsia" w:ascii="宋体" w:hAnsi="宋体" w:eastAsia="宋体" w:cs="宋体"/>
          <w:sz w:val="32"/>
          <w:szCs w:val="32"/>
        </w:rPr>
        <w:t>　　（三）一般公共服务（类）财政事务（款）行政运行（项）：指厅机关及参公管理事业单位用于保障机构正常运行、开展日常工作的基本支出。</w:t>
      </w:r>
      <w:r>
        <w:rPr>
          <w:rFonts w:hint="eastAsia" w:ascii="宋体" w:hAnsi="宋体" w:eastAsia="宋体" w:cs="宋体"/>
          <w:sz w:val="32"/>
          <w:szCs w:val="32"/>
        </w:rPr>
        <w:br w:type="textWrapping"/>
      </w:r>
      <w:r>
        <w:rPr>
          <w:rFonts w:hint="eastAsia" w:ascii="宋体" w:hAnsi="宋体" w:eastAsia="宋体" w:cs="宋体"/>
          <w:sz w:val="32"/>
          <w:szCs w:val="32"/>
        </w:rPr>
        <w:t>　　（</w:t>
      </w:r>
      <w:r>
        <w:rPr>
          <w:rFonts w:hint="eastAsia" w:ascii="宋体" w:hAnsi="宋体" w:eastAsia="宋体" w:cs="宋体"/>
          <w:sz w:val="32"/>
          <w:szCs w:val="32"/>
          <w:lang w:eastAsia="zh-CN"/>
        </w:rPr>
        <w:t>四</w:t>
      </w:r>
      <w:r>
        <w:rPr>
          <w:rFonts w:hint="eastAsia" w:ascii="宋体" w:hAnsi="宋体" w:eastAsia="宋体" w:cs="宋体"/>
          <w:sz w:val="32"/>
          <w:szCs w:val="32"/>
        </w:rPr>
        <w:t>）社会保障和就业（类）行政事业单位离退休（款）未归口管理的行政单位离退休（项）：指</w:t>
      </w:r>
      <w:r>
        <w:rPr>
          <w:rFonts w:hint="eastAsia" w:ascii="宋体" w:hAnsi="宋体" w:eastAsia="宋体" w:cs="宋体"/>
          <w:sz w:val="32"/>
          <w:szCs w:val="32"/>
          <w:lang w:eastAsia="zh-CN"/>
        </w:rPr>
        <w:t>局</w:t>
      </w:r>
      <w:r>
        <w:rPr>
          <w:rFonts w:hint="eastAsia" w:ascii="宋体" w:hAnsi="宋体" w:eastAsia="宋体" w:cs="宋体"/>
          <w:sz w:val="32"/>
          <w:szCs w:val="32"/>
        </w:rPr>
        <w:t>机关离退休人员的支出。</w:t>
      </w:r>
      <w:r>
        <w:rPr>
          <w:rFonts w:hint="eastAsia" w:ascii="宋体" w:hAnsi="宋体" w:eastAsia="宋体" w:cs="宋体"/>
          <w:sz w:val="32"/>
          <w:szCs w:val="32"/>
        </w:rPr>
        <w:br w:type="textWrapping"/>
      </w:r>
      <w:r>
        <w:rPr>
          <w:rFonts w:hint="eastAsia" w:ascii="宋体" w:hAnsi="宋体" w:eastAsia="宋体" w:cs="宋体"/>
          <w:sz w:val="32"/>
          <w:szCs w:val="32"/>
        </w:rPr>
        <w:t>　　（</w:t>
      </w:r>
      <w:r>
        <w:rPr>
          <w:rFonts w:hint="eastAsia" w:ascii="宋体" w:hAnsi="宋体" w:eastAsia="宋体" w:cs="宋体"/>
          <w:sz w:val="32"/>
          <w:szCs w:val="32"/>
          <w:lang w:eastAsia="zh-CN"/>
        </w:rPr>
        <w:t>五</w:t>
      </w:r>
      <w:r>
        <w:rPr>
          <w:rFonts w:hint="eastAsia" w:ascii="宋体" w:hAnsi="宋体" w:eastAsia="宋体" w:cs="宋体"/>
          <w:sz w:val="32"/>
          <w:szCs w:val="32"/>
        </w:rPr>
        <w:t>）社会保障和就业（类）行政事业单位离退休（款）机关事业单位基本养老保险缴费支出（项）：指部门实施养老保险制度由单位缴纳的养老保险费的支出。</w:t>
      </w:r>
      <w:r>
        <w:rPr>
          <w:rFonts w:hint="eastAsia" w:ascii="宋体" w:hAnsi="宋体" w:eastAsia="宋体" w:cs="宋体"/>
          <w:sz w:val="32"/>
          <w:szCs w:val="32"/>
        </w:rPr>
        <w:br w:type="textWrapping"/>
      </w:r>
      <w:r>
        <w:rPr>
          <w:rFonts w:hint="eastAsia" w:ascii="宋体" w:hAnsi="宋体" w:eastAsia="宋体" w:cs="宋体"/>
          <w:sz w:val="32"/>
          <w:szCs w:val="32"/>
        </w:rPr>
        <w:t>　　（</w:t>
      </w:r>
      <w:r>
        <w:rPr>
          <w:rFonts w:hint="eastAsia" w:ascii="宋体" w:hAnsi="宋体" w:eastAsia="宋体" w:cs="宋体"/>
          <w:sz w:val="32"/>
          <w:szCs w:val="32"/>
          <w:lang w:eastAsia="zh-CN"/>
        </w:rPr>
        <w:t>六</w:t>
      </w:r>
      <w:r>
        <w:rPr>
          <w:rFonts w:hint="eastAsia" w:ascii="宋体" w:hAnsi="宋体" w:eastAsia="宋体" w:cs="宋体"/>
          <w:sz w:val="32"/>
          <w:szCs w:val="32"/>
        </w:rPr>
        <w:t>）社会保障和就业（类）行政事业单位离退休（款）机关事业单位职业年金缴费支出（项）：指部门实施养老保险制度由单位缴纳的职业年金的支出。</w:t>
      </w:r>
      <w:r>
        <w:rPr>
          <w:rFonts w:hint="eastAsia" w:ascii="宋体" w:hAnsi="宋体" w:eastAsia="宋体" w:cs="宋体"/>
          <w:sz w:val="32"/>
          <w:szCs w:val="32"/>
        </w:rPr>
        <w:br w:type="textWrapping"/>
      </w:r>
      <w:r>
        <w:rPr>
          <w:rFonts w:hint="eastAsia" w:ascii="宋体" w:hAnsi="宋体" w:eastAsia="宋体" w:cs="宋体"/>
          <w:sz w:val="32"/>
          <w:szCs w:val="32"/>
        </w:rPr>
        <w:t>　　（</w:t>
      </w:r>
      <w:r>
        <w:rPr>
          <w:rFonts w:hint="eastAsia" w:ascii="宋体" w:hAnsi="宋体" w:eastAsia="宋体" w:cs="宋体"/>
          <w:sz w:val="32"/>
          <w:szCs w:val="32"/>
          <w:lang w:eastAsia="zh-CN"/>
        </w:rPr>
        <w:t>七</w:t>
      </w:r>
      <w:r>
        <w:rPr>
          <w:rFonts w:hint="eastAsia" w:ascii="宋体" w:hAnsi="宋体" w:eastAsia="宋体" w:cs="宋体"/>
          <w:sz w:val="32"/>
          <w:szCs w:val="32"/>
        </w:rPr>
        <w:t>）卫生健康（类）行政事业单位医疗（款）行政单位医疗（项）：指</w:t>
      </w:r>
      <w:r>
        <w:rPr>
          <w:rFonts w:hint="eastAsia" w:ascii="宋体" w:hAnsi="宋体" w:eastAsia="宋体" w:cs="宋体"/>
          <w:sz w:val="32"/>
          <w:szCs w:val="32"/>
          <w:lang w:eastAsia="zh-CN"/>
        </w:rPr>
        <w:t>局</w:t>
      </w:r>
      <w:r>
        <w:rPr>
          <w:rFonts w:hint="eastAsia" w:ascii="宋体" w:hAnsi="宋体" w:eastAsia="宋体" w:cs="宋体"/>
          <w:sz w:val="32"/>
          <w:szCs w:val="32"/>
        </w:rPr>
        <w:t>机关及参公管理事业单位用于缴纳单位基本医疗保险支出。</w:t>
      </w:r>
      <w:r>
        <w:rPr>
          <w:rFonts w:hint="eastAsia" w:ascii="宋体" w:hAnsi="宋体" w:eastAsia="宋体" w:cs="宋体"/>
          <w:sz w:val="32"/>
          <w:szCs w:val="32"/>
        </w:rPr>
        <w:br w:type="textWrapping"/>
      </w:r>
      <w:r>
        <w:rPr>
          <w:rFonts w:hint="eastAsia" w:ascii="宋体" w:hAnsi="宋体" w:eastAsia="宋体" w:cs="宋体"/>
          <w:sz w:val="32"/>
          <w:szCs w:val="32"/>
        </w:rPr>
        <w:t>　　（</w:t>
      </w:r>
      <w:r>
        <w:rPr>
          <w:rFonts w:hint="eastAsia" w:ascii="宋体" w:hAnsi="宋体" w:eastAsia="宋体" w:cs="宋体"/>
          <w:sz w:val="32"/>
          <w:szCs w:val="32"/>
          <w:lang w:eastAsia="zh-CN"/>
        </w:rPr>
        <w:t>八</w:t>
      </w:r>
      <w:r>
        <w:rPr>
          <w:rFonts w:hint="eastAsia" w:ascii="宋体" w:hAnsi="宋体" w:eastAsia="宋体" w:cs="宋体"/>
          <w:sz w:val="32"/>
          <w:szCs w:val="32"/>
        </w:rPr>
        <w:t>）卫生健康（类）行政事业单位医疗（款）事业单位医疗（项）：指事业单位用于缴纳单位基本医疗保险支出。</w:t>
      </w:r>
      <w:r>
        <w:rPr>
          <w:rFonts w:hint="eastAsia" w:ascii="宋体" w:hAnsi="宋体" w:eastAsia="宋体" w:cs="宋体"/>
          <w:sz w:val="32"/>
          <w:szCs w:val="32"/>
        </w:rPr>
        <w:br w:type="textWrapping"/>
      </w:r>
      <w:r>
        <w:rPr>
          <w:rFonts w:hint="eastAsia" w:ascii="宋体" w:hAnsi="宋体" w:eastAsia="宋体" w:cs="宋体"/>
          <w:sz w:val="32"/>
          <w:szCs w:val="32"/>
        </w:rPr>
        <w:t>　　（</w:t>
      </w:r>
      <w:r>
        <w:rPr>
          <w:rFonts w:hint="eastAsia" w:ascii="宋体" w:hAnsi="宋体" w:eastAsia="宋体" w:cs="宋体"/>
          <w:sz w:val="32"/>
          <w:szCs w:val="32"/>
          <w:lang w:eastAsia="zh-CN"/>
        </w:rPr>
        <w:t>九</w:t>
      </w:r>
      <w:r>
        <w:rPr>
          <w:rFonts w:hint="eastAsia" w:ascii="宋体" w:hAnsi="宋体" w:eastAsia="宋体" w:cs="宋体"/>
          <w:sz w:val="32"/>
          <w:szCs w:val="32"/>
        </w:rPr>
        <w:t>）住房保障（类）住房改革支出（款）住房公积金（项）：指按照《住房公积金管理条例》的规定，由单位及其在职职工缴存的长期住房储金。</w:t>
      </w:r>
      <w:r>
        <w:rPr>
          <w:rFonts w:hint="eastAsia" w:ascii="宋体" w:hAnsi="宋体" w:eastAsia="宋体" w:cs="宋体"/>
          <w:sz w:val="32"/>
          <w:szCs w:val="32"/>
        </w:rPr>
        <w:br w:type="textWrapping"/>
      </w:r>
      <w:r>
        <w:rPr>
          <w:rFonts w:hint="eastAsia" w:ascii="宋体" w:hAnsi="宋体" w:eastAsia="宋体" w:cs="宋体"/>
          <w:sz w:val="32"/>
          <w:szCs w:val="32"/>
        </w:rPr>
        <w:t>　　（</w:t>
      </w:r>
      <w:r>
        <w:rPr>
          <w:rFonts w:hint="eastAsia" w:ascii="宋体" w:hAnsi="宋体" w:eastAsia="宋体" w:cs="宋体"/>
          <w:sz w:val="32"/>
          <w:szCs w:val="32"/>
          <w:lang w:eastAsia="zh-CN"/>
        </w:rPr>
        <w:t>十</w:t>
      </w:r>
      <w:r>
        <w:rPr>
          <w:rFonts w:hint="eastAsia" w:ascii="宋体" w:hAnsi="宋体" w:eastAsia="宋体" w:cs="宋体"/>
          <w:sz w:val="32"/>
          <w:szCs w:val="32"/>
        </w:rPr>
        <w:t>）基本支出：指为保证机构正常运转，完成日常工作任务而发生的人员支出和公用支出。</w:t>
      </w:r>
      <w:r>
        <w:rPr>
          <w:rFonts w:hint="eastAsia" w:ascii="宋体" w:hAnsi="宋体" w:eastAsia="宋体" w:cs="宋体"/>
          <w:sz w:val="32"/>
          <w:szCs w:val="32"/>
        </w:rPr>
        <w:br w:type="textWrapping"/>
      </w:r>
      <w:r>
        <w:rPr>
          <w:rFonts w:hint="eastAsia" w:ascii="宋体" w:hAnsi="宋体" w:eastAsia="宋体" w:cs="宋体"/>
          <w:sz w:val="32"/>
          <w:szCs w:val="32"/>
        </w:rPr>
        <w:t>　　（十一）项目支出：指在基本支出之外为完成特定行政任务和事业发展目标所发生的支出。</w:t>
      </w:r>
      <w:r>
        <w:rPr>
          <w:rFonts w:hint="eastAsia" w:ascii="宋体" w:hAnsi="宋体" w:eastAsia="宋体" w:cs="宋体"/>
          <w:sz w:val="32"/>
          <w:szCs w:val="32"/>
        </w:rPr>
        <w:br w:type="textWrapping"/>
      </w:r>
      <w:r>
        <w:rPr>
          <w:rFonts w:hint="eastAsia" w:ascii="宋体" w:hAnsi="宋体" w:eastAsia="宋体" w:cs="宋体"/>
          <w:sz w:val="32"/>
          <w:szCs w:val="32"/>
        </w:rPr>
        <w:t>　　（十二）“三公”经费：纳入</w:t>
      </w:r>
      <w:r>
        <w:rPr>
          <w:rFonts w:hint="eastAsia" w:ascii="宋体" w:hAnsi="宋体" w:eastAsia="宋体" w:cs="宋体"/>
          <w:sz w:val="32"/>
          <w:szCs w:val="32"/>
          <w:lang w:val="en-US" w:eastAsia="zh-CN"/>
        </w:rPr>
        <w:t>xx局</w:t>
      </w:r>
      <w:r>
        <w:rPr>
          <w:rFonts w:hint="eastAsia" w:ascii="宋体" w:hAnsi="宋体" w:eastAsia="宋体" w:cs="宋体"/>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sz w:val="32"/>
          <w:szCs w:val="32"/>
        </w:rPr>
        <w:br w:type="textWrapp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abstractNum w:abstractNumId="1">
    <w:nsid w:val="265D4C48"/>
    <w:multiLevelType w:val="singleLevel"/>
    <w:tmpl w:val="265D4C48"/>
    <w:lvl w:ilvl="0" w:tentative="0">
      <w:start w:val="1"/>
      <w:numFmt w:val="decimal"/>
      <w:lvlText w:val="%1."/>
      <w:lvlJc w:val="left"/>
      <w:pPr>
        <w:tabs>
          <w:tab w:val="left" w:pos="312"/>
        </w:tabs>
      </w:pPr>
    </w:lvl>
  </w:abstractNum>
  <w:abstractNum w:abstractNumId="2">
    <w:nsid w:val="5D393EE0"/>
    <w:multiLevelType w:val="singleLevel"/>
    <w:tmpl w:val="5D393EE0"/>
    <w:lvl w:ilvl="0" w:tentative="0">
      <w:start w:val="4"/>
      <w:numFmt w:val="chineseCounting"/>
      <w:suff w:val="nothing"/>
      <w:lvlText w:val="%1、"/>
      <w:lvlJc w:val="left"/>
    </w:lvl>
  </w:abstractNum>
  <w:abstractNum w:abstractNumId="3">
    <w:nsid w:val="784EC2E6"/>
    <w:multiLevelType w:val="singleLevel"/>
    <w:tmpl w:val="784EC2E6"/>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33EC2"/>
    <w:rsid w:val="03A95551"/>
    <w:rsid w:val="05137F34"/>
    <w:rsid w:val="07503CBF"/>
    <w:rsid w:val="090D6C6F"/>
    <w:rsid w:val="09207789"/>
    <w:rsid w:val="094F4516"/>
    <w:rsid w:val="09EB50B3"/>
    <w:rsid w:val="0C17466A"/>
    <w:rsid w:val="0CD82DF2"/>
    <w:rsid w:val="0D8209B8"/>
    <w:rsid w:val="0F2776F3"/>
    <w:rsid w:val="10FC1C00"/>
    <w:rsid w:val="11610D46"/>
    <w:rsid w:val="16A25953"/>
    <w:rsid w:val="17816074"/>
    <w:rsid w:val="17956B50"/>
    <w:rsid w:val="18430517"/>
    <w:rsid w:val="1D9E4A5F"/>
    <w:rsid w:val="1E5D6D83"/>
    <w:rsid w:val="1E99288E"/>
    <w:rsid w:val="1EE106C6"/>
    <w:rsid w:val="1F5D01F2"/>
    <w:rsid w:val="1F9B0819"/>
    <w:rsid w:val="20665977"/>
    <w:rsid w:val="255268C2"/>
    <w:rsid w:val="27017525"/>
    <w:rsid w:val="27161FA7"/>
    <w:rsid w:val="276C5805"/>
    <w:rsid w:val="28BB53C1"/>
    <w:rsid w:val="2CC82F4A"/>
    <w:rsid w:val="2D7B4015"/>
    <w:rsid w:val="2EDD16D7"/>
    <w:rsid w:val="32D76FDE"/>
    <w:rsid w:val="33E463EE"/>
    <w:rsid w:val="347D73B1"/>
    <w:rsid w:val="35AC283A"/>
    <w:rsid w:val="36B45814"/>
    <w:rsid w:val="37FF03AC"/>
    <w:rsid w:val="38777615"/>
    <w:rsid w:val="390E040B"/>
    <w:rsid w:val="3B9B685B"/>
    <w:rsid w:val="3F1A31EA"/>
    <w:rsid w:val="3FC21ABC"/>
    <w:rsid w:val="42001176"/>
    <w:rsid w:val="47176173"/>
    <w:rsid w:val="4DBF6924"/>
    <w:rsid w:val="4DF41D99"/>
    <w:rsid w:val="4E870BB2"/>
    <w:rsid w:val="50082C25"/>
    <w:rsid w:val="508773C1"/>
    <w:rsid w:val="530C3785"/>
    <w:rsid w:val="539E3338"/>
    <w:rsid w:val="5450349E"/>
    <w:rsid w:val="57A653FE"/>
    <w:rsid w:val="5AF33118"/>
    <w:rsid w:val="5F6820EC"/>
    <w:rsid w:val="65DE1E16"/>
    <w:rsid w:val="65F9773A"/>
    <w:rsid w:val="674E0DEF"/>
    <w:rsid w:val="67BC4A73"/>
    <w:rsid w:val="683F534A"/>
    <w:rsid w:val="6BEE6C33"/>
    <w:rsid w:val="6F2734AB"/>
    <w:rsid w:val="73DC61BC"/>
    <w:rsid w:val="7AC3777F"/>
    <w:rsid w:val="7C123BB5"/>
    <w:rsid w:val="7DBE5818"/>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2019-07-31T08:46:04Z</dcterms:modified>
  <dc:title>广元市利州区医疗保障局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