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Cs/>
          <w:sz w:val="32"/>
          <w:szCs w:val="32"/>
        </w:rPr>
      </w:pPr>
      <w:r>
        <w:rPr>
          <w:rFonts w:hint="eastAsia" w:ascii="宋体" w:hAnsi="宋体" w:cs="宋体"/>
          <w:bCs/>
          <w:sz w:val="32"/>
          <w:szCs w:val="32"/>
        </w:rPr>
        <w:t>广元市利州区司法局</w:t>
      </w:r>
    </w:p>
    <w:p>
      <w:pPr>
        <w:jc w:val="center"/>
        <w:rPr>
          <w:rFonts w:ascii="宋体" w:cs="宋体"/>
          <w:b/>
          <w:sz w:val="32"/>
          <w:szCs w:val="32"/>
        </w:rPr>
      </w:pPr>
      <w:r>
        <w:rPr>
          <w:rFonts w:ascii="宋体" w:hAnsi="宋体" w:cs="宋体"/>
          <w:bCs/>
          <w:sz w:val="32"/>
          <w:szCs w:val="32"/>
        </w:rPr>
        <w:t>2019</w:t>
      </w:r>
      <w:r>
        <w:rPr>
          <w:rFonts w:hint="eastAsia" w:ascii="宋体" w:hAnsi="宋体" w:cs="宋体"/>
          <w:bCs/>
          <w:sz w:val="32"/>
          <w:szCs w:val="32"/>
        </w:rPr>
        <w:t>年部门预算情况说明</w:t>
      </w:r>
    </w:p>
    <w:p>
      <w:pPr>
        <w:numPr>
          <w:ilvl w:val="0"/>
          <w:numId w:val="1"/>
        </w:numPr>
        <w:ind w:firstLine="640" w:firstLineChars="200"/>
        <w:rPr>
          <w:rFonts w:ascii="宋体" w:cs="宋体"/>
          <w:sz w:val="32"/>
          <w:szCs w:val="32"/>
        </w:rPr>
      </w:pPr>
      <w:r>
        <w:rPr>
          <w:rFonts w:hint="eastAsia" w:ascii="宋体" w:hAnsi="宋体" w:cs="宋体"/>
          <w:sz w:val="32"/>
          <w:szCs w:val="32"/>
        </w:rPr>
        <w:t>基本情况</w:t>
      </w:r>
    </w:p>
    <w:p>
      <w:pPr>
        <w:adjustRightInd w:val="0"/>
        <w:ind w:firstLine="640" w:firstLineChars="200"/>
        <w:rPr>
          <w:rFonts w:ascii="??????" w:hAnsi="仿宋" w:eastAsia="Times New Roman" w:cs="仿宋"/>
          <w:color w:val="000000"/>
          <w:sz w:val="32"/>
          <w:szCs w:val="32"/>
        </w:rPr>
      </w:pPr>
      <w:r>
        <w:rPr>
          <w:rFonts w:hint="eastAsia" w:ascii="宋体" w:hAnsi="宋体" w:cs="宋体"/>
          <w:sz w:val="32"/>
          <w:szCs w:val="32"/>
        </w:rPr>
        <w:t>局机关内设办公室、法治调研督察股、普法与依法治理股、合法性审查股、行政复议与应诉股、行政执法协调监督股、社区矫正管理股、人民参与和促进法治股、公共法律服务管理股、财务保障股十个内设股室和政治部、机关党委。下设广元市利州区法律援助中心、广元市利信公证处两个事业单位；下辖</w:t>
      </w:r>
      <w:r>
        <w:rPr>
          <w:rFonts w:ascii="宋体" w:hAnsi="宋体" w:cs="宋体"/>
          <w:sz w:val="32"/>
          <w:szCs w:val="32"/>
        </w:rPr>
        <w:t>17</w:t>
      </w:r>
      <w:r>
        <w:rPr>
          <w:rFonts w:hint="eastAsia" w:ascii="宋体" w:hAnsi="宋体" w:cs="宋体"/>
          <w:sz w:val="32"/>
          <w:szCs w:val="32"/>
        </w:rPr>
        <w:t>个乡镇街道司法所，机构规格为副科级，各所设所长一名。区司法局政法专项编制</w:t>
      </w:r>
      <w:r>
        <w:rPr>
          <w:rFonts w:ascii="宋体" w:hAnsi="宋体" w:cs="宋体"/>
          <w:sz w:val="32"/>
          <w:szCs w:val="32"/>
        </w:rPr>
        <w:t>40</w:t>
      </w:r>
      <w:r>
        <w:rPr>
          <w:rFonts w:hint="eastAsia" w:ascii="宋体" w:hAnsi="宋体" w:cs="宋体"/>
          <w:sz w:val="32"/>
          <w:szCs w:val="32"/>
        </w:rPr>
        <w:t>名。其中，机关政法专项编制</w:t>
      </w:r>
      <w:r>
        <w:rPr>
          <w:rFonts w:ascii="宋体" w:hAnsi="宋体" w:cs="宋体"/>
          <w:sz w:val="32"/>
          <w:szCs w:val="32"/>
        </w:rPr>
        <w:t>19</w:t>
      </w:r>
      <w:r>
        <w:rPr>
          <w:rFonts w:hint="eastAsia" w:ascii="宋体" w:hAnsi="宋体" w:cs="宋体"/>
          <w:sz w:val="32"/>
          <w:szCs w:val="32"/>
        </w:rPr>
        <w:t>名，基层司法所政法专项编制</w:t>
      </w:r>
      <w:r>
        <w:rPr>
          <w:rFonts w:ascii="宋体" w:hAnsi="宋体" w:cs="宋体"/>
          <w:sz w:val="32"/>
          <w:szCs w:val="32"/>
        </w:rPr>
        <w:t>21</w:t>
      </w:r>
      <w:r>
        <w:rPr>
          <w:rFonts w:hint="eastAsia" w:ascii="宋体" w:hAnsi="宋体" w:cs="宋体"/>
          <w:sz w:val="32"/>
          <w:szCs w:val="32"/>
        </w:rPr>
        <w:t>名；局长</w:t>
      </w:r>
      <w:r>
        <w:rPr>
          <w:rFonts w:ascii="宋体" w:hAnsi="宋体" w:cs="宋体"/>
          <w:sz w:val="32"/>
          <w:szCs w:val="32"/>
        </w:rPr>
        <w:t>1</w:t>
      </w:r>
      <w:r>
        <w:rPr>
          <w:rFonts w:hint="eastAsia" w:ascii="宋体" w:hAnsi="宋体" w:cs="宋体"/>
          <w:sz w:val="32"/>
          <w:szCs w:val="32"/>
        </w:rPr>
        <w:t>名，副局长</w:t>
      </w:r>
      <w:r>
        <w:rPr>
          <w:rFonts w:ascii="宋体" w:hAnsi="宋体" w:cs="宋体"/>
          <w:sz w:val="32"/>
          <w:szCs w:val="32"/>
        </w:rPr>
        <w:t>2</w:t>
      </w:r>
      <w:r>
        <w:rPr>
          <w:rFonts w:hint="eastAsia" w:ascii="宋体" w:hAnsi="宋体" w:cs="宋体"/>
          <w:sz w:val="32"/>
          <w:szCs w:val="32"/>
        </w:rPr>
        <w:t>名，政治部主任</w:t>
      </w:r>
      <w:r>
        <w:rPr>
          <w:rFonts w:ascii="宋体" w:hAnsi="宋体" w:cs="宋体"/>
          <w:sz w:val="32"/>
          <w:szCs w:val="32"/>
        </w:rPr>
        <w:t>1</w:t>
      </w:r>
      <w:r>
        <w:rPr>
          <w:rFonts w:hint="eastAsia" w:ascii="宋体" w:hAnsi="宋体" w:cs="宋体"/>
          <w:sz w:val="32"/>
          <w:szCs w:val="32"/>
        </w:rPr>
        <w:t>名，机关党委书记</w:t>
      </w:r>
      <w:r>
        <w:rPr>
          <w:rFonts w:ascii="宋体" w:hAnsi="宋体" w:cs="宋体"/>
          <w:sz w:val="32"/>
          <w:szCs w:val="32"/>
        </w:rPr>
        <w:t>1</w:t>
      </w:r>
      <w:r>
        <w:rPr>
          <w:rFonts w:hint="eastAsia" w:ascii="宋体" w:hAnsi="宋体" w:cs="宋体"/>
          <w:sz w:val="32"/>
          <w:szCs w:val="32"/>
        </w:rPr>
        <w:t>名；股级职数</w:t>
      </w:r>
      <w:r>
        <w:rPr>
          <w:rFonts w:ascii="宋体" w:hAnsi="宋体" w:cs="宋体"/>
          <w:sz w:val="32"/>
          <w:szCs w:val="32"/>
        </w:rPr>
        <w:t>11</w:t>
      </w:r>
      <w:r>
        <w:rPr>
          <w:rFonts w:hint="eastAsia" w:ascii="宋体" w:hAnsi="宋体" w:cs="宋体"/>
          <w:sz w:val="32"/>
          <w:szCs w:val="32"/>
        </w:rPr>
        <w:t>名（含区委依法治区办秘书室主任</w:t>
      </w:r>
      <w:r>
        <w:rPr>
          <w:rFonts w:ascii="宋体" w:hAnsi="宋体" w:cs="宋体"/>
          <w:sz w:val="32"/>
          <w:szCs w:val="32"/>
        </w:rPr>
        <w:t>1</w:t>
      </w:r>
      <w:r>
        <w:rPr>
          <w:rFonts w:hint="eastAsia" w:ascii="宋体" w:hAnsi="宋体" w:cs="宋体"/>
          <w:sz w:val="32"/>
          <w:szCs w:val="32"/>
        </w:rPr>
        <w:t>名）。机关工勤人员事业编制</w:t>
      </w:r>
      <w:r>
        <w:rPr>
          <w:rFonts w:ascii="宋体" w:hAnsi="宋体" w:cs="宋体"/>
          <w:sz w:val="32"/>
          <w:szCs w:val="32"/>
        </w:rPr>
        <w:t>2</w:t>
      </w:r>
      <w:r>
        <w:rPr>
          <w:rFonts w:hint="eastAsia" w:ascii="宋体" w:hAnsi="宋体" w:cs="宋体"/>
          <w:sz w:val="32"/>
          <w:szCs w:val="32"/>
        </w:rPr>
        <w:t>名。</w:t>
      </w:r>
    </w:p>
    <w:p>
      <w:pPr>
        <w:numPr>
          <w:ilvl w:val="0"/>
          <w:numId w:val="1"/>
        </w:numPr>
        <w:ind w:firstLine="640" w:firstLineChars="200"/>
        <w:rPr>
          <w:rFonts w:ascii="楷体" w:hAnsi="楷体" w:eastAsia="楷体" w:cs="楷体"/>
          <w:bCs/>
          <w:color w:val="000000"/>
          <w:sz w:val="32"/>
          <w:szCs w:val="32"/>
        </w:rPr>
      </w:pPr>
      <w:r>
        <w:rPr>
          <w:rFonts w:hint="eastAsia" w:ascii="宋体" w:hAnsi="宋体" w:cs="宋体"/>
          <w:sz w:val="32"/>
          <w:szCs w:val="32"/>
        </w:rPr>
        <w:t>主要职能职责</w:t>
      </w:r>
    </w:p>
    <w:p>
      <w:pPr>
        <w:adjustRightInd w:val="0"/>
        <w:ind w:firstLine="640" w:firstLineChars="200"/>
        <w:rPr>
          <w:rFonts w:ascii="宋体" w:cs="宋体"/>
          <w:sz w:val="32"/>
          <w:szCs w:val="32"/>
        </w:rPr>
      </w:pPr>
      <w:r>
        <w:rPr>
          <w:rFonts w:ascii="宋体" w:hAnsi="宋体" w:cs="宋体"/>
          <w:sz w:val="32"/>
          <w:szCs w:val="32"/>
        </w:rPr>
        <w:t xml:space="preserve"> </w:t>
      </w:r>
      <w:r>
        <w:rPr>
          <w:rFonts w:hint="eastAsia" w:ascii="宋体" w:hAnsi="宋体" w:cs="宋体"/>
          <w:sz w:val="32"/>
          <w:szCs w:val="32"/>
        </w:rPr>
        <w:t>区司法局负责贯彻落实党中央关于全面依法治国的方针政策和省委、市委、区委的决策部署，在履行职责过程中坚持和加强党对全面依法治区工作的集中统一领导。主要职责：一是承担全面依法治国、依法治省、依法治市和依法治区重大问题的政策研究，协调有关方面提出全面依法治区规划建议，负责有关重大决策部署督察工作。二是贯彻执行国家、省、市、区关于司法行政工作的方针、政策，制定司法行政规范性文件、发展规划、工作计划并组织实施。三是负责区政府规范性文件、重大行政决策发布前的合法性审查。承办区政府规范性文件的报送备案工作。负责各乡镇（街道）政府（办事处）和区政府各部门报送区政府的规范性文件备案审查工作。组织开展规范性文件清理。四是承担统筹推进法治政府建设的责任。指导监督区政府各部门、各乡镇（街道）政府（办事处）依法行政工作。负责综合协调和监督检查行政执法，承担推进行政执法体制改革有关工作，推进严格规范公正文明执法。指导监督全区行政复议、行政应诉和行政赔偿工作，承办向区政府申请的行政复议、行政赔偿案件，代理区政府行政应诉案件。承担区政府法律顾问的聘任和管理，组织区政府行政行为听证等工作。负责全区行政执法主体、人员资格审查和行政执法证、监督检查证的审核管理及人员培训工作。五是承担统筹规划法治社会建设的责任。负责拟订法治宣传教育规划，组织实施普法宣传工作，组织对外法治宣传。推动人民参与和促进法治建设。指导依法治理和法治创建工作。指导人民调解、行政调解和行业性专业性调解等工作。参与人民监督员的选任、管理工作。负责人民陪审员选任工作的具体实施。指导监督司法所工作。六是指导管理社区矫正工作。负责刑满释放人员帮教安置工作。七是负责拟订全区公共法律服务体系建设规划并指导实施，统筹和布局全区城乡、区域法律服务资源。指导监督律师、法律援助、公证、仲裁和基层法律服务等工作。八是负责本单位财务、装备、设施、场所等保障工作。负责本系统警车管理工作。监督管理本行业领域的安全生产、环境保护工作，负责本单位安全生产、环境保护工作。九是规划、协调、指导法治人才队伍建设相关工作，负责本系统队伍建设。十是负责本系统行政审批工作。负责全区外来企业、民营企业法律服务工作。监督管理所属社团组织。十一是完成区委、区政府交办的其他任务。</w:t>
      </w:r>
    </w:p>
    <w:p>
      <w:pPr>
        <w:numPr>
          <w:ilvl w:val="0"/>
          <w:numId w:val="1"/>
        </w:numPr>
        <w:ind w:firstLine="640" w:firstLineChars="200"/>
        <w:rPr>
          <w:rFonts w:ascii="宋体" w:cs="宋体"/>
          <w:sz w:val="32"/>
          <w:szCs w:val="32"/>
        </w:rPr>
      </w:pPr>
      <w:r>
        <w:rPr>
          <w:rFonts w:hint="eastAsia" w:ascii="宋体" w:hAnsi="宋体" w:cs="宋体"/>
          <w:sz w:val="32"/>
          <w:szCs w:val="32"/>
        </w:rPr>
        <w:t>预算收支情况说明</w:t>
      </w:r>
    </w:p>
    <w:p>
      <w:pPr>
        <w:adjustRightInd w:val="0"/>
        <w:ind w:firstLine="640" w:firstLineChars="200"/>
        <w:rPr>
          <w:rFonts w:ascii="宋体" w:cs="宋体"/>
          <w:sz w:val="32"/>
          <w:szCs w:val="32"/>
        </w:rPr>
      </w:pPr>
      <w:r>
        <w:rPr>
          <w:rFonts w:hint="eastAsia" w:ascii="宋体" w:hAnsi="宋体" w:cs="宋体"/>
          <w:sz w:val="32"/>
          <w:szCs w:val="32"/>
        </w:rPr>
        <w:t>广元市利州区司法局</w:t>
      </w:r>
      <w:r>
        <w:rPr>
          <w:rFonts w:ascii="宋体" w:hAnsi="宋体" w:cs="宋体"/>
          <w:sz w:val="32"/>
          <w:szCs w:val="32"/>
        </w:rPr>
        <w:t>2019</w:t>
      </w:r>
      <w:r>
        <w:rPr>
          <w:rFonts w:hint="eastAsia" w:ascii="宋体" w:hAnsi="宋体" w:cs="宋体"/>
          <w:sz w:val="32"/>
          <w:szCs w:val="32"/>
        </w:rPr>
        <w:t>年部门预算收入总数</w:t>
      </w:r>
      <w:r>
        <w:rPr>
          <w:rFonts w:ascii="宋体" w:hAnsi="宋体" w:cs="宋体"/>
          <w:sz w:val="32"/>
          <w:szCs w:val="32"/>
        </w:rPr>
        <w:t>706.06</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年部门预算收入总数</w:t>
      </w:r>
      <w:r>
        <w:rPr>
          <w:rFonts w:ascii="宋体" w:hAnsi="宋体" w:cs="宋体"/>
          <w:sz w:val="32"/>
          <w:szCs w:val="32"/>
        </w:rPr>
        <w:t>621.19</w:t>
      </w:r>
      <w:r>
        <w:rPr>
          <w:rFonts w:hint="eastAsia" w:ascii="宋体" w:hAnsi="宋体" w:cs="宋体"/>
          <w:sz w:val="32"/>
          <w:szCs w:val="32"/>
        </w:rPr>
        <w:t>万元增长</w:t>
      </w:r>
      <w:r>
        <w:rPr>
          <w:rFonts w:ascii="宋体" w:hAnsi="宋体" w:cs="宋体"/>
          <w:sz w:val="32"/>
          <w:szCs w:val="32"/>
        </w:rPr>
        <w:t>13.66%</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年部门预算支出总数</w:t>
      </w:r>
      <w:r>
        <w:rPr>
          <w:rFonts w:ascii="宋体" w:hAnsi="宋体" w:cs="宋体"/>
          <w:sz w:val="32"/>
          <w:szCs w:val="32"/>
        </w:rPr>
        <w:t>706.06</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年部门预算支出总数</w:t>
      </w:r>
      <w:r>
        <w:rPr>
          <w:rFonts w:ascii="宋体" w:hAnsi="宋体" w:cs="宋体"/>
          <w:sz w:val="32"/>
          <w:szCs w:val="32"/>
        </w:rPr>
        <w:t>621.19</w:t>
      </w:r>
      <w:r>
        <w:rPr>
          <w:rFonts w:hint="eastAsia" w:ascii="宋体" w:hAnsi="宋体" w:cs="宋体"/>
          <w:sz w:val="32"/>
          <w:szCs w:val="32"/>
        </w:rPr>
        <w:t>万元增长</w:t>
      </w:r>
      <w:r>
        <w:rPr>
          <w:rFonts w:ascii="宋体" w:hAnsi="宋体" w:cs="宋体"/>
          <w:sz w:val="32"/>
          <w:szCs w:val="32"/>
        </w:rPr>
        <w:t>13.66%</w:t>
      </w:r>
      <w:r>
        <w:rPr>
          <w:rFonts w:hint="eastAsia" w:ascii="宋体" w:hAnsi="宋体" w:cs="宋体"/>
          <w:sz w:val="32"/>
          <w:szCs w:val="32"/>
        </w:rPr>
        <w:t>。</w:t>
      </w:r>
    </w:p>
    <w:p>
      <w:pPr>
        <w:adjustRightInd w:val="0"/>
        <w:ind w:firstLine="640" w:firstLineChars="200"/>
        <w:rPr>
          <w:rFonts w:ascii="宋体" w:cs="宋体"/>
          <w:sz w:val="32"/>
          <w:szCs w:val="32"/>
        </w:rPr>
      </w:pPr>
      <w:r>
        <w:rPr>
          <w:rFonts w:hint="eastAsia" w:ascii="宋体" w:hAnsi="宋体" w:cs="宋体"/>
          <w:sz w:val="32"/>
          <w:szCs w:val="32"/>
        </w:rPr>
        <w:t>广元市利州区司法局</w:t>
      </w:r>
      <w:r>
        <w:rPr>
          <w:rFonts w:ascii="宋体" w:hAnsi="宋体" w:cs="宋体"/>
          <w:sz w:val="32"/>
          <w:szCs w:val="32"/>
        </w:rPr>
        <w:t>2019</w:t>
      </w:r>
      <w:r>
        <w:rPr>
          <w:rFonts w:hint="eastAsia" w:ascii="宋体" w:hAnsi="宋体" w:cs="宋体"/>
          <w:sz w:val="32"/>
          <w:szCs w:val="32"/>
        </w:rPr>
        <w:t>年部门基本支出预算总数</w:t>
      </w:r>
      <w:r>
        <w:rPr>
          <w:rFonts w:ascii="宋体" w:hAnsi="宋体" w:cs="宋体"/>
          <w:sz w:val="32"/>
          <w:szCs w:val="32"/>
        </w:rPr>
        <w:t>706.06</w:t>
      </w:r>
      <w:r>
        <w:rPr>
          <w:rFonts w:hint="eastAsia" w:ascii="宋体" w:hAnsi="宋体" w:cs="宋体"/>
          <w:sz w:val="32"/>
          <w:szCs w:val="32"/>
        </w:rPr>
        <w:t>万元，其中：人员支出</w:t>
      </w:r>
      <w:r>
        <w:rPr>
          <w:rFonts w:ascii="宋体" w:hAnsi="宋体" w:cs="宋体"/>
          <w:sz w:val="32"/>
          <w:szCs w:val="32"/>
        </w:rPr>
        <w:t>541.89</w:t>
      </w:r>
      <w:r>
        <w:rPr>
          <w:rFonts w:hint="eastAsia" w:ascii="宋体" w:hAnsi="宋体" w:cs="宋体"/>
          <w:sz w:val="32"/>
          <w:szCs w:val="32"/>
        </w:rPr>
        <w:t>万元，公用支出</w:t>
      </w:r>
      <w:r>
        <w:rPr>
          <w:rFonts w:ascii="宋体" w:hAnsi="宋体" w:cs="宋体"/>
          <w:sz w:val="32"/>
          <w:szCs w:val="32"/>
        </w:rPr>
        <w:t>164.18</w:t>
      </w:r>
      <w:r>
        <w:rPr>
          <w:rFonts w:hint="eastAsia" w:ascii="宋体" w:hAnsi="宋体" w:cs="宋体"/>
          <w:sz w:val="32"/>
          <w:szCs w:val="32"/>
        </w:rPr>
        <w:t>万元。</w:t>
      </w:r>
    </w:p>
    <w:p>
      <w:pPr>
        <w:adjustRightInd w:val="0"/>
        <w:ind w:firstLine="640" w:firstLineChars="200"/>
        <w:rPr>
          <w:rFonts w:ascii="宋体" w:cs="宋体"/>
          <w:sz w:val="32"/>
          <w:szCs w:val="32"/>
        </w:rPr>
      </w:pPr>
      <w:r>
        <w:rPr>
          <w:rFonts w:hint="eastAsia" w:ascii="宋体" w:hAnsi="宋体" w:cs="宋体"/>
          <w:sz w:val="32"/>
          <w:szCs w:val="32"/>
        </w:rPr>
        <w:t>广元市利州区司法局</w:t>
      </w:r>
      <w:r>
        <w:rPr>
          <w:rFonts w:ascii="宋体" w:hAnsi="宋体" w:cs="宋体"/>
          <w:sz w:val="32"/>
          <w:szCs w:val="32"/>
        </w:rPr>
        <w:t>2019</w:t>
      </w:r>
      <w:r>
        <w:rPr>
          <w:rFonts w:hint="eastAsia" w:ascii="宋体" w:hAnsi="宋体" w:cs="宋体"/>
          <w:sz w:val="32"/>
          <w:szCs w:val="32"/>
        </w:rPr>
        <w:t>年部门预算安排专项资金</w:t>
      </w:r>
      <w:r>
        <w:rPr>
          <w:rFonts w:ascii="宋体" w:hAnsi="宋体" w:cs="宋体"/>
          <w:sz w:val="32"/>
          <w:szCs w:val="32"/>
        </w:rPr>
        <w:t>72.95</w:t>
      </w:r>
      <w:r>
        <w:rPr>
          <w:rFonts w:hint="eastAsia" w:ascii="宋体" w:hAnsi="宋体" w:cs="宋体"/>
          <w:sz w:val="32"/>
          <w:szCs w:val="32"/>
        </w:rPr>
        <w:t>万元（明细项目见附表）。</w:t>
      </w:r>
    </w:p>
    <w:p>
      <w:pPr>
        <w:adjustRightInd w:val="0"/>
        <w:ind w:firstLine="640" w:firstLineChars="200"/>
        <w:rPr>
          <w:rFonts w:ascii="宋体" w:cs="宋体"/>
          <w:sz w:val="32"/>
          <w:szCs w:val="32"/>
        </w:rPr>
      </w:pPr>
      <w:r>
        <w:rPr>
          <w:rFonts w:hint="eastAsia" w:ascii="宋体" w:hAnsi="宋体" w:cs="宋体"/>
          <w:sz w:val="32"/>
          <w:szCs w:val="32"/>
        </w:rPr>
        <w:t>四、财政拨款收支预算情况说明</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广元市利州区利州局</w:t>
      </w:r>
      <w:r>
        <w:rPr>
          <w:rFonts w:ascii="宋体" w:hAnsi="宋体" w:cs="宋体"/>
          <w:sz w:val="32"/>
          <w:szCs w:val="32"/>
        </w:rPr>
        <w:t>2019</w:t>
      </w:r>
      <w:r>
        <w:rPr>
          <w:rFonts w:hint="eastAsia" w:ascii="宋体" w:hAnsi="宋体" w:cs="宋体"/>
          <w:sz w:val="32"/>
          <w:szCs w:val="32"/>
        </w:rPr>
        <w:t>年部门预算财政拨款收入总数</w:t>
      </w:r>
      <w:r>
        <w:rPr>
          <w:rFonts w:ascii="宋体" w:hAnsi="宋体" w:cs="宋体"/>
          <w:sz w:val="32"/>
          <w:szCs w:val="32"/>
        </w:rPr>
        <w:t>706.06</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年部门预算财政拨款收入总数</w:t>
      </w:r>
      <w:r>
        <w:rPr>
          <w:rFonts w:ascii="宋体" w:hAnsi="宋体" w:cs="宋体"/>
          <w:sz w:val="32"/>
          <w:szCs w:val="32"/>
        </w:rPr>
        <w:t>621.19</w:t>
      </w:r>
      <w:r>
        <w:rPr>
          <w:rFonts w:hint="eastAsia" w:ascii="宋体" w:hAnsi="宋体" w:cs="宋体"/>
          <w:sz w:val="32"/>
          <w:szCs w:val="32"/>
        </w:rPr>
        <w:t>万元增长</w:t>
      </w:r>
      <w:r>
        <w:rPr>
          <w:rFonts w:ascii="宋体" w:hAnsi="宋体" w:cs="宋体"/>
          <w:sz w:val="32"/>
          <w:szCs w:val="32"/>
        </w:rPr>
        <w:t>13.66%</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年部门预算财政拨款支出总数</w:t>
      </w:r>
      <w:r>
        <w:rPr>
          <w:rFonts w:ascii="宋体" w:hAnsi="宋体" w:cs="宋体"/>
          <w:sz w:val="32"/>
          <w:szCs w:val="32"/>
        </w:rPr>
        <w:t>706.06</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年部门预算财政拨款支出总数</w:t>
      </w:r>
      <w:r>
        <w:rPr>
          <w:rFonts w:ascii="宋体" w:hAnsi="宋体" w:cs="宋体"/>
          <w:sz w:val="32"/>
          <w:szCs w:val="32"/>
        </w:rPr>
        <w:t>621.19</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增长</w:t>
      </w:r>
      <w:r>
        <w:rPr>
          <w:rFonts w:ascii="宋体" w:hAnsi="宋体" w:cs="宋体"/>
          <w:sz w:val="32"/>
          <w:szCs w:val="32"/>
        </w:rPr>
        <w:t>13.66%</w:t>
      </w:r>
      <w:r>
        <w:rPr>
          <w:rFonts w:hint="eastAsia" w:ascii="宋体" w:hAnsi="宋体" w:cs="宋体"/>
          <w:sz w:val="32"/>
          <w:szCs w:val="32"/>
        </w:rPr>
        <w:t>。</w:t>
      </w:r>
    </w:p>
    <w:p>
      <w:pPr>
        <w:widowControl/>
        <w:spacing w:before="270" w:line="450" w:lineRule="atLeast"/>
        <w:ind w:firstLine="640" w:firstLineChars="200"/>
        <w:rPr>
          <w:rStyle w:val="8"/>
          <w:rFonts w:ascii="宋体" w:cs="宋体"/>
          <w:sz w:val="32"/>
          <w:szCs w:val="32"/>
        </w:rPr>
      </w:pPr>
      <w:r>
        <w:rPr>
          <w:rFonts w:hint="eastAsia" w:ascii="宋体" w:hAnsi="宋体" w:cs="宋体"/>
          <w:sz w:val="32"/>
          <w:szCs w:val="32"/>
        </w:rPr>
        <w:t>　　五、一般公共预算当年拨款情况说明</w:t>
      </w:r>
      <w:r>
        <w:rPr>
          <w:rFonts w:ascii="宋体" w:cs="宋体"/>
          <w:sz w:val="32"/>
          <w:szCs w:val="32"/>
        </w:rPr>
        <w:br w:type="textWrapping"/>
      </w:r>
      <w:r>
        <w:rPr>
          <w:rFonts w:hint="eastAsia" w:ascii="宋体" w:hAnsi="宋体" w:cs="宋体"/>
          <w:sz w:val="32"/>
          <w:szCs w:val="32"/>
        </w:rPr>
        <w:t>　　</w:t>
      </w:r>
      <w:r>
        <w:rPr>
          <w:rStyle w:val="8"/>
          <w:rFonts w:hint="eastAsia" w:ascii="宋体" w:hAnsi="宋体" w:cs="宋体"/>
          <w:sz w:val="32"/>
          <w:szCs w:val="32"/>
        </w:rPr>
        <w:t>（一）一般公共预算当年拨款规模变化情况</w:t>
      </w:r>
      <w:r>
        <w:rPr>
          <w:rStyle w:val="8"/>
          <w:rFonts w:ascii="宋体" w:cs="宋体"/>
          <w:sz w:val="32"/>
          <w:szCs w:val="32"/>
        </w:rPr>
        <w:br w:type="textWrapping"/>
      </w:r>
      <w:r>
        <w:rPr>
          <w:rStyle w:val="8"/>
          <w:rFonts w:ascii="宋体" w:hAnsi="宋体" w:cs="宋体"/>
          <w:sz w:val="32"/>
          <w:szCs w:val="32"/>
        </w:rPr>
        <w:t xml:space="preserve">     </w:t>
      </w:r>
      <w:r>
        <w:rPr>
          <w:rFonts w:ascii="宋体" w:hAnsi="宋体" w:cs="宋体"/>
          <w:sz w:val="32"/>
          <w:szCs w:val="32"/>
        </w:rPr>
        <w:t>2019</w:t>
      </w:r>
      <w:r>
        <w:rPr>
          <w:rFonts w:hint="eastAsia" w:ascii="宋体" w:hAnsi="宋体" w:cs="宋体"/>
          <w:sz w:val="32"/>
          <w:szCs w:val="32"/>
        </w:rPr>
        <w:t>年一般公共预算当年拨款</w:t>
      </w:r>
      <w:r>
        <w:rPr>
          <w:rFonts w:ascii="宋体" w:hAnsi="宋体" w:cs="宋体"/>
          <w:sz w:val="32"/>
          <w:szCs w:val="32"/>
        </w:rPr>
        <w:t>706.06</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年预算数增加</w:t>
      </w:r>
      <w:r>
        <w:rPr>
          <w:rFonts w:ascii="宋体" w:hAnsi="宋体" w:cs="宋体"/>
          <w:sz w:val="32"/>
          <w:szCs w:val="32"/>
        </w:rPr>
        <w:t>84.87</w:t>
      </w:r>
      <w:r>
        <w:rPr>
          <w:rFonts w:hint="eastAsia" w:ascii="宋体" w:hAnsi="宋体" w:cs="宋体"/>
          <w:sz w:val="32"/>
          <w:szCs w:val="32"/>
        </w:rPr>
        <w:t>万元，主要原因是依法治区办公室和法制办合并，人员经费及项目增加。</w:t>
      </w:r>
      <w:r>
        <w:rPr>
          <w:rFonts w:ascii="宋体" w:cs="宋体"/>
          <w:sz w:val="32"/>
          <w:szCs w:val="32"/>
        </w:rPr>
        <w:br w:type="textWrapping"/>
      </w:r>
      <w:r>
        <w:rPr>
          <w:rFonts w:hint="eastAsia" w:ascii="宋体" w:hAnsi="宋体" w:cs="宋体"/>
          <w:sz w:val="32"/>
          <w:szCs w:val="32"/>
        </w:rPr>
        <w:t>　　</w:t>
      </w:r>
      <w:r>
        <w:rPr>
          <w:rStyle w:val="8"/>
          <w:rFonts w:hint="eastAsia" w:ascii="宋体" w:hAnsi="宋体" w:cs="宋体"/>
          <w:sz w:val="32"/>
          <w:szCs w:val="32"/>
        </w:rPr>
        <w:t>（二）一般公共预算当年拨款结构情况</w:t>
      </w:r>
      <w:r>
        <w:rPr>
          <w:rStyle w:val="8"/>
          <w:rFonts w:ascii="宋体" w:cs="宋体"/>
          <w:sz w:val="32"/>
          <w:szCs w:val="32"/>
        </w:rPr>
        <w:br w:type="textWrapping"/>
      </w:r>
      <w:r>
        <w:rPr>
          <w:rFonts w:hint="eastAsia" w:ascii="宋体" w:hAnsi="宋体" w:cs="宋体"/>
          <w:sz w:val="32"/>
          <w:szCs w:val="32"/>
        </w:rPr>
        <w:t>　　</w:t>
      </w:r>
      <w:r>
        <w:rPr>
          <w:rFonts w:hint="eastAsia" w:ascii="宋体" w:hAnsi="宋体" w:cs="宋体"/>
          <w:sz w:val="32"/>
          <w:szCs w:val="32"/>
          <w:lang w:eastAsia="zh-CN"/>
        </w:rPr>
        <w:t>公共安全</w:t>
      </w:r>
      <w:r>
        <w:rPr>
          <w:rFonts w:hint="eastAsia" w:ascii="宋体" w:hAnsi="宋体" w:cs="宋体"/>
          <w:sz w:val="32"/>
          <w:szCs w:val="32"/>
        </w:rPr>
        <w:t>支出</w:t>
      </w:r>
      <w:r>
        <w:rPr>
          <w:rFonts w:ascii="宋体" w:hAnsi="宋体" w:cs="宋体"/>
          <w:sz w:val="32"/>
          <w:szCs w:val="32"/>
        </w:rPr>
        <w:t>706.06</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占</w:t>
      </w:r>
      <w:r>
        <w:rPr>
          <w:rFonts w:ascii="宋体" w:hAnsi="宋体" w:cs="宋体"/>
          <w:sz w:val="32"/>
          <w:szCs w:val="32"/>
        </w:rPr>
        <w:t>100%</w:t>
      </w:r>
      <w:r>
        <w:rPr>
          <w:rFonts w:hint="eastAsia" w:ascii="宋体" w:hAnsi="宋体" w:cs="宋体"/>
          <w:sz w:val="32"/>
          <w:szCs w:val="32"/>
        </w:rPr>
        <w:t>；教育支出</w:t>
      </w:r>
      <w:r>
        <w:rPr>
          <w:rFonts w:ascii="宋体" w:hAnsi="宋体" w:cs="宋体"/>
          <w:sz w:val="32"/>
          <w:szCs w:val="32"/>
        </w:rPr>
        <w:t>0</w:t>
      </w:r>
      <w:r>
        <w:rPr>
          <w:rFonts w:hint="eastAsia" w:ascii="宋体" w:hAnsi="宋体" w:cs="宋体"/>
          <w:sz w:val="32"/>
          <w:szCs w:val="32"/>
        </w:rPr>
        <w:t>万元；社会保障和就业支出</w:t>
      </w:r>
      <w:r>
        <w:rPr>
          <w:rFonts w:ascii="宋体" w:hAnsi="宋体" w:cs="宋体"/>
          <w:sz w:val="32"/>
          <w:szCs w:val="32"/>
        </w:rPr>
        <w:t>59.37</w:t>
      </w:r>
      <w:r>
        <w:rPr>
          <w:rFonts w:hint="eastAsia" w:ascii="宋体" w:hAnsi="宋体" w:cs="宋体"/>
          <w:sz w:val="32"/>
          <w:szCs w:val="32"/>
        </w:rPr>
        <w:t>万元，占</w:t>
      </w:r>
      <w:r>
        <w:rPr>
          <w:rFonts w:ascii="宋体" w:hAnsi="宋体" w:cs="宋体"/>
          <w:sz w:val="32"/>
          <w:szCs w:val="32"/>
        </w:rPr>
        <w:t>0.084%</w:t>
      </w:r>
      <w:r>
        <w:rPr>
          <w:rFonts w:hint="eastAsia" w:ascii="宋体" w:hAnsi="宋体" w:cs="宋体"/>
          <w:sz w:val="32"/>
          <w:szCs w:val="32"/>
        </w:rPr>
        <w:t>；卫生健康支出</w:t>
      </w:r>
      <w:r>
        <w:rPr>
          <w:rFonts w:ascii="宋体" w:hAnsi="宋体" w:cs="宋体"/>
          <w:sz w:val="32"/>
          <w:szCs w:val="32"/>
        </w:rPr>
        <w:t>22.98</w:t>
      </w:r>
      <w:r>
        <w:rPr>
          <w:rFonts w:hint="eastAsia" w:ascii="宋体" w:hAnsi="宋体" w:cs="宋体"/>
          <w:sz w:val="32"/>
          <w:szCs w:val="32"/>
        </w:rPr>
        <w:t>万元，占</w:t>
      </w:r>
      <w:r>
        <w:rPr>
          <w:rFonts w:ascii="宋体" w:hAnsi="宋体" w:cs="宋体"/>
          <w:sz w:val="32"/>
          <w:szCs w:val="32"/>
        </w:rPr>
        <w:t>0.0325%</w:t>
      </w:r>
      <w:r>
        <w:rPr>
          <w:rFonts w:hint="eastAsia" w:ascii="宋体" w:hAnsi="宋体" w:cs="宋体"/>
          <w:sz w:val="32"/>
          <w:szCs w:val="32"/>
        </w:rPr>
        <w:t>；住房保障支出</w:t>
      </w:r>
      <w:r>
        <w:rPr>
          <w:rFonts w:ascii="宋体" w:hAnsi="宋体" w:cs="宋体"/>
          <w:sz w:val="32"/>
          <w:szCs w:val="32"/>
        </w:rPr>
        <w:t>33.19</w:t>
      </w:r>
      <w:r>
        <w:rPr>
          <w:rFonts w:hint="eastAsia" w:ascii="宋体" w:hAnsi="宋体" w:cs="宋体"/>
          <w:sz w:val="32"/>
          <w:szCs w:val="32"/>
        </w:rPr>
        <w:t>万元，占</w:t>
      </w:r>
      <w:r>
        <w:rPr>
          <w:rFonts w:ascii="宋体" w:hAnsi="宋体" w:cs="宋体"/>
          <w:sz w:val="32"/>
          <w:szCs w:val="32"/>
        </w:rPr>
        <w:t>0.047%</w:t>
      </w:r>
      <w:r>
        <w:rPr>
          <w:rFonts w:hint="eastAsia" w:ascii="宋体" w:hAnsi="宋体" w:cs="宋体"/>
          <w:sz w:val="32"/>
          <w:szCs w:val="32"/>
        </w:rPr>
        <w:t>。</w:t>
      </w:r>
      <w:r>
        <w:rPr>
          <w:rFonts w:ascii="宋体" w:cs="宋体"/>
          <w:sz w:val="32"/>
          <w:szCs w:val="32"/>
        </w:rPr>
        <w:br w:type="textWrapping"/>
      </w:r>
      <w:r>
        <w:rPr>
          <w:rStyle w:val="8"/>
          <w:rFonts w:hint="eastAsia" w:ascii="宋体" w:hAnsi="宋体" w:cs="宋体"/>
          <w:sz w:val="32"/>
          <w:szCs w:val="32"/>
        </w:rPr>
        <w:t>　　（三）一般公共预算当年拨款具体使用情况</w:t>
      </w:r>
    </w:p>
    <w:p>
      <w:pPr>
        <w:widowControl/>
        <w:spacing w:before="270" w:line="450" w:lineRule="atLeast"/>
        <w:ind w:firstLine="640" w:firstLineChars="200"/>
        <w:rPr>
          <w:rFonts w:ascii="宋体" w:cs="宋体"/>
          <w:sz w:val="32"/>
          <w:szCs w:val="32"/>
        </w:rPr>
      </w:pPr>
      <w:r>
        <w:rPr>
          <w:rFonts w:ascii="宋体" w:hAnsi="宋体" w:cs="宋体"/>
          <w:sz w:val="32"/>
          <w:szCs w:val="32"/>
        </w:rPr>
        <w:t>1.</w:t>
      </w:r>
      <w:r>
        <w:rPr>
          <w:rFonts w:hint="eastAsia" w:asciiTheme="minorEastAsia" w:hAnsiTheme="minorEastAsia" w:eastAsiaTheme="minorEastAsia" w:cstheme="minorEastAsia"/>
          <w:sz w:val="32"/>
          <w:szCs w:val="32"/>
        </w:rPr>
        <w:t>公共安全（类）</w:t>
      </w:r>
      <w:r>
        <w:rPr>
          <w:rFonts w:hint="eastAsia" w:asciiTheme="minorEastAsia" w:hAnsiTheme="minorEastAsia" w:eastAsiaTheme="minorEastAsia" w:cstheme="minorEastAsia"/>
          <w:sz w:val="32"/>
          <w:szCs w:val="32"/>
          <w:lang w:eastAsia="zh-CN"/>
        </w:rPr>
        <w:t>司法</w:t>
      </w:r>
      <w:r>
        <w:rPr>
          <w:rFonts w:hint="eastAsia" w:asciiTheme="minorEastAsia" w:hAnsiTheme="minorEastAsia" w:eastAsiaTheme="minorEastAsia" w:cstheme="minorEastAsia"/>
          <w:sz w:val="32"/>
          <w:szCs w:val="32"/>
        </w:rPr>
        <w:t>（款）行政运行（项）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637.45</w:t>
      </w:r>
      <w:r>
        <w:rPr>
          <w:rFonts w:hint="eastAsia" w:ascii="宋体" w:hAnsi="宋体" w:cs="宋体"/>
          <w:sz w:val="32"/>
          <w:szCs w:val="32"/>
        </w:rPr>
        <w:t>万元，主要用于：局机关及参公管理事业单位正常运转的基本支出，包</w:t>
      </w:r>
      <w:bookmarkStart w:id="0" w:name="_GoBack"/>
      <w:bookmarkEnd w:id="0"/>
      <w:r>
        <w:rPr>
          <w:rFonts w:hint="eastAsia" w:ascii="宋体" w:hAnsi="宋体" w:cs="宋体"/>
          <w:sz w:val="32"/>
          <w:szCs w:val="32"/>
        </w:rPr>
        <w:t>括基本工资、津贴补贴等人员经费以及办公费、印刷费、水电费等日常公用经费</w:t>
      </w:r>
      <w:r>
        <w:rPr>
          <w:rFonts w:ascii="宋体" w:hAnsi="宋体" w:cs="宋体"/>
          <w:sz w:val="32"/>
          <w:szCs w:val="32"/>
        </w:rPr>
        <w:t>,</w:t>
      </w:r>
      <w:r>
        <w:rPr>
          <w:rFonts w:hint="eastAsia" w:ascii="宋体" w:hAnsi="宋体" w:cs="宋体"/>
          <w:sz w:val="32"/>
          <w:szCs w:val="32"/>
        </w:rPr>
        <w:t>保障部门正常运转。</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w:t>
      </w:r>
      <w:r>
        <w:rPr>
          <w:rFonts w:hint="eastAsia" w:ascii="宋体" w:hAnsi="宋体" w:cs="宋体"/>
          <w:sz w:val="32"/>
          <w:szCs w:val="32"/>
        </w:rPr>
        <w:t>教育（类）进修及培训（款）培训支出（项）</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0</w:t>
      </w:r>
      <w:r>
        <w:rPr>
          <w:rFonts w:hint="eastAsia" w:ascii="宋体" w:hAnsi="宋体" w:cs="宋体"/>
          <w:sz w:val="32"/>
          <w:szCs w:val="32"/>
        </w:rPr>
        <w:t>万元。</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3. </w:t>
      </w:r>
      <w:r>
        <w:rPr>
          <w:rFonts w:hint="eastAsia" w:ascii="宋体" w:hAnsi="宋体" w:cs="宋体"/>
          <w:sz w:val="32"/>
          <w:szCs w:val="32"/>
        </w:rPr>
        <w:t>社会保障和就业（类）行政事业单位离退休（款）未归口管理的行政单位离退休（项）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12.44</w:t>
      </w:r>
      <w:r>
        <w:rPr>
          <w:rFonts w:hint="eastAsia" w:ascii="宋体" w:hAnsi="宋体" w:cs="宋体"/>
          <w:sz w:val="32"/>
          <w:szCs w:val="32"/>
        </w:rPr>
        <w:t>万元，主要用于：保障厅机关离退休人员经费支出。</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4. </w:t>
      </w:r>
      <w:r>
        <w:rPr>
          <w:rFonts w:hint="eastAsia" w:ascii="宋体" w:hAnsi="宋体" w:cs="宋体"/>
          <w:sz w:val="32"/>
          <w:szCs w:val="32"/>
        </w:rPr>
        <w:t>卫生健康支出（类）行政事业单位医疗（款）行政单位医疗（项）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22.98</w:t>
      </w:r>
      <w:r>
        <w:rPr>
          <w:rFonts w:hint="eastAsia" w:ascii="宋体" w:hAnsi="宋体" w:cs="宋体"/>
          <w:sz w:val="32"/>
          <w:szCs w:val="32"/>
        </w:rPr>
        <w:t>万元，主要用于：局机关及参公管理事业单位基本医疗保险缴费支出。</w:t>
      </w:r>
      <w:r>
        <w:rPr>
          <w:rFonts w:ascii="宋体" w:cs="宋体"/>
          <w:sz w:val="32"/>
          <w:szCs w:val="32"/>
        </w:rPr>
        <w:br w:type="textWrapping"/>
      </w:r>
      <w:r>
        <w:rPr>
          <w:rFonts w:ascii="宋体" w:hAnsi="宋体" w:cs="宋体"/>
          <w:sz w:val="32"/>
          <w:szCs w:val="32"/>
        </w:rPr>
        <w:t xml:space="preserve">     5.</w:t>
      </w:r>
      <w:r>
        <w:rPr>
          <w:rFonts w:hint="eastAsia" w:ascii="宋体" w:hAnsi="宋体" w:cs="宋体"/>
          <w:sz w:val="32"/>
          <w:szCs w:val="32"/>
        </w:rPr>
        <w:t>住房保障（类）住房改革支出（款）住房公积金（项）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33.19</w:t>
      </w:r>
      <w:r>
        <w:rPr>
          <w:rFonts w:hint="eastAsia" w:ascii="宋体" w:hAnsi="宋体" w:cs="宋体"/>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ascii="宋体" w:cs="宋体"/>
          <w:sz w:val="32"/>
          <w:szCs w:val="32"/>
        </w:rPr>
      </w:pPr>
      <w:r>
        <w:rPr>
          <w:rFonts w:hint="eastAsia" w:ascii="宋体" w:hAnsi="宋体" w:cs="宋体"/>
          <w:sz w:val="32"/>
          <w:szCs w:val="32"/>
        </w:rPr>
        <w:t>　　六、一般公共预算基本支出情况说明</w:t>
      </w:r>
      <w:r>
        <w:rPr>
          <w:rFonts w:ascii="宋体" w:cs="宋体"/>
          <w:sz w:val="32"/>
          <w:szCs w:val="32"/>
        </w:rPr>
        <w:br w:type="textWrapping"/>
      </w:r>
      <w:r>
        <w:rPr>
          <w:rFonts w:hint="eastAsia" w:ascii="宋体" w:hAnsi="宋体" w:cs="宋体"/>
          <w:sz w:val="32"/>
          <w:szCs w:val="32"/>
        </w:rPr>
        <w:t>　　广元市利州区司法局</w:t>
      </w:r>
      <w:r>
        <w:rPr>
          <w:rFonts w:ascii="宋体" w:hAnsi="宋体" w:cs="宋体"/>
          <w:sz w:val="32"/>
          <w:szCs w:val="32"/>
        </w:rPr>
        <w:t>2019</w:t>
      </w:r>
      <w:r>
        <w:rPr>
          <w:rFonts w:hint="eastAsia" w:ascii="宋体" w:hAnsi="宋体" w:cs="宋体"/>
          <w:sz w:val="32"/>
          <w:szCs w:val="32"/>
        </w:rPr>
        <w:t>年一般公共预算基本支出</w:t>
      </w:r>
      <w:r>
        <w:rPr>
          <w:rFonts w:ascii="宋体" w:hAnsi="宋体" w:cs="宋体"/>
          <w:sz w:val="32"/>
          <w:szCs w:val="32"/>
        </w:rPr>
        <w:t>706.06</w:t>
      </w:r>
      <w:r>
        <w:rPr>
          <w:rFonts w:hint="eastAsia" w:ascii="宋体" w:hAnsi="宋体" w:cs="宋体"/>
          <w:sz w:val="32"/>
          <w:szCs w:val="32"/>
        </w:rPr>
        <w:t>万元，其中：人员经费</w:t>
      </w:r>
      <w:r>
        <w:rPr>
          <w:rFonts w:ascii="宋体" w:hAnsi="宋体" w:cs="宋体"/>
          <w:sz w:val="32"/>
          <w:szCs w:val="32"/>
        </w:rPr>
        <w:t>529.45</w:t>
      </w:r>
      <w:r>
        <w:rPr>
          <w:rFonts w:hint="eastAsia" w:ascii="宋体" w:hAnsi="宋体" w:cs="宋体"/>
          <w:sz w:val="32"/>
          <w:szCs w:val="32"/>
        </w:rPr>
        <w:t>万元，主要包括：基本工资、津贴补贴、奖金、社会保险缴费等支出。公用经费</w:t>
      </w:r>
      <w:r>
        <w:rPr>
          <w:rFonts w:ascii="宋体" w:hAnsi="宋体" w:cs="宋体"/>
          <w:sz w:val="32"/>
          <w:szCs w:val="32"/>
        </w:rPr>
        <w:t>91.23</w:t>
      </w:r>
      <w:r>
        <w:rPr>
          <w:rFonts w:hint="eastAsia" w:ascii="宋体" w:hAnsi="宋体" w:cs="宋体"/>
          <w:sz w:val="32"/>
          <w:szCs w:val="32"/>
        </w:rPr>
        <w:t>万元，主要包括：办公费、水费、电费、邮电费、印刷费、差旅费、维修（护）费、物业管理费、劳务费等支出。</w:t>
      </w:r>
      <w:r>
        <w:rPr>
          <w:rFonts w:ascii="宋体" w:cs="宋体"/>
          <w:sz w:val="32"/>
          <w:szCs w:val="32"/>
        </w:rPr>
        <w:br w:type="textWrapping"/>
      </w:r>
      <w:r>
        <w:rPr>
          <w:rFonts w:hint="eastAsia" w:ascii="宋体" w:hAnsi="宋体" w:cs="宋体"/>
          <w:sz w:val="32"/>
          <w:szCs w:val="32"/>
        </w:rPr>
        <w:t>　　七、“三公”经费财政拨款预算安排情况说明</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财政拨款安排“三公”经费预算</w:t>
      </w:r>
      <w:r>
        <w:rPr>
          <w:rFonts w:ascii="宋体" w:hAnsi="宋体" w:cs="宋体"/>
          <w:sz w:val="32"/>
          <w:szCs w:val="32"/>
        </w:rPr>
        <w:t>14</w:t>
      </w:r>
      <w:r>
        <w:rPr>
          <w:rFonts w:hint="eastAsia" w:ascii="宋体" w:hAnsi="宋体" w:cs="宋体"/>
          <w:sz w:val="32"/>
          <w:szCs w:val="32"/>
        </w:rPr>
        <w:t>万元，与</w:t>
      </w:r>
      <w:r>
        <w:rPr>
          <w:rFonts w:ascii="宋体" w:hAnsi="宋体" w:cs="宋体"/>
          <w:sz w:val="32"/>
          <w:szCs w:val="32"/>
        </w:rPr>
        <w:t>2018</w:t>
      </w:r>
      <w:r>
        <w:rPr>
          <w:rFonts w:hint="eastAsia" w:ascii="宋体" w:hAnsi="宋体" w:cs="宋体"/>
          <w:sz w:val="32"/>
          <w:szCs w:val="32"/>
        </w:rPr>
        <w:t>年部门预算收入相同。其中：</w:t>
      </w:r>
      <w:r>
        <w:rPr>
          <w:rFonts w:ascii="宋体" w:hAnsi="宋体" w:cs="宋体"/>
          <w:sz w:val="32"/>
          <w:szCs w:val="32"/>
        </w:rPr>
        <w:t>2019</w:t>
      </w:r>
      <w:r>
        <w:rPr>
          <w:rFonts w:hint="eastAsia" w:ascii="宋体" w:hAnsi="宋体" w:cs="宋体"/>
          <w:sz w:val="32"/>
          <w:szCs w:val="32"/>
        </w:rPr>
        <w:t>年安排公务接待费预算</w:t>
      </w:r>
      <w:r>
        <w:rPr>
          <w:rFonts w:ascii="宋体" w:hAnsi="宋体" w:cs="宋体"/>
          <w:sz w:val="32"/>
          <w:szCs w:val="32"/>
        </w:rPr>
        <w:t>2</w:t>
      </w:r>
      <w:r>
        <w:rPr>
          <w:rFonts w:hint="eastAsia" w:ascii="宋体" w:hAnsi="宋体" w:cs="宋体"/>
          <w:sz w:val="32"/>
          <w:szCs w:val="32"/>
        </w:rPr>
        <w:t>万元，安排公车购置及运行维护费</w:t>
      </w:r>
      <w:r>
        <w:rPr>
          <w:rFonts w:ascii="宋体" w:hAnsi="宋体" w:cs="宋体"/>
          <w:sz w:val="32"/>
          <w:szCs w:val="32"/>
        </w:rPr>
        <w:t>12</w:t>
      </w:r>
      <w:r>
        <w:rPr>
          <w:rFonts w:hint="eastAsia" w:ascii="宋体" w:hAnsi="宋体" w:cs="宋体"/>
          <w:sz w:val="32"/>
          <w:szCs w:val="32"/>
        </w:rPr>
        <w:t>万元。</w:t>
      </w:r>
    </w:p>
    <w:p>
      <w:pPr>
        <w:widowControl/>
        <w:spacing w:before="270" w:line="450" w:lineRule="atLeast"/>
        <w:ind w:firstLine="640" w:firstLineChars="200"/>
        <w:rPr>
          <w:rFonts w:ascii="宋体" w:cs="宋体"/>
          <w:sz w:val="32"/>
          <w:szCs w:val="32"/>
        </w:rPr>
      </w:pPr>
      <w:r>
        <w:rPr>
          <w:rFonts w:hint="eastAsia" w:ascii="宋体" w:hAnsi="宋体" w:cs="宋体"/>
          <w:sz w:val="32"/>
          <w:szCs w:val="32"/>
        </w:rPr>
        <w:t>（一）公务接待费较</w:t>
      </w:r>
      <w:r>
        <w:rPr>
          <w:rFonts w:ascii="宋体" w:hAnsi="宋体" w:cs="宋体"/>
          <w:sz w:val="32"/>
          <w:szCs w:val="32"/>
        </w:rPr>
        <w:t>2018</w:t>
      </w:r>
      <w:r>
        <w:rPr>
          <w:rFonts w:hint="eastAsia" w:ascii="宋体" w:hAnsi="宋体" w:cs="宋体"/>
          <w:sz w:val="32"/>
          <w:szCs w:val="32"/>
        </w:rPr>
        <w:t>年预算持平。</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年公务接待费计划用于执行接待考察调研、检查指导等公务活动开支的交通费、住宿费、用餐费等。</w:t>
      </w:r>
      <w:r>
        <w:rPr>
          <w:rFonts w:ascii="宋体" w:cs="宋体"/>
          <w:sz w:val="32"/>
          <w:szCs w:val="32"/>
        </w:rPr>
        <w:br w:type="textWrapping"/>
      </w:r>
      <w:r>
        <w:rPr>
          <w:rFonts w:hint="eastAsia" w:ascii="宋体" w:hAnsi="宋体" w:cs="宋体"/>
          <w:sz w:val="32"/>
          <w:szCs w:val="32"/>
        </w:rPr>
        <w:t>　　（二）公务用车购置及运行维护费与</w:t>
      </w:r>
      <w:r>
        <w:rPr>
          <w:rFonts w:ascii="宋体" w:hAnsi="宋体" w:cs="宋体"/>
          <w:sz w:val="32"/>
          <w:szCs w:val="32"/>
        </w:rPr>
        <w:t>2018</w:t>
      </w:r>
      <w:r>
        <w:rPr>
          <w:rFonts w:hint="eastAsia" w:ascii="宋体" w:hAnsi="宋体" w:cs="宋体"/>
          <w:sz w:val="32"/>
          <w:szCs w:val="32"/>
        </w:rPr>
        <w:t>年预算持平。</w:t>
      </w:r>
      <w:r>
        <w:rPr>
          <w:rFonts w:ascii="宋体" w:cs="宋体"/>
          <w:sz w:val="32"/>
          <w:szCs w:val="32"/>
        </w:rPr>
        <w:br w:type="textWrapping"/>
      </w:r>
      <w:r>
        <w:rPr>
          <w:rFonts w:hint="eastAsia" w:ascii="宋体" w:hAnsi="宋体" w:cs="宋体"/>
          <w:sz w:val="32"/>
          <w:szCs w:val="32"/>
        </w:rPr>
        <w:t>　　单位现有执法执勤车</w:t>
      </w:r>
      <w:r>
        <w:rPr>
          <w:rFonts w:ascii="宋体" w:hAnsi="宋体" w:cs="宋体"/>
          <w:sz w:val="32"/>
          <w:szCs w:val="32"/>
        </w:rPr>
        <w:t>2</w:t>
      </w:r>
      <w:r>
        <w:rPr>
          <w:rFonts w:hint="eastAsia" w:ascii="宋体" w:hAnsi="宋体" w:cs="宋体"/>
          <w:sz w:val="32"/>
          <w:szCs w:val="32"/>
        </w:rPr>
        <w:t>辆，其中：越野车</w:t>
      </w:r>
      <w:r>
        <w:rPr>
          <w:rFonts w:ascii="宋体" w:hAnsi="宋体" w:cs="宋体"/>
          <w:sz w:val="32"/>
          <w:szCs w:val="32"/>
        </w:rPr>
        <w:t>2</w:t>
      </w:r>
      <w:r>
        <w:rPr>
          <w:rFonts w:hint="eastAsia" w:ascii="宋体" w:hAnsi="宋体" w:cs="宋体"/>
          <w:sz w:val="32"/>
          <w:szCs w:val="32"/>
        </w:rPr>
        <w:t>辆。</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年未安排公务用车购置费。</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年安排公务用车运行维护费</w:t>
      </w:r>
      <w:r>
        <w:rPr>
          <w:rFonts w:ascii="宋体" w:hAnsi="宋体" w:cs="宋体"/>
          <w:sz w:val="32"/>
          <w:szCs w:val="32"/>
        </w:rPr>
        <w:t>12</w:t>
      </w:r>
      <w:r>
        <w:rPr>
          <w:rFonts w:hint="eastAsia" w:ascii="宋体" w:hAnsi="宋体" w:cs="宋体"/>
          <w:sz w:val="32"/>
          <w:szCs w:val="32"/>
        </w:rPr>
        <w:t>万元，用于</w:t>
      </w:r>
      <w:r>
        <w:rPr>
          <w:rFonts w:ascii="宋体" w:hAnsi="宋体" w:cs="宋体"/>
          <w:sz w:val="32"/>
          <w:szCs w:val="32"/>
        </w:rPr>
        <w:t>2</w:t>
      </w:r>
      <w:r>
        <w:rPr>
          <w:rFonts w:hint="eastAsia" w:ascii="宋体" w:hAnsi="宋体" w:cs="宋体"/>
          <w:sz w:val="32"/>
          <w:szCs w:val="32"/>
        </w:rPr>
        <w:t>辆公务用车燃油、过路（桥）、维修、保险等方面支出，主要保障机关及下属单位改革工作调研、脱贫攻坚、监督检查及基层业务等工作开展。</w:t>
      </w:r>
      <w:r>
        <w:rPr>
          <w:rFonts w:ascii="宋体" w:cs="宋体"/>
          <w:sz w:val="32"/>
          <w:szCs w:val="32"/>
        </w:rPr>
        <w:br w:type="textWrapping"/>
      </w:r>
      <w:r>
        <w:rPr>
          <w:rFonts w:hint="eastAsia" w:ascii="宋体" w:hAnsi="宋体" w:cs="宋体"/>
          <w:sz w:val="32"/>
          <w:szCs w:val="32"/>
        </w:rPr>
        <w:t>　　八、政府性基金预算支出情况说明</w:t>
      </w:r>
      <w:r>
        <w:rPr>
          <w:rFonts w:ascii="宋体" w:cs="宋体"/>
          <w:sz w:val="32"/>
          <w:szCs w:val="32"/>
        </w:rPr>
        <w:br w:type="textWrapping"/>
      </w:r>
      <w:r>
        <w:rPr>
          <w:rFonts w:hint="eastAsia" w:ascii="宋体" w:hAnsi="宋体" w:cs="宋体"/>
          <w:sz w:val="32"/>
          <w:szCs w:val="32"/>
        </w:rPr>
        <w:t>　　广元市利州区司法局</w:t>
      </w:r>
      <w:r>
        <w:rPr>
          <w:rFonts w:ascii="宋体" w:hAnsi="宋体" w:cs="宋体"/>
          <w:sz w:val="32"/>
          <w:szCs w:val="32"/>
        </w:rPr>
        <w:t>2019</w:t>
      </w:r>
      <w:r>
        <w:rPr>
          <w:rFonts w:hint="eastAsia" w:ascii="宋体" w:hAnsi="宋体" w:cs="宋体"/>
          <w:sz w:val="32"/>
          <w:szCs w:val="32"/>
        </w:rPr>
        <w:t>年没有使用政府性基金预算拨款安排的支出。</w:t>
      </w:r>
      <w:r>
        <w:rPr>
          <w:rFonts w:ascii="宋体" w:cs="宋体"/>
          <w:sz w:val="32"/>
          <w:szCs w:val="32"/>
        </w:rPr>
        <w:br w:type="textWrapping"/>
      </w:r>
      <w:r>
        <w:rPr>
          <w:rFonts w:hint="eastAsia" w:ascii="宋体" w:hAnsi="宋体" w:cs="宋体"/>
          <w:sz w:val="32"/>
          <w:szCs w:val="32"/>
        </w:rPr>
        <w:t>　　九、国有资本经营预算支出情况说明</w:t>
      </w:r>
      <w:r>
        <w:rPr>
          <w:rFonts w:ascii="宋体" w:cs="宋体"/>
          <w:sz w:val="32"/>
          <w:szCs w:val="32"/>
        </w:rPr>
        <w:br w:type="textWrapping"/>
      </w:r>
      <w:r>
        <w:rPr>
          <w:rFonts w:hint="eastAsia" w:ascii="宋体" w:hAnsi="宋体" w:cs="宋体"/>
          <w:sz w:val="32"/>
          <w:szCs w:val="32"/>
        </w:rPr>
        <w:t>　　广元市利州区利州局</w:t>
      </w:r>
      <w:r>
        <w:rPr>
          <w:rFonts w:ascii="宋体" w:hAnsi="宋体" w:cs="宋体"/>
          <w:sz w:val="32"/>
          <w:szCs w:val="32"/>
        </w:rPr>
        <w:t>2019</w:t>
      </w:r>
      <w:r>
        <w:rPr>
          <w:rFonts w:hint="eastAsia" w:ascii="宋体" w:hAnsi="宋体" w:cs="宋体"/>
          <w:sz w:val="32"/>
          <w:szCs w:val="32"/>
        </w:rPr>
        <w:t>年没有使用国有资本经营预算拨款安排的支出。</w:t>
      </w:r>
      <w:r>
        <w:rPr>
          <w:rFonts w:ascii="宋体" w:cs="宋体"/>
          <w:sz w:val="32"/>
          <w:szCs w:val="32"/>
        </w:rPr>
        <w:br w:type="textWrapping"/>
      </w:r>
      <w:r>
        <w:rPr>
          <w:rFonts w:hint="eastAsia" w:ascii="宋体" w:hAnsi="宋体" w:cs="宋体"/>
          <w:sz w:val="32"/>
          <w:szCs w:val="32"/>
        </w:rPr>
        <w:t>　　十、其他重要事项的情况说明</w:t>
      </w:r>
      <w:r>
        <w:rPr>
          <w:rFonts w:ascii="宋体" w:cs="宋体"/>
          <w:sz w:val="32"/>
          <w:szCs w:val="32"/>
        </w:rPr>
        <w:br w:type="textWrapping"/>
      </w:r>
      <w:r>
        <w:rPr>
          <w:rFonts w:hint="eastAsia" w:ascii="宋体" w:hAnsi="宋体" w:cs="宋体"/>
          <w:sz w:val="32"/>
          <w:szCs w:val="32"/>
        </w:rPr>
        <w:t>　　</w:t>
      </w:r>
      <w:r>
        <w:rPr>
          <w:rStyle w:val="8"/>
          <w:rFonts w:hint="eastAsia" w:ascii="宋体" w:hAnsi="宋体" w:cs="宋体"/>
          <w:sz w:val="32"/>
          <w:szCs w:val="32"/>
        </w:rPr>
        <w:t>（一）机关运行经费</w:t>
      </w:r>
      <w:r>
        <w:rPr>
          <w:rStyle w:val="8"/>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年，广元市利州区司法局机关运行经费财政拨款预算为</w:t>
      </w:r>
      <w:r>
        <w:rPr>
          <w:rFonts w:ascii="宋体" w:hAnsi="宋体" w:cs="宋体"/>
          <w:sz w:val="32"/>
          <w:szCs w:val="32"/>
        </w:rPr>
        <w:t>706.06</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年预算增加</w:t>
      </w:r>
      <w:r>
        <w:rPr>
          <w:rFonts w:ascii="宋体" w:hAnsi="宋体" w:cs="宋体"/>
          <w:sz w:val="32"/>
          <w:szCs w:val="32"/>
        </w:rPr>
        <w:t>84.87</w:t>
      </w:r>
      <w:r>
        <w:rPr>
          <w:rFonts w:hint="eastAsia" w:ascii="宋体" w:hAnsi="宋体" w:cs="宋体"/>
          <w:sz w:val="32"/>
          <w:szCs w:val="32"/>
        </w:rPr>
        <w:t>万元，增长</w:t>
      </w:r>
      <w:r>
        <w:rPr>
          <w:rFonts w:ascii="宋体" w:hAnsi="宋体" w:cs="宋体"/>
          <w:sz w:val="32"/>
          <w:szCs w:val="32"/>
        </w:rPr>
        <w:t>13.66%</w:t>
      </w:r>
      <w:r>
        <w:rPr>
          <w:rFonts w:hint="eastAsia" w:ascii="宋体" w:hAnsi="宋体" w:cs="宋体"/>
          <w:sz w:val="32"/>
          <w:szCs w:val="32"/>
        </w:rPr>
        <w:t>。主要原因是依法治区办公室和法制办合并，人员经费及项目增加。</w:t>
      </w:r>
      <w:r>
        <w:rPr>
          <w:rFonts w:ascii="宋体" w:cs="宋体"/>
          <w:sz w:val="32"/>
          <w:szCs w:val="32"/>
        </w:rPr>
        <w:br w:type="textWrapping"/>
      </w:r>
      <w:r>
        <w:rPr>
          <w:rFonts w:ascii="宋体" w:cs="宋体"/>
          <w:sz w:val="32"/>
          <w:szCs w:val="32"/>
        </w:rPr>
        <w:br w:type="textWrapping"/>
      </w:r>
      <w:r>
        <w:rPr>
          <w:rStyle w:val="8"/>
          <w:rFonts w:hint="eastAsia" w:ascii="宋体" w:hAnsi="宋体" w:cs="宋体"/>
          <w:sz w:val="32"/>
          <w:szCs w:val="32"/>
        </w:rPr>
        <w:t>　　（二）政府采购情况</w:t>
      </w:r>
      <w:r>
        <w:rPr>
          <w:rStyle w:val="8"/>
          <w:rFonts w:ascii="宋体" w:cs="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年，利州司法局安排政府采购预算</w:t>
      </w:r>
      <w:r>
        <w:rPr>
          <w:rFonts w:ascii="宋体" w:hAnsi="宋体" w:cs="宋体"/>
          <w:sz w:val="32"/>
          <w:szCs w:val="32"/>
        </w:rPr>
        <w:t>60</w:t>
      </w:r>
      <w:r>
        <w:rPr>
          <w:rFonts w:hint="eastAsia" w:ascii="宋体" w:hAnsi="宋体" w:cs="宋体"/>
          <w:sz w:val="32"/>
          <w:szCs w:val="32"/>
        </w:rPr>
        <w:t>万元，主要用于采购办公设备、公务用车运行维护、信息化建设运行及维护、物业管理、专项工作委托业务等。</w:t>
      </w:r>
      <w:r>
        <w:rPr>
          <w:rFonts w:ascii="宋体" w:cs="宋体"/>
          <w:sz w:val="32"/>
          <w:szCs w:val="32"/>
        </w:rPr>
        <w:br w:type="textWrapping"/>
      </w:r>
      <w:r>
        <w:rPr>
          <w:rFonts w:hint="eastAsia" w:ascii="宋体" w:hAnsi="宋体" w:cs="宋体"/>
          <w:sz w:val="32"/>
          <w:szCs w:val="32"/>
        </w:rPr>
        <w:t>　　</w:t>
      </w:r>
      <w:r>
        <w:rPr>
          <w:rStyle w:val="8"/>
          <w:rFonts w:hint="eastAsia" w:ascii="宋体" w:hAnsi="宋体" w:cs="宋体"/>
          <w:sz w:val="32"/>
          <w:szCs w:val="32"/>
        </w:rPr>
        <w:t>（三）国有资产占有使用情况</w:t>
      </w:r>
      <w:r>
        <w:rPr>
          <w:rStyle w:val="8"/>
          <w:rFonts w:ascii="宋体" w:cs="宋体"/>
          <w:sz w:val="32"/>
          <w:szCs w:val="32"/>
        </w:rPr>
        <w:br w:type="textWrapping"/>
      </w:r>
      <w:r>
        <w:rPr>
          <w:rFonts w:hint="eastAsia" w:ascii="宋体" w:hAnsi="宋体" w:cs="宋体"/>
          <w:sz w:val="32"/>
          <w:szCs w:val="32"/>
        </w:rPr>
        <w:t>　　截至</w:t>
      </w:r>
      <w:r>
        <w:rPr>
          <w:rFonts w:ascii="宋体" w:hAnsi="宋体" w:cs="宋体"/>
          <w:sz w:val="32"/>
          <w:szCs w:val="32"/>
        </w:rPr>
        <w:t>2018</w:t>
      </w:r>
      <w:r>
        <w:rPr>
          <w:rFonts w:hint="eastAsia" w:ascii="宋体" w:hAnsi="宋体" w:cs="宋体"/>
          <w:sz w:val="32"/>
          <w:szCs w:val="32"/>
        </w:rPr>
        <w:t>年底，利州区司法局所属各预算单位共有车辆</w:t>
      </w:r>
      <w:r>
        <w:rPr>
          <w:rFonts w:ascii="宋体" w:hAnsi="宋体" w:cs="宋体"/>
          <w:sz w:val="32"/>
          <w:szCs w:val="32"/>
        </w:rPr>
        <w:t>2</w:t>
      </w:r>
      <w:r>
        <w:rPr>
          <w:rFonts w:hint="eastAsia" w:ascii="宋体" w:hAnsi="宋体" w:cs="宋体"/>
          <w:sz w:val="32"/>
          <w:szCs w:val="32"/>
        </w:rPr>
        <w:t>辆，其中，执法执勤用车</w:t>
      </w:r>
      <w:r>
        <w:rPr>
          <w:rFonts w:ascii="宋体" w:hAnsi="宋体" w:cs="宋体"/>
          <w:sz w:val="32"/>
          <w:szCs w:val="32"/>
        </w:rPr>
        <w:t>2</w:t>
      </w:r>
      <w:r>
        <w:rPr>
          <w:rFonts w:hint="eastAsia" w:ascii="宋体" w:hAnsi="宋体" w:cs="宋体"/>
          <w:sz w:val="32"/>
          <w:szCs w:val="32"/>
        </w:rPr>
        <w:t>辆。单位价值</w:t>
      </w:r>
      <w:r>
        <w:rPr>
          <w:rFonts w:ascii="宋体" w:hAnsi="宋体" w:cs="宋体"/>
          <w:sz w:val="32"/>
          <w:szCs w:val="32"/>
        </w:rPr>
        <w:t>10</w:t>
      </w:r>
      <w:r>
        <w:rPr>
          <w:rFonts w:hint="eastAsia" w:ascii="宋体" w:hAnsi="宋体" w:cs="宋体"/>
          <w:sz w:val="32"/>
          <w:szCs w:val="32"/>
        </w:rPr>
        <w:t>万元以上大型设备</w:t>
      </w:r>
      <w:r>
        <w:rPr>
          <w:rFonts w:ascii="宋体" w:hAnsi="宋体" w:cs="宋体"/>
          <w:sz w:val="32"/>
          <w:szCs w:val="32"/>
        </w:rPr>
        <w:t>x</w:t>
      </w:r>
      <w:r>
        <w:rPr>
          <w:rFonts w:hint="eastAsia" w:ascii="宋体" w:hAnsi="宋体" w:cs="宋体"/>
          <w:sz w:val="32"/>
          <w:szCs w:val="32"/>
        </w:rPr>
        <w:t>台（套）。</w:t>
      </w:r>
      <w:r>
        <w:rPr>
          <w:rFonts w:ascii="宋体" w:cs="宋体"/>
          <w:sz w:val="32"/>
          <w:szCs w:val="32"/>
        </w:rPr>
        <w:br w:type="textWrapping"/>
      </w:r>
      <w:r>
        <w:rPr>
          <w:rFonts w:ascii="宋体" w:hAnsi="宋体" w:cs="宋体"/>
          <w:sz w:val="32"/>
          <w:szCs w:val="32"/>
        </w:rPr>
        <w:t xml:space="preserve">     2019</w:t>
      </w:r>
      <w:r>
        <w:rPr>
          <w:rFonts w:hint="eastAsia" w:ascii="宋体" w:hAnsi="宋体" w:cs="宋体"/>
          <w:sz w:val="32"/>
          <w:szCs w:val="32"/>
        </w:rPr>
        <w:t>年部门预算未安排购置车辆及单位价值</w:t>
      </w:r>
      <w:r>
        <w:rPr>
          <w:rFonts w:ascii="宋体" w:hAnsi="宋体" w:cs="宋体"/>
          <w:sz w:val="32"/>
          <w:szCs w:val="32"/>
        </w:rPr>
        <w:t>20</w:t>
      </w:r>
      <w:r>
        <w:rPr>
          <w:rFonts w:hint="eastAsia" w:ascii="宋体" w:hAnsi="宋体" w:cs="宋体"/>
          <w:sz w:val="32"/>
          <w:szCs w:val="32"/>
        </w:rPr>
        <w:t>万元以上大型设备。</w:t>
      </w:r>
      <w:r>
        <w:rPr>
          <w:rFonts w:ascii="宋体" w:cs="宋体"/>
          <w:sz w:val="32"/>
          <w:szCs w:val="32"/>
        </w:rPr>
        <w:br w:type="textWrapping"/>
      </w:r>
      <w:r>
        <w:rPr>
          <w:rFonts w:hint="eastAsia" w:ascii="宋体" w:hAnsi="宋体" w:cs="宋体"/>
          <w:sz w:val="32"/>
          <w:szCs w:val="32"/>
        </w:rPr>
        <w:t>　　</w:t>
      </w:r>
      <w:r>
        <w:rPr>
          <w:rStyle w:val="8"/>
          <w:rFonts w:hint="eastAsia" w:ascii="宋体" w:hAnsi="宋体" w:cs="宋体"/>
          <w:sz w:val="32"/>
          <w:szCs w:val="32"/>
        </w:rPr>
        <w:t>（四）绩效目标设置情况</w:t>
      </w:r>
      <w:r>
        <w:rPr>
          <w:rStyle w:val="8"/>
          <w:rFonts w:ascii="宋体" w:cs="宋体"/>
          <w:sz w:val="32"/>
          <w:szCs w:val="32"/>
        </w:rPr>
        <w:br w:type="textWrapping"/>
      </w:r>
      <w:r>
        <w:rPr>
          <w:rFonts w:hint="eastAsia" w:ascii="宋体" w:hAnsi="宋体" w:cs="宋体"/>
          <w:sz w:val="32"/>
          <w:szCs w:val="32"/>
        </w:rPr>
        <w:t>　　绩效目标是预算编制的前提和基础，按照“费随事定”的原则，</w:t>
      </w:r>
      <w:r>
        <w:rPr>
          <w:rFonts w:ascii="宋体" w:hAnsi="宋体" w:cs="宋体"/>
          <w:sz w:val="32"/>
          <w:szCs w:val="32"/>
        </w:rPr>
        <w:t>2019</w:t>
      </w:r>
      <w:r>
        <w:rPr>
          <w:rFonts w:hint="eastAsia" w:ascii="宋体" w:hAnsi="宋体" w:cs="宋体"/>
          <w:sz w:val="32"/>
          <w:szCs w:val="32"/>
        </w:rPr>
        <w:t>年广元市利州区司法局所有项目按要求编制了项目绩效目标</w:t>
      </w:r>
      <w:r>
        <w:rPr>
          <w:rFonts w:ascii="宋体" w:hAnsi="宋体" w:cs="宋体"/>
          <w:sz w:val="32"/>
          <w:szCs w:val="32"/>
        </w:rPr>
        <w:t>,</w:t>
      </w:r>
      <w:r>
        <w:rPr>
          <w:rFonts w:hint="eastAsia" w:ascii="宋体" w:hAnsi="宋体" w:cs="宋体"/>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cs="宋体"/>
          <w:sz w:val="32"/>
          <w:szCs w:val="32"/>
        </w:rPr>
        <w:br w:type="textWrapping"/>
      </w:r>
      <w:r>
        <w:rPr>
          <w:rFonts w:hint="eastAsia" w:ascii="宋体" w:hAnsi="宋体" w:cs="宋体"/>
          <w:sz w:val="32"/>
          <w:szCs w:val="32"/>
        </w:rPr>
        <w:t>　　十一、名词解释</w:t>
      </w:r>
    </w:p>
    <w:p>
      <w:pPr>
        <w:widowControl/>
        <w:spacing w:before="270" w:line="450" w:lineRule="atLeast"/>
        <w:ind w:firstLine="640" w:firstLineChars="200"/>
        <w:rPr>
          <w:rFonts w:ascii="宋体" w:cs="宋体"/>
          <w:sz w:val="32"/>
          <w:szCs w:val="32"/>
          <w:shd w:val="clear" w:color="auto" w:fill="FFFFFF"/>
        </w:rPr>
      </w:pPr>
      <w:r>
        <w:rPr>
          <w:rFonts w:hint="eastAsia" w:ascii="宋体" w:hAnsi="宋体" w:cs="宋体"/>
          <w:sz w:val="32"/>
          <w:szCs w:val="32"/>
        </w:rPr>
        <w:t>（一）一般公共预算拨款收入：指省级财政当年拨付的资金。</w:t>
      </w:r>
      <w:r>
        <w:rPr>
          <w:rFonts w:ascii="宋体" w:cs="宋体"/>
          <w:sz w:val="32"/>
          <w:szCs w:val="32"/>
        </w:rPr>
        <w:br w:type="textWrapping"/>
      </w:r>
      <w:r>
        <w:rPr>
          <w:rFonts w:hint="eastAsia" w:ascii="宋体" w:hAnsi="宋体" w:cs="宋体"/>
          <w:sz w:val="32"/>
          <w:szCs w:val="32"/>
        </w:rPr>
        <w:t>　　（二）上年结转：指以前年度尚未完成，结转到本年仍按原规定用途继续使用的资金。</w:t>
      </w:r>
      <w:r>
        <w:rPr>
          <w:rFonts w:ascii="宋体" w:cs="宋体"/>
          <w:sz w:val="32"/>
          <w:szCs w:val="32"/>
        </w:rPr>
        <w:br w:type="textWrapping"/>
      </w:r>
      <w:r>
        <w:rPr>
          <w:rFonts w:hint="eastAsia" w:ascii="宋体" w:hAnsi="宋体" w:cs="宋体"/>
          <w:sz w:val="32"/>
          <w:szCs w:val="32"/>
        </w:rPr>
        <w:t>　　（三）一般公共服务（类）财政事务（款）行政运行（项）：指厅机关及参公管理事业单位用于保障机构正常运行、开展日常工作的基本支出。</w:t>
      </w:r>
      <w:r>
        <w:rPr>
          <w:rFonts w:ascii="宋体" w:cs="宋体"/>
          <w:sz w:val="32"/>
          <w:szCs w:val="32"/>
        </w:rPr>
        <w:br w:type="textWrapping"/>
      </w:r>
      <w:r>
        <w:rPr>
          <w:rFonts w:hint="eastAsia" w:ascii="宋体" w:hAnsi="宋体" w:cs="宋体"/>
          <w:sz w:val="32"/>
          <w:szCs w:val="32"/>
        </w:rPr>
        <w:t>　　（四）社会保障和就业（类）行政事业单位离退休（款）未归口管理的行政单位离退休（项）：指局机关离退休人员的支出。</w:t>
      </w:r>
      <w:r>
        <w:rPr>
          <w:rFonts w:ascii="宋体" w:cs="宋体"/>
          <w:sz w:val="32"/>
          <w:szCs w:val="32"/>
        </w:rPr>
        <w:br w:type="textWrapping"/>
      </w:r>
      <w:r>
        <w:rPr>
          <w:rFonts w:hint="eastAsia" w:ascii="宋体" w:hAnsi="宋体" w:cs="宋体"/>
          <w:sz w:val="32"/>
          <w:szCs w:val="32"/>
        </w:rPr>
        <w:t>　　（五）社会保障和就业（类）行政事业单位离退休（款）机关事业单位基本养老保险缴费支出（项）：指部门实施养老保险制度由单位缴纳的养老保险费的支出。</w:t>
      </w:r>
      <w:r>
        <w:rPr>
          <w:rFonts w:ascii="宋体" w:cs="宋体"/>
          <w:sz w:val="32"/>
          <w:szCs w:val="32"/>
        </w:rPr>
        <w:br w:type="textWrapping"/>
      </w:r>
      <w:r>
        <w:rPr>
          <w:rFonts w:hint="eastAsia" w:ascii="宋体" w:hAnsi="宋体" w:cs="宋体"/>
          <w:sz w:val="32"/>
          <w:szCs w:val="32"/>
        </w:rPr>
        <w:t>　　（六）社会保障和就业（类）行政事业单位离退休（款）机关事业单位职业年金缴费支出（项）：指部门实施养老保险制度由单位缴纳的职业年金的支出。</w:t>
      </w:r>
      <w:r>
        <w:rPr>
          <w:rFonts w:ascii="宋体" w:cs="宋体"/>
          <w:sz w:val="32"/>
          <w:szCs w:val="32"/>
        </w:rPr>
        <w:br w:type="textWrapping"/>
      </w:r>
      <w:r>
        <w:rPr>
          <w:rFonts w:hint="eastAsia" w:ascii="宋体" w:hAnsi="宋体" w:cs="宋体"/>
          <w:sz w:val="32"/>
          <w:szCs w:val="32"/>
        </w:rPr>
        <w:t>　　（七）卫生健康（类）行政事业单位医疗（款）行政单位医疗（项）：指局机关及参公管理事业单位用于缴纳单位基本医疗保险支出。</w:t>
      </w:r>
      <w:r>
        <w:rPr>
          <w:rFonts w:ascii="宋体" w:cs="宋体"/>
          <w:sz w:val="32"/>
          <w:szCs w:val="32"/>
        </w:rPr>
        <w:br w:type="textWrapping"/>
      </w:r>
      <w:r>
        <w:rPr>
          <w:rFonts w:hint="eastAsia" w:ascii="宋体" w:hAnsi="宋体" w:cs="宋体"/>
          <w:sz w:val="32"/>
          <w:szCs w:val="32"/>
        </w:rPr>
        <w:t>　　（八）卫生健康（类）行政事业单位医疗（款）事业单位医疗（项）：指事业单位用于缴纳单位基本医疗保险支出。</w:t>
      </w:r>
      <w:r>
        <w:rPr>
          <w:rFonts w:ascii="宋体" w:cs="宋体"/>
          <w:sz w:val="32"/>
          <w:szCs w:val="32"/>
        </w:rPr>
        <w:br w:type="textWrapping"/>
      </w:r>
      <w:r>
        <w:rPr>
          <w:rFonts w:hint="eastAsia" w:ascii="宋体" w:hAnsi="宋体" w:cs="宋体"/>
          <w:sz w:val="32"/>
          <w:szCs w:val="32"/>
        </w:rPr>
        <w:t>　　（九）住房保障（类）住房改革支出（款）住房公积金（项）：指按照《住房公积金管理条例》的规定，由单位及其在职职工缴存的长期住房储金。</w:t>
      </w:r>
      <w:r>
        <w:rPr>
          <w:rFonts w:ascii="宋体" w:cs="宋体"/>
          <w:sz w:val="32"/>
          <w:szCs w:val="32"/>
        </w:rPr>
        <w:br w:type="textWrapping"/>
      </w:r>
      <w:r>
        <w:rPr>
          <w:rFonts w:hint="eastAsia" w:ascii="宋体" w:hAnsi="宋体" w:cs="宋体"/>
          <w:sz w:val="32"/>
          <w:szCs w:val="32"/>
        </w:rPr>
        <w:t>　　（十）基本支出：指为保证机构正常运转，完成日常工作任务而发生的人员支出和公用支出。</w:t>
      </w:r>
      <w:r>
        <w:rPr>
          <w:rFonts w:ascii="宋体" w:cs="宋体"/>
          <w:sz w:val="32"/>
          <w:szCs w:val="32"/>
        </w:rPr>
        <w:br w:type="textWrapping"/>
      </w:r>
      <w:r>
        <w:rPr>
          <w:rFonts w:hint="eastAsia" w:ascii="宋体" w:hAnsi="宋体" w:cs="宋体"/>
          <w:sz w:val="32"/>
          <w:szCs w:val="32"/>
        </w:rPr>
        <w:t>　　（十一）项目支出：指在基本支出之外为完成特定行政任务和事业发展目标所发生的支出。</w:t>
      </w:r>
      <w:r>
        <w:rPr>
          <w:rFonts w:ascii="宋体" w:cs="宋体"/>
          <w:sz w:val="32"/>
          <w:szCs w:val="32"/>
        </w:rPr>
        <w:br w:type="textWrapping"/>
      </w:r>
      <w:r>
        <w:rPr>
          <w:rFonts w:hint="eastAsia" w:ascii="宋体" w:hAnsi="宋体" w:cs="宋体"/>
          <w:sz w:val="32"/>
          <w:szCs w:val="32"/>
        </w:rPr>
        <w:t>　　（十二）“三公”经费：纳入</w:t>
      </w:r>
      <w:r>
        <w:rPr>
          <w:rFonts w:ascii="宋体" w:hAnsi="宋体" w:cs="宋体"/>
          <w:sz w:val="32"/>
          <w:szCs w:val="32"/>
        </w:rPr>
        <w:t>xx</w:t>
      </w:r>
      <w:r>
        <w:rPr>
          <w:rFonts w:hint="eastAsia" w:ascii="宋体" w:hAnsi="宋体" w:cs="宋体"/>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2"/>
          <w:szCs w:val="32"/>
        </w:rPr>
        <w:br w:type="textWrapp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altName w:val="微软雅黑"/>
    <w:panose1 w:val="00000000000000000000"/>
    <w:charset w:val="86"/>
    <w:family w:val="auto"/>
    <w:pitch w:val="default"/>
    <w:sig w:usb0="00000000" w:usb1="00000000" w:usb2="00000010" w:usb3="00000000" w:csb0="00040000" w:csb1="00000000"/>
  </w:font>
  <w:font w:name="楷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14A"/>
    <w:rsid w:val="000234F0"/>
    <w:rsid w:val="00103F72"/>
    <w:rsid w:val="0019321F"/>
    <w:rsid w:val="00213717"/>
    <w:rsid w:val="0022790D"/>
    <w:rsid w:val="0024385F"/>
    <w:rsid w:val="0026122B"/>
    <w:rsid w:val="003F084C"/>
    <w:rsid w:val="004C01BC"/>
    <w:rsid w:val="004F514A"/>
    <w:rsid w:val="00781AFF"/>
    <w:rsid w:val="007D2FDC"/>
    <w:rsid w:val="007E0D7C"/>
    <w:rsid w:val="009073AE"/>
    <w:rsid w:val="00991159"/>
    <w:rsid w:val="00A565DC"/>
    <w:rsid w:val="00C06BFD"/>
    <w:rsid w:val="00CD4B04"/>
    <w:rsid w:val="00D6706B"/>
    <w:rsid w:val="00E14578"/>
    <w:rsid w:val="00E54B44"/>
    <w:rsid w:val="00FD2341"/>
    <w:rsid w:val="012E766D"/>
    <w:rsid w:val="044F5BC4"/>
    <w:rsid w:val="07986452"/>
    <w:rsid w:val="099A6EBD"/>
    <w:rsid w:val="0E1168EA"/>
    <w:rsid w:val="12BC1337"/>
    <w:rsid w:val="160776AB"/>
    <w:rsid w:val="174E5613"/>
    <w:rsid w:val="1A4B3E10"/>
    <w:rsid w:val="237F1682"/>
    <w:rsid w:val="24C90A2A"/>
    <w:rsid w:val="36473C48"/>
    <w:rsid w:val="42C803E8"/>
    <w:rsid w:val="43644D8C"/>
    <w:rsid w:val="47FF76CF"/>
    <w:rsid w:val="4F2C3B5F"/>
    <w:rsid w:val="560435A8"/>
    <w:rsid w:val="59207305"/>
    <w:rsid w:val="5A7D6259"/>
    <w:rsid w:val="60EE496D"/>
    <w:rsid w:val="67D245BF"/>
    <w:rsid w:val="687E0837"/>
    <w:rsid w:val="6AC34C40"/>
    <w:rsid w:val="74AB75CC"/>
    <w:rsid w:val="76864700"/>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99"/>
    <w:pPr>
      <w:spacing w:beforeLines="30"/>
    </w:pPr>
    <w:rPr>
      <w:rFonts w:ascii="仿宋_GB2312" w:eastAsia="仿宋_GB2312"/>
      <w:sz w:val="3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Body Text Char"/>
    <w:basedOn w:val="7"/>
    <w:link w:val="2"/>
    <w:semiHidden/>
    <w:uiPriority w:val="99"/>
    <w:rPr>
      <w:rFonts w:ascii="Times New Roman" w:hAnsi="Times New Roman"/>
      <w:szCs w:val="24"/>
    </w:rPr>
  </w:style>
  <w:style w:type="character" w:customStyle="1" w:styleId="10">
    <w:name w:val="Footer Char"/>
    <w:basedOn w:val="7"/>
    <w:link w:val="3"/>
    <w:qFormat/>
    <w:locked/>
    <w:uiPriority w:val="99"/>
    <w:rPr>
      <w:rFonts w:ascii="Times New Roman" w:hAnsi="Times New Roman" w:eastAsia="宋体" w:cs="Times New Roman"/>
      <w:sz w:val="18"/>
      <w:szCs w:val="18"/>
    </w:rPr>
  </w:style>
  <w:style w:type="character" w:customStyle="1" w:styleId="11">
    <w:name w:val="Header Char"/>
    <w:basedOn w:val="7"/>
    <w:link w:val="4"/>
    <w:qFormat/>
    <w:locked/>
    <w:uiPriority w:val="99"/>
    <w:rPr>
      <w:rFonts w:ascii="Times New Roman" w:hAnsi="Times New Roman" w:eastAsia="宋体" w:cs="Times New Roman"/>
      <w:sz w:val="18"/>
      <w:szCs w:val="18"/>
    </w:rPr>
  </w:style>
  <w:style w:type="paragraph" w:customStyle="1" w:styleId="12">
    <w:name w:val="Char Char Char1 Char Char Char Char Char Char Char"/>
    <w:basedOn w:val="1"/>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9</Pages>
  <Words>641</Words>
  <Characters>3654</Characters>
  <Lines>0</Lines>
  <Paragraphs>0</Paragraphs>
  <TotalTime>0</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风语</cp:lastModifiedBy>
  <cp:lastPrinted>2019-07-23T02:42:00Z</cp:lastPrinted>
  <dcterms:modified xsi:type="dcterms:W3CDTF">2019-07-31T03:14:38Z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