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3D" w:rsidRPr="00A11637" w:rsidRDefault="00886C02" w:rsidP="00FD6873">
      <w:pPr>
        <w:jc w:val="center"/>
        <w:rPr>
          <w:rFonts w:ascii="方正小标宋简体" w:eastAsia="方正小标宋简体" w:hAnsi="方正小标宋简体" w:cstheme="minorEastAsia"/>
          <w:bCs/>
          <w:sz w:val="44"/>
          <w:szCs w:val="44"/>
        </w:rPr>
      </w:pPr>
      <w:r w:rsidRPr="00A11637">
        <w:rPr>
          <w:rFonts w:ascii="方正小标宋简体" w:eastAsia="方正小标宋简体" w:hAnsi="方正小标宋简体" w:cstheme="minorEastAsia" w:hint="eastAsia"/>
          <w:bCs/>
          <w:sz w:val="44"/>
          <w:szCs w:val="44"/>
        </w:rPr>
        <w:t>广元市利州区</w:t>
      </w:r>
      <w:r w:rsidR="001B5EA0" w:rsidRPr="00A11637">
        <w:rPr>
          <w:rFonts w:ascii="方正小标宋简体" w:eastAsia="方正小标宋简体" w:hAnsi="方正小标宋简体" w:cstheme="minorEastAsia" w:hint="eastAsia"/>
          <w:bCs/>
          <w:sz w:val="44"/>
          <w:szCs w:val="44"/>
        </w:rPr>
        <w:t>石羊小学</w:t>
      </w:r>
    </w:p>
    <w:p w:rsidR="0086021F" w:rsidRPr="00A11637" w:rsidRDefault="00886C02" w:rsidP="00FD6873">
      <w:pPr>
        <w:jc w:val="center"/>
        <w:rPr>
          <w:rFonts w:ascii="方正小标宋简体" w:eastAsia="方正小标宋简体" w:hAnsi="方正小标宋简体" w:cstheme="minorEastAsia"/>
          <w:b/>
          <w:sz w:val="44"/>
          <w:szCs w:val="44"/>
        </w:rPr>
      </w:pPr>
      <w:r w:rsidRPr="00A11637">
        <w:rPr>
          <w:rFonts w:ascii="方正小标宋简体" w:eastAsia="方正小标宋简体" w:hAnsi="方正小标宋简体" w:cstheme="minorEastAsia" w:hint="eastAsia"/>
          <w:bCs/>
          <w:sz w:val="44"/>
          <w:szCs w:val="44"/>
        </w:rPr>
        <w:t>2021年部门预算情况说明</w:t>
      </w:r>
    </w:p>
    <w:p w:rsidR="00FB1A43" w:rsidRPr="00A11637" w:rsidRDefault="00FB1A43" w:rsidP="00FD6873">
      <w:pPr>
        <w:adjustRightInd w:val="0"/>
        <w:spacing w:line="600" w:lineRule="exact"/>
        <w:ind w:firstLineChars="200" w:firstLine="643"/>
        <w:rPr>
          <w:rFonts w:asciiTheme="minorEastAsia" w:eastAsiaTheme="minorEastAsia" w:hAnsiTheme="minorEastAsia"/>
          <w:b/>
          <w:sz w:val="32"/>
          <w:szCs w:val="32"/>
        </w:rPr>
      </w:pPr>
      <w:r w:rsidRPr="00A11637">
        <w:rPr>
          <w:rFonts w:asciiTheme="minorEastAsia" w:eastAsiaTheme="minorEastAsia" w:hAnsiTheme="minorEastAsia" w:hint="eastAsia"/>
          <w:b/>
          <w:sz w:val="32"/>
          <w:szCs w:val="32"/>
        </w:rPr>
        <w:t>一、基本情况</w:t>
      </w:r>
    </w:p>
    <w:p w:rsidR="00FB1A43" w:rsidRDefault="00FB1A43" w:rsidP="00FD6873">
      <w:pPr>
        <w:ind w:firstLineChars="200" w:firstLine="640"/>
        <w:rPr>
          <w:rFonts w:ascii="仿宋_GB2312" w:eastAsia="仿宋_GB2312"/>
          <w:sz w:val="32"/>
          <w:szCs w:val="32"/>
        </w:rPr>
      </w:pPr>
      <w:r w:rsidRPr="00961C20">
        <w:rPr>
          <w:rFonts w:ascii="仿宋_GB2312" w:eastAsia="仿宋_GB2312" w:hint="eastAsia"/>
          <w:sz w:val="32"/>
          <w:szCs w:val="32"/>
        </w:rPr>
        <w:t>广元市利州区</w:t>
      </w:r>
      <w:r w:rsidR="001B5EA0">
        <w:rPr>
          <w:rFonts w:ascii="仿宋_GB2312" w:eastAsia="仿宋_GB2312" w:hint="eastAsia"/>
          <w:sz w:val="32"/>
          <w:szCs w:val="32"/>
        </w:rPr>
        <w:t>石羊小学</w:t>
      </w:r>
      <w:r w:rsidR="000B2ED0" w:rsidRPr="00961C20">
        <w:rPr>
          <w:rFonts w:ascii="仿宋_GB2312" w:eastAsia="仿宋_GB2312" w:hint="eastAsia"/>
          <w:sz w:val="32"/>
          <w:szCs w:val="32"/>
        </w:rPr>
        <w:t>隶属广元市利州区</w:t>
      </w:r>
      <w:r w:rsidRPr="00961C20">
        <w:rPr>
          <w:rFonts w:ascii="仿宋_GB2312" w:eastAsia="仿宋_GB2312" w:hint="eastAsia"/>
          <w:sz w:val="32"/>
          <w:szCs w:val="32"/>
        </w:rPr>
        <w:t>教育局下属二级预算单位</w:t>
      </w:r>
      <w:r w:rsidR="000B2ED0" w:rsidRPr="00961C20">
        <w:rPr>
          <w:rFonts w:ascii="仿宋_GB2312" w:eastAsia="仿宋_GB2312" w:hint="eastAsia"/>
          <w:sz w:val="32"/>
          <w:szCs w:val="32"/>
        </w:rPr>
        <w:t>，</w:t>
      </w:r>
      <w:r w:rsidR="001B5EA0">
        <w:rPr>
          <w:rFonts w:ascii="仿宋" w:eastAsia="仿宋" w:hAnsi="仿宋" w:cs="仿宋" w:hint="eastAsia"/>
          <w:color w:val="000000"/>
          <w:sz w:val="32"/>
          <w:szCs w:val="32"/>
        </w:rPr>
        <w:t>学校编制12名，其中事业编制12名。在职人员总数10人，其中工勤人员1人，事业人员9人（含特岗1人）；退休人员9人。固定资产总额435.8万元。</w:t>
      </w:r>
    </w:p>
    <w:p w:rsidR="00FB1A43" w:rsidRPr="00A11637" w:rsidRDefault="00FB1A43" w:rsidP="00FD6873">
      <w:pPr>
        <w:adjustRightInd w:val="0"/>
        <w:spacing w:line="600" w:lineRule="exact"/>
        <w:ind w:firstLineChars="200" w:firstLine="643"/>
        <w:rPr>
          <w:rFonts w:asciiTheme="minorEastAsia" w:eastAsiaTheme="minorEastAsia" w:hAnsiTheme="minorEastAsia"/>
          <w:b/>
          <w:sz w:val="32"/>
          <w:szCs w:val="32"/>
        </w:rPr>
      </w:pPr>
      <w:r w:rsidRPr="00A11637">
        <w:rPr>
          <w:rFonts w:asciiTheme="minorEastAsia" w:eastAsiaTheme="minorEastAsia" w:hAnsiTheme="minorEastAsia" w:hint="eastAsia"/>
          <w:b/>
          <w:sz w:val="32"/>
          <w:szCs w:val="32"/>
        </w:rPr>
        <w:t>二、主要职能职责</w:t>
      </w:r>
    </w:p>
    <w:p w:rsidR="00961C20" w:rsidRPr="00961C20" w:rsidRDefault="00961C20" w:rsidP="00FD6873">
      <w:pPr>
        <w:snapToGrid w:val="0"/>
        <w:spacing w:line="576" w:lineRule="exact"/>
        <w:ind w:firstLineChars="200" w:firstLine="640"/>
        <w:jc w:val="left"/>
        <w:rPr>
          <w:rFonts w:ascii="仿宋_GB2312" w:eastAsia="仿宋_GB2312"/>
          <w:sz w:val="32"/>
          <w:szCs w:val="32"/>
        </w:rPr>
      </w:pPr>
      <w:r w:rsidRPr="00961C20">
        <w:rPr>
          <w:rFonts w:ascii="仿宋_GB2312" w:eastAsia="仿宋_GB2312"/>
          <w:sz w:val="32"/>
          <w:szCs w:val="32"/>
        </w:rPr>
        <w:t>贯彻执行党和国家关于教育改革和发展的各项方针、政策，</w:t>
      </w:r>
      <w:r w:rsidRPr="00961C20">
        <w:rPr>
          <w:rFonts w:ascii="仿宋_GB2312" w:eastAsia="仿宋_GB2312" w:hint="eastAsia"/>
          <w:sz w:val="32"/>
          <w:szCs w:val="32"/>
        </w:rPr>
        <w:t>促进基础教育发展；</w:t>
      </w:r>
      <w:r w:rsidR="001B5EA0">
        <w:rPr>
          <w:rFonts w:ascii="仿宋_GB2312" w:eastAsia="仿宋_GB2312" w:hint="eastAsia"/>
          <w:sz w:val="32"/>
          <w:szCs w:val="32"/>
        </w:rPr>
        <w:t>实施小学义务教育</w:t>
      </w:r>
      <w:r w:rsidRPr="00961C20">
        <w:rPr>
          <w:rFonts w:ascii="仿宋_GB2312" w:eastAsia="仿宋_GB2312" w:hint="eastAsia"/>
          <w:sz w:val="32"/>
          <w:szCs w:val="32"/>
        </w:rPr>
        <w:t>。</w:t>
      </w:r>
    </w:p>
    <w:p w:rsidR="0086021F" w:rsidRPr="00A11637" w:rsidRDefault="00CE5135" w:rsidP="00FD6873">
      <w:pPr>
        <w:ind w:left="640"/>
        <w:rPr>
          <w:rFonts w:asciiTheme="minorEastAsia" w:eastAsiaTheme="minorEastAsia" w:hAnsiTheme="minorEastAsia" w:cstheme="minorEastAsia"/>
          <w:b/>
          <w:sz w:val="32"/>
          <w:szCs w:val="32"/>
        </w:rPr>
      </w:pPr>
      <w:r w:rsidRPr="00A11637">
        <w:rPr>
          <w:rFonts w:asciiTheme="minorEastAsia" w:eastAsiaTheme="minorEastAsia" w:hAnsiTheme="minorEastAsia" w:cstheme="minorEastAsia" w:hint="eastAsia"/>
          <w:b/>
          <w:sz w:val="32"/>
          <w:szCs w:val="32"/>
        </w:rPr>
        <w:t>三、</w:t>
      </w:r>
      <w:r w:rsidR="00886C02" w:rsidRPr="00A11637">
        <w:rPr>
          <w:rFonts w:asciiTheme="minorEastAsia" w:eastAsiaTheme="minorEastAsia" w:hAnsiTheme="minorEastAsia" w:cstheme="minorEastAsia" w:hint="eastAsia"/>
          <w:b/>
          <w:sz w:val="32"/>
          <w:szCs w:val="32"/>
        </w:rPr>
        <w:t>预算收支情况说明</w:t>
      </w:r>
    </w:p>
    <w:p w:rsidR="00DA043E" w:rsidRDefault="00DA043E" w:rsidP="00FD6873">
      <w:pPr>
        <w:ind w:firstLineChars="200" w:firstLine="640"/>
        <w:rPr>
          <w:rFonts w:ascii="仿宋" w:eastAsia="仿宋" w:hAnsi="仿宋" w:cs="仿宋"/>
          <w:sz w:val="32"/>
          <w:szCs w:val="32"/>
        </w:rPr>
      </w:pPr>
      <w:r>
        <w:rPr>
          <w:rFonts w:ascii="仿宋" w:eastAsia="仿宋" w:hAnsi="仿宋" w:cs="仿宋" w:hint="eastAsia"/>
          <w:sz w:val="32"/>
          <w:szCs w:val="32"/>
        </w:rPr>
        <w:t>广元市利州区石羊小学2021年部门预算收入总数148.9万元，较2020年部门预算收入总数175.2万元减少14.99%。2021年部门预算支出总数148.9万元，较2020年部门预算支出总数175.2万元减少14.99%。</w:t>
      </w:r>
    </w:p>
    <w:p w:rsidR="00DA043E" w:rsidRDefault="00DA043E" w:rsidP="00FD687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广元市利州区石羊小学2021年部门基本支出预算总数148.9万元，其中人员支出144.8万元，公用支出4.1万元。</w:t>
      </w:r>
    </w:p>
    <w:p w:rsidR="00CE5135" w:rsidRPr="00A11637" w:rsidRDefault="00CE5135" w:rsidP="00FD6873">
      <w:pPr>
        <w:adjustRightInd w:val="0"/>
        <w:ind w:firstLineChars="200" w:firstLine="643"/>
        <w:rPr>
          <w:rFonts w:asciiTheme="minorEastAsia" w:eastAsiaTheme="minorEastAsia" w:hAnsiTheme="minorEastAsia" w:cstheme="minorEastAsia"/>
          <w:b/>
          <w:sz w:val="32"/>
          <w:szCs w:val="32"/>
        </w:rPr>
      </w:pPr>
      <w:r w:rsidRPr="00A11637">
        <w:rPr>
          <w:rFonts w:asciiTheme="minorEastAsia" w:eastAsiaTheme="minorEastAsia" w:hAnsiTheme="minorEastAsia" w:cstheme="minorEastAsia"/>
          <w:b/>
          <w:sz w:val="32"/>
          <w:szCs w:val="32"/>
        </w:rPr>
        <w:t>四、</w:t>
      </w:r>
      <w:r w:rsidRPr="00A11637">
        <w:rPr>
          <w:rFonts w:asciiTheme="minorEastAsia" w:eastAsiaTheme="minorEastAsia" w:hAnsiTheme="minorEastAsia" w:cstheme="minorEastAsia" w:hint="eastAsia"/>
          <w:b/>
          <w:sz w:val="32"/>
          <w:szCs w:val="32"/>
        </w:rPr>
        <w:t>财政拨款收支预算情况说明</w:t>
      </w:r>
    </w:p>
    <w:p w:rsidR="003A690F" w:rsidRDefault="003A690F" w:rsidP="00FD6873">
      <w:pPr>
        <w:ind w:firstLineChars="200" w:firstLine="640"/>
        <w:rPr>
          <w:rFonts w:ascii="仿宋_GB2312" w:eastAsia="仿宋_GB2312"/>
          <w:sz w:val="32"/>
          <w:szCs w:val="32"/>
        </w:rPr>
      </w:pPr>
      <w:r>
        <w:rPr>
          <w:rFonts w:ascii="仿宋_GB2312" w:eastAsia="仿宋_GB2312" w:hint="eastAsia"/>
          <w:sz w:val="32"/>
          <w:szCs w:val="32"/>
        </w:rPr>
        <w:t>广元市利州区</w:t>
      </w:r>
      <w:r w:rsidR="001B5EA0">
        <w:rPr>
          <w:rFonts w:ascii="仿宋_GB2312" w:eastAsia="仿宋_GB2312" w:hint="eastAsia"/>
          <w:sz w:val="32"/>
          <w:szCs w:val="32"/>
        </w:rPr>
        <w:t>石羊小学</w:t>
      </w:r>
      <w:r>
        <w:rPr>
          <w:rFonts w:ascii="仿宋_GB2312" w:eastAsia="仿宋_GB2312" w:hint="eastAsia"/>
          <w:sz w:val="32"/>
          <w:szCs w:val="32"/>
        </w:rPr>
        <w:t>2021年部门预算财政拨款收入总数</w:t>
      </w:r>
      <w:r w:rsidR="00DA043E">
        <w:rPr>
          <w:rFonts w:ascii="仿宋" w:eastAsia="仿宋" w:hAnsi="仿宋" w:cs="仿宋" w:hint="eastAsia"/>
          <w:sz w:val="32"/>
          <w:szCs w:val="32"/>
        </w:rPr>
        <w:t>148.9</w:t>
      </w:r>
      <w:r>
        <w:rPr>
          <w:rFonts w:ascii="仿宋_GB2312" w:eastAsia="仿宋_GB2312" w:hint="eastAsia"/>
          <w:sz w:val="32"/>
          <w:szCs w:val="32"/>
        </w:rPr>
        <w:t>万元，较2020年部门预算财政拨款收入总数</w:t>
      </w:r>
      <w:r w:rsidR="00DA043E">
        <w:rPr>
          <w:rFonts w:ascii="仿宋" w:eastAsia="仿宋" w:hAnsi="仿宋" w:cs="仿宋" w:hint="eastAsia"/>
          <w:sz w:val="32"/>
          <w:szCs w:val="32"/>
        </w:rPr>
        <w:t>175.2</w:t>
      </w:r>
      <w:r>
        <w:rPr>
          <w:rFonts w:ascii="仿宋_GB2312" w:eastAsia="仿宋_GB2312" w:hint="eastAsia"/>
          <w:sz w:val="32"/>
          <w:szCs w:val="32"/>
        </w:rPr>
        <w:t>万元</w:t>
      </w:r>
      <w:r w:rsidR="00DA043E">
        <w:rPr>
          <w:rFonts w:ascii="仿宋" w:eastAsia="仿宋" w:hAnsi="仿宋" w:cs="仿宋" w:hint="eastAsia"/>
          <w:sz w:val="32"/>
          <w:szCs w:val="32"/>
        </w:rPr>
        <w:t>减少14.99%</w:t>
      </w:r>
      <w:r>
        <w:rPr>
          <w:rFonts w:ascii="仿宋_GB2312" w:eastAsia="仿宋_GB2312" w:hint="eastAsia"/>
          <w:sz w:val="32"/>
          <w:szCs w:val="32"/>
        </w:rPr>
        <w:t>。2021年部门预算财政拨款支出总数</w:t>
      </w:r>
      <w:r w:rsidR="00DA043E">
        <w:rPr>
          <w:rFonts w:ascii="仿宋" w:eastAsia="仿宋" w:hAnsi="仿宋" w:cs="仿宋" w:hint="eastAsia"/>
          <w:sz w:val="32"/>
          <w:szCs w:val="32"/>
        </w:rPr>
        <w:lastRenderedPageBreak/>
        <w:t>148.9</w:t>
      </w:r>
      <w:r>
        <w:rPr>
          <w:rFonts w:ascii="仿宋_GB2312" w:eastAsia="仿宋_GB2312" w:hint="eastAsia"/>
          <w:sz w:val="32"/>
          <w:szCs w:val="32"/>
        </w:rPr>
        <w:t>万元，较2020年部门预算财政拨款支出总数</w:t>
      </w:r>
      <w:r w:rsidR="00DA043E">
        <w:rPr>
          <w:rFonts w:ascii="仿宋" w:eastAsia="仿宋" w:hAnsi="仿宋" w:cs="仿宋" w:hint="eastAsia"/>
          <w:sz w:val="32"/>
          <w:szCs w:val="32"/>
        </w:rPr>
        <w:t>175.2万元减少</w:t>
      </w:r>
      <w:r w:rsidR="001944D8">
        <w:rPr>
          <w:rFonts w:ascii="仿宋" w:eastAsia="仿宋" w:hAnsi="仿宋" w:cs="仿宋" w:hint="eastAsia"/>
          <w:sz w:val="32"/>
          <w:szCs w:val="32"/>
        </w:rPr>
        <w:t>26.3万元</w:t>
      </w:r>
      <w:r w:rsidR="00DA043E">
        <w:rPr>
          <w:rFonts w:ascii="仿宋" w:eastAsia="仿宋" w:hAnsi="仿宋" w:cs="仿宋" w:hint="eastAsia"/>
          <w:sz w:val="32"/>
          <w:szCs w:val="32"/>
        </w:rPr>
        <w:t>。</w:t>
      </w:r>
    </w:p>
    <w:p w:rsidR="0086021F" w:rsidRDefault="00886C02" w:rsidP="00FD6873">
      <w:pPr>
        <w:adjustRightInd w:val="0"/>
        <w:ind w:firstLineChars="200" w:firstLine="643"/>
        <w:rPr>
          <w:rStyle w:val="a8"/>
          <w:rFonts w:asciiTheme="minorEastAsia" w:eastAsiaTheme="minorEastAsia" w:hAnsiTheme="minorEastAsia" w:cstheme="minorEastAsia"/>
          <w:sz w:val="32"/>
          <w:szCs w:val="32"/>
        </w:rPr>
      </w:pPr>
      <w:r w:rsidRPr="00A11637">
        <w:rPr>
          <w:rFonts w:asciiTheme="minorEastAsia" w:eastAsiaTheme="minorEastAsia" w:hAnsiTheme="minorEastAsia" w:cstheme="minorEastAsia" w:hint="eastAsia"/>
          <w:b/>
          <w:sz w:val="32"/>
          <w:szCs w:val="32"/>
        </w:rPr>
        <w:t>五、一般公共预算当年拨款情况说明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w:t>
      </w:r>
      <w:r>
        <w:rPr>
          <w:rStyle w:val="a8"/>
          <w:rFonts w:asciiTheme="minorEastAsia" w:eastAsiaTheme="minorEastAsia" w:hAnsiTheme="minorEastAsia" w:cstheme="minorEastAsia" w:hint="eastAsia"/>
          <w:sz w:val="32"/>
          <w:szCs w:val="32"/>
        </w:rPr>
        <w:t>（一）一般公共预算当年拨款规模变化情况</w:t>
      </w:r>
      <w:r>
        <w:rPr>
          <w:rStyle w:val="a8"/>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2021年一般公共预算当年拨款</w:t>
      </w:r>
      <w:r w:rsidR="001944D8">
        <w:rPr>
          <w:rFonts w:ascii="仿宋" w:eastAsia="仿宋" w:hAnsi="仿宋" w:cs="仿宋" w:hint="eastAsia"/>
          <w:sz w:val="32"/>
          <w:szCs w:val="32"/>
        </w:rPr>
        <w:t>148.9</w:t>
      </w:r>
      <w:r>
        <w:rPr>
          <w:rFonts w:asciiTheme="minorEastAsia" w:eastAsiaTheme="minorEastAsia" w:hAnsiTheme="minorEastAsia" w:cstheme="minorEastAsia" w:hint="eastAsia"/>
          <w:sz w:val="32"/>
          <w:szCs w:val="32"/>
        </w:rPr>
        <w:t>万元，比2020年预算数</w:t>
      </w:r>
      <w:r w:rsidR="001944D8">
        <w:rPr>
          <w:rFonts w:ascii="仿宋" w:eastAsia="仿宋" w:hAnsi="仿宋" w:cs="仿宋" w:hint="eastAsia"/>
          <w:sz w:val="32"/>
          <w:szCs w:val="32"/>
        </w:rPr>
        <w:t>减少</w:t>
      </w:r>
      <w:r w:rsidR="0001542F">
        <w:rPr>
          <w:rFonts w:ascii="仿宋" w:eastAsia="仿宋" w:hAnsi="仿宋" w:cs="仿宋" w:hint="eastAsia"/>
          <w:sz w:val="32"/>
          <w:szCs w:val="32"/>
        </w:rPr>
        <w:t>26.3</w:t>
      </w:r>
      <w:r>
        <w:rPr>
          <w:rFonts w:asciiTheme="minorEastAsia" w:eastAsiaTheme="minorEastAsia" w:hAnsiTheme="minorEastAsia" w:cstheme="minorEastAsia" w:hint="eastAsia"/>
          <w:sz w:val="32"/>
          <w:szCs w:val="32"/>
        </w:rPr>
        <w:t>万元，主要原因是</w:t>
      </w:r>
      <w:r w:rsidR="003A690F">
        <w:rPr>
          <w:rFonts w:asciiTheme="minorEastAsia" w:eastAsiaTheme="minorEastAsia" w:hAnsiTheme="minorEastAsia" w:cstheme="minorEastAsia" w:hint="eastAsia"/>
          <w:sz w:val="32"/>
          <w:szCs w:val="32"/>
        </w:rPr>
        <w:t>人员</w:t>
      </w:r>
      <w:r w:rsidR="0001542F">
        <w:rPr>
          <w:rFonts w:asciiTheme="minorEastAsia" w:eastAsiaTheme="minorEastAsia" w:hAnsiTheme="minorEastAsia" w:cstheme="minorEastAsia" w:hint="eastAsia"/>
          <w:sz w:val="32"/>
          <w:szCs w:val="32"/>
        </w:rPr>
        <w:t>调出</w:t>
      </w:r>
      <w:r w:rsidR="003F7773">
        <w:rPr>
          <w:rFonts w:asciiTheme="minorEastAsia" w:eastAsiaTheme="minorEastAsia" w:hAnsiTheme="minorEastAsia" w:cstheme="minorEastAsia" w:hint="eastAsia"/>
          <w:sz w:val="32"/>
          <w:szCs w:val="32"/>
        </w:rPr>
        <w:t>、退休等</w:t>
      </w:r>
      <w:r w:rsidR="003A690F">
        <w:rPr>
          <w:rFonts w:asciiTheme="minorEastAsia" w:eastAsiaTheme="minorEastAsia" w:hAnsiTheme="minorEastAsia" w:cstheme="minorEastAsia" w:hint="eastAsia"/>
          <w:sz w:val="32"/>
          <w:szCs w:val="32"/>
        </w:rPr>
        <w:t>支出预算支出</w:t>
      </w:r>
      <w:r w:rsidR="0001542F">
        <w:rPr>
          <w:rFonts w:asciiTheme="minorEastAsia" w:eastAsiaTheme="minorEastAsia" w:hAnsiTheme="minorEastAsia" w:cstheme="minorEastAsia" w:hint="eastAsia"/>
          <w:sz w:val="32"/>
          <w:szCs w:val="32"/>
        </w:rPr>
        <w:t>减少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8"/>
          <w:rFonts w:asciiTheme="minorEastAsia" w:eastAsiaTheme="minorEastAsia" w:hAnsiTheme="minorEastAsia" w:cstheme="minorEastAsia" w:hint="eastAsia"/>
          <w:sz w:val="32"/>
          <w:szCs w:val="32"/>
        </w:rPr>
        <w:t>（二）一般公共预算当年拨款结构情况</w:t>
      </w:r>
      <w:r>
        <w:rPr>
          <w:rStyle w:val="a8"/>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00340E92">
        <w:rPr>
          <w:rFonts w:asciiTheme="minorEastAsia" w:eastAsiaTheme="minorEastAsia" w:hAnsiTheme="minorEastAsia" w:cstheme="minorEastAsia" w:hint="eastAsia"/>
          <w:sz w:val="32"/>
          <w:szCs w:val="32"/>
        </w:rPr>
        <w:t xml:space="preserve"> </w:t>
      </w:r>
      <w:r w:rsidR="00070DF3">
        <w:rPr>
          <w:rFonts w:asciiTheme="minorEastAsia" w:eastAsiaTheme="minorEastAsia" w:hAnsiTheme="minorEastAsia" w:cstheme="minorEastAsia" w:hint="eastAsia"/>
          <w:sz w:val="32"/>
          <w:szCs w:val="32"/>
        </w:rPr>
        <w:t>小学</w:t>
      </w:r>
      <w:r>
        <w:rPr>
          <w:rFonts w:asciiTheme="minorEastAsia" w:eastAsiaTheme="minorEastAsia" w:hAnsiTheme="minorEastAsia" w:cstheme="minorEastAsia" w:hint="eastAsia"/>
          <w:sz w:val="32"/>
          <w:szCs w:val="32"/>
        </w:rPr>
        <w:t>教育支出</w:t>
      </w:r>
      <w:r w:rsidR="00070DF3">
        <w:rPr>
          <w:rFonts w:asciiTheme="minorEastAsia" w:eastAsiaTheme="minorEastAsia" w:hAnsiTheme="minorEastAsia" w:cstheme="minorEastAsia" w:hint="eastAsia"/>
          <w:sz w:val="32"/>
          <w:szCs w:val="32"/>
        </w:rPr>
        <w:t>121.39</w:t>
      </w:r>
      <w:r>
        <w:rPr>
          <w:rFonts w:asciiTheme="minorEastAsia" w:eastAsiaTheme="minorEastAsia" w:hAnsiTheme="minorEastAsia" w:cstheme="minorEastAsia" w:hint="eastAsia"/>
          <w:sz w:val="32"/>
          <w:szCs w:val="32"/>
        </w:rPr>
        <w:t>万元，占</w:t>
      </w:r>
      <w:r w:rsidR="0012484D">
        <w:rPr>
          <w:rFonts w:asciiTheme="minorEastAsia" w:eastAsiaTheme="minorEastAsia" w:hAnsiTheme="minorEastAsia" w:cstheme="minorEastAsia"/>
          <w:sz w:val="32"/>
          <w:szCs w:val="32"/>
        </w:rPr>
        <w:t>8</w:t>
      </w:r>
      <w:r w:rsidR="0045309E">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%；社会保障和就业支出</w:t>
      </w:r>
      <w:r w:rsidR="0014785E">
        <w:rPr>
          <w:rFonts w:asciiTheme="minorEastAsia" w:eastAsiaTheme="minorEastAsia" w:hAnsiTheme="minorEastAsia" w:cstheme="minorEastAsia" w:hint="eastAsia"/>
          <w:sz w:val="32"/>
          <w:szCs w:val="32"/>
        </w:rPr>
        <w:t>11</w:t>
      </w:r>
      <w:r w:rsidR="002F56FF">
        <w:rPr>
          <w:rFonts w:asciiTheme="minorEastAsia" w:eastAsiaTheme="minorEastAsia" w:hAnsiTheme="minorEastAsia" w:cstheme="minorEastAsia" w:hint="eastAsia"/>
          <w:sz w:val="32"/>
          <w:szCs w:val="32"/>
        </w:rPr>
        <w:t>.9</w:t>
      </w:r>
      <w:r w:rsidR="0014785E">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万元，占</w:t>
      </w:r>
      <w:r w:rsidR="00D2682A">
        <w:rPr>
          <w:rFonts w:asciiTheme="minorEastAsia" w:eastAsiaTheme="minorEastAsia" w:hAnsiTheme="minorEastAsia" w:cstheme="minorEastAsia" w:hint="eastAsia"/>
          <w:sz w:val="32"/>
          <w:szCs w:val="32"/>
        </w:rPr>
        <w:t>8.</w:t>
      </w:r>
      <w:r w:rsidR="0014785E">
        <w:rPr>
          <w:rFonts w:asciiTheme="minorEastAsia" w:eastAsiaTheme="minorEastAsia" w:hAnsiTheme="minorEastAsia" w:cstheme="minorEastAsia" w:hint="eastAsia"/>
          <w:sz w:val="32"/>
          <w:szCs w:val="32"/>
        </w:rPr>
        <w:t>01</w:t>
      </w:r>
      <w:r>
        <w:rPr>
          <w:rFonts w:asciiTheme="minorEastAsia" w:eastAsiaTheme="minorEastAsia" w:hAnsiTheme="minorEastAsia" w:cstheme="minorEastAsia" w:hint="eastAsia"/>
          <w:sz w:val="32"/>
          <w:szCs w:val="32"/>
        </w:rPr>
        <w:t>%；卫生健康支出</w:t>
      </w:r>
      <w:r w:rsidR="0014785E">
        <w:rPr>
          <w:rFonts w:asciiTheme="minorEastAsia" w:eastAsiaTheme="minorEastAsia" w:hAnsiTheme="minorEastAsia" w:cstheme="minorEastAsia" w:hint="eastAsia"/>
          <w:sz w:val="32"/>
          <w:szCs w:val="32"/>
        </w:rPr>
        <w:t>7.29</w:t>
      </w:r>
      <w:r>
        <w:rPr>
          <w:rFonts w:asciiTheme="minorEastAsia" w:eastAsiaTheme="minorEastAsia" w:hAnsiTheme="minorEastAsia" w:cstheme="minorEastAsia" w:hint="eastAsia"/>
          <w:sz w:val="32"/>
          <w:szCs w:val="32"/>
        </w:rPr>
        <w:t>万元，占</w:t>
      </w:r>
      <w:r w:rsidR="00D2682A">
        <w:rPr>
          <w:rFonts w:asciiTheme="minorEastAsia" w:eastAsiaTheme="minorEastAsia" w:hAnsiTheme="minorEastAsia" w:cstheme="minorEastAsia" w:hint="eastAsia"/>
          <w:sz w:val="32"/>
          <w:szCs w:val="32"/>
        </w:rPr>
        <w:t>4.8</w:t>
      </w:r>
      <w:r w:rsidR="0014785E">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%；住房保障支出</w:t>
      </w:r>
      <w:r w:rsidR="0014785E">
        <w:rPr>
          <w:rFonts w:asciiTheme="minorEastAsia" w:eastAsiaTheme="minorEastAsia" w:hAnsiTheme="minorEastAsia" w:cstheme="minorEastAsia" w:hint="eastAsia"/>
          <w:sz w:val="32"/>
          <w:szCs w:val="32"/>
        </w:rPr>
        <w:t>8.37</w:t>
      </w:r>
      <w:r>
        <w:rPr>
          <w:rFonts w:asciiTheme="minorEastAsia" w:eastAsiaTheme="minorEastAsia" w:hAnsiTheme="minorEastAsia" w:cstheme="minorEastAsia" w:hint="eastAsia"/>
          <w:sz w:val="32"/>
          <w:szCs w:val="32"/>
        </w:rPr>
        <w:t>万元，占</w:t>
      </w:r>
      <w:r w:rsidR="0014785E">
        <w:rPr>
          <w:rFonts w:asciiTheme="minorEastAsia" w:eastAsiaTheme="minorEastAsia" w:hAnsiTheme="minorEastAsia" w:cstheme="minorEastAsia" w:hint="eastAsia"/>
          <w:sz w:val="32"/>
          <w:szCs w:val="32"/>
        </w:rPr>
        <w:t>5.62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8"/>
          <w:rFonts w:asciiTheme="minorEastAsia" w:eastAsiaTheme="minorEastAsia" w:hAnsiTheme="minorEastAsia" w:cstheme="minorEastAsia" w:hint="eastAsia"/>
          <w:sz w:val="32"/>
          <w:szCs w:val="32"/>
        </w:rPr>
        <w:t xml:space="preserve">　　（三）一般公共预算当年拨款具体使用情况</w:t>
      </w:r>
    </w:p>
    <w:p w:rsidR="00886C02" w:rsidRPr="00886C02" w:rsidRDefault="00886C02" w:rsidP="00FD6873">
      <w:pPr>
        <w:widowControl/>
        <w:ind w:firstLineChars="200" w:firstLine="643"/>
        <w:rPr>
          <w:rFonts w:asciiTheme="minorEastAsia" w:eastAsiaTheme="minorEastAsia" w:hAnsiTheme="minorEastAsia" w:cstheme="minorEastAsia"/>
          <w:sz w:val="32"/>
          <w:szCs w:val="32"/>
        </w:rPr>
      </w:pPr>
      <w:r w:rsidRPr="00A11637">
        <w:rPr>
          <w:rFonts w:asciiTheme="minorEastAsia" w:eastAsiaTheme="minorEastAsia" w:hAnsiTheme="minorEastAsia" w:cstheme="minorEastAsia" w:hint="eastAsia"/>
          <w:b/>
          <w:sz w:val="32"/>
          <w:szCs w:val="32"/>
        </w:rPr>
        <w:t>1.</w:t>
      </w:r>
      <w:r w:rsidR="0014785E" w:rsidRPr="00A11637">
        <w:rPr>
          <w:rFonts w:asciiTheme="minorEastAsia" w:eastAsiaTheme="minorEastAsia" w:hAnsiTheme="minorEastAsia" w:cstheme="minorEastAsia" w:hint="eastAsia"/>
          <w:b/>
          <w:sz w:val="32"/>
          <w:szCs w:val="32"/>
        </w:rPr>
        <w:t>小学</w:t>
      </w:r>
      <w:r w:rsidR="00B72696" w:rsidRPr="00A11637">
        <w:rPr>
          <w:rFonts w:asciiTheme="minorEastAsia" w:eastAsiaTheme="minorEastAsia" w:hAnsiTheme="minorEastAsia" w:cstheme="minorEastAsia" w:hint="eastAsia"/>
          <w:b/>
          <w:sz w:val="32"/>
          <w:szCs w:val="32"/>
        </w:rPr>
        <w:t>教育</w:t>
      </w:r>
      <w:r>
        <w:rPr>
          <w:rFonts w:asciiTheme="minorEastAsia" w:eastAsiaTheme="minorEastAsia" w:hAnsiTheme="minorEastAsia" w:cstheme="minorEastAsia" w:hint="eastAsia"/>
          <w:sz w:val="32"/>
          <w:szCs w:val="32"/>
        </w:rPr>
        <w:t>2021年预算数为</w:t>
      </w:r>
      <w:r w:rsidR="0014785E">
        <w:rPr>
          <w:rFonts w:ascii="仿宋" w:eastAsia="仿宋" w:hAnsi="仿宋" w:cs="仿宋" w:hint="eastAsia"/>
          <w:sz w:val="32"/>
          <w:szCs w:val="32"/>
        </w:rPr>
        <w:t>148.9</w:t>
      </w:r>
      <w:r>
        <w:rPr>
          <w:rFonts w:asciiTheme="minorEastAsia" w:eastAsiaTheme="minorEastAsia" w:hAnsiTheme="minorEastAsia" w:cstheme="minorEastAsia" w:hint="eastAsia"/>
          <w:sz w:val="32"/>
          <w:szCs w:val="32"/>
        </w:rPr>
        <w:t>万元，主要用于：</w:t>
      </w:r>
      <w:r w:rsidR="00B72696">
        <w:rPr>
          <w:rFonts w:asciiTheme="minorEastAsia" w:eastAsiaTheme="minorEastAsia" w:hAnsiTheme="minorEastAsia" w:cstheme="minorEastAsia" w:hint="eastAsia"/>
          <w:sz w:val="32"/>
          <w:szCs w:val="32"/>
        </w:rPr>
        <w:t>教职工</w:t>
      </w:r>
      <w:r>
        <w:rPr>
          <w:rFonts w:asciiTheme="minorEastAsia" w:eastAsiaTheme="minorEastAsia" w:hAnsiTheme="minorEastAsia" w:cstheme="minorEastAsia" w:hint="eastAsia"/>
          <w:sz w:val="32"/>
          <w:szCs w:val="32"/>
        </w:rPr>
        <w:t>基本工资、津贴补贴</w:t>
      </w:r>
      <w:r w:rsidR="00B72696">
        <w:rPr>
          <w:rFonts w:asciiTheme="minorEastAsia" w:eastAsiaTheme="minorEastAsia" w:hAnsiTheme="minorEastAsia" w:cstheme="minorEastAsia" w:hint="eastAsia"/>
          <w:sz w:val="32"/>
          <w:szCs w:val="32"/>
        </w:rPr>
        <w:t>、退休生活补贴</w:t>
      </w:r>
      <w:r>
        <w:rPr>
          <w:rFonts w:asciiTheme="minorEastAsia" w:eastAsiaTheme="minorEastAsia" w:hAnsiTheme="minorEastAsia" w:cstheme="minorEastAsia" w:hint="eastAsia"/>
          <w:sz w:val="32"/>
          <w:szCs w:val="32"/>
        </w:rPr>
        <w:t>等人员经费</w:t>
      </w:r>
      <w:r w:rsidR="00B72696">
        <w:rPr>
          <w:rFonts w:asciiTheme="minorEastAsia" w:eastAsiaTheme="minorEastAsia" w:hAnsiTheme="minorEastAsia" w:cstheme="minorEastAsia" w:hint="eastAsia"/>
          <w:sz w:val="32"/>
          <w:szCs w:val="32"/>
        </w:rPr>
        <w:t>。</w:t>
      </w:r>
      <w:r w:rsidRPr="00886C02">
        <w:rPr>
          <w:rFonts w:asciiTheme="minorEastAsia" w:eastAsiaTheme="minorEastAsia" w:hAnsiTheme="minorEastAsia" w:cstheme="minorEastAsia"/>
          <w:sz w:val="32"/>
          <w:szCs w:val="32"/>
        </w:rPr>
        <w:t xml:space="preserve"> </w:t>
      </w:r>
    </w:p>
    <w:p w:rsidR="00AA4FDC" w:rsidRDefault="00886C02" w:rsidP="00FD6873">
      <w:pPr>
        <w:widowControl/>
        <w:ind w:firstLineChars="200" w:firstLine="643"/>
        <w:rPr>
          <w:rFonts w:asciiTheme="minorEastAsia" w:eastAsiaTheme="minorEastAsia" w:hAnsiTheme="minorEastAsia" w:cstheme="minorEastAsia"/>
          <w:sz w:val="32"/>
          <w:szCs w:val="32"/>
        </w:rPr>
      </w:pPr>
      <w:r w:rsidRPr="00A11637">
        <w:rPr>
          <w:rFonts w:asciiTheme="minorEastAsia" w:eastAsiaTheme="minorEastAsia" w:hAnsiTheme="minorEastAsia" w:cstheme="minorEastAsia" w:hint="eastAsia"/>
          <w:b/>
          <w:sz w:val="32"/>
          <w:szCs w:val="32"/>
        </w:rPr>
        <w:t>2.社会保障和就业（类）</w:t>
      </w:r>
      <w:r w:rsidR="00AA4FDC" w:rsidRPr="00AA4FDC">
        <w:rPr>
          <w:rFonts w:asciiTheme="minorEastAsia" w:eastAsiaTheme="minorEastAsia" w:hAnsiTheme="minorEastAsia" w:cstheme="minorEastAsia" w:hint="eastAsia"/>
          <w:b/>
          <w:sz w:val="32"/>
          <w:szCs w:val="32"/>
        </w:rPr>
        <w:t>行政事业单位离退休（款）机关事业单位基本养老保险缴费支出（项）</w:t>
      </w:r>
      <w:r>
        <w:rPr>
          <w:rFonts w:asciiTheme="minorEastAsia" w:eastAsiaTheme="minorEastAsia" w:hAnsiTheme="minorEastAsia" w:cstheme="minorEastAsia" w:hint="eastAsia"/>
          <w:sz w:val="32"/>
          <w:szCs w:val="32"/>
        </w:rPr>
        <w:t>2021年预算数为</w:t>
      </w:r>
      <w:r w:rsidR="00AA4FDC" w:rsidRPr="00AA4FDC">
        <w:rPr>
          <w:rFonts w:asciiTheme="minorEastAsia" w:eastAsiaTheme="minorEastAsia" w:hAnsiTheme="minorEastAsia" w:cstheme="minorEastAsia"/>
          <w:sz w:val="32"/>
          <w:szCs w:val="32"/>
        </w:rPr>
        <w:t>11</w:t>
      </w:r>
      <w:r w:rsidR="00AA4FDC">
        <w:rPr>
          <w:rFonts w:asciiTheme="minorEastAsia" w:eastAsiaTheme="minorEastAsia" w:hAnsiTheme="minorEastAsia" w:cstheme="minorEastAsia"/>
          <w:sz w:val="32"/>
          <w:szCs w:val="32"/>
        </w:rPr>
        <w:t>.1</w:t>
      </w:r>
      <w:r w:rsidR="00AA4FDC" w:rsidRPr="00AA4FDC">
        <w:rPr>
          <w:rFonts w:asciiTheme="minorEastAsia" w:eastAsiaTheme="minorEastAsia" w:hAnsiTheme="minorEastAsia" w:cstheme="minorEastAsia"/>
          <w:sz w:val="32"/>
          <w:szCs w:val="32"/>
        </w:rPr>
        <w:t>7</w:t>
      </w:r>
      <w:r>
        <w:rPr>
          <w:rFonts w:asciiTheme="minorEastAsia" w:eastAsiaTheme="minorEastAsia" w:hAnsiTheme="minorEastAsia" w:cstheme="minorEastAsia" w:hint="eastAsia"/>
          <w:sz w:val="32"/>
          <w:szCs w:val="32"/>
        </w:rPr>
        <w:t>万元，主要用于：</w:t>
      </w:r>
      <w:r w:rsidR="00B72696">
        <w:rPr>
          <w:rFonts w:asciiTheme="minorEastAsia" w:eastAsiaTheme="minorEastAsia" w:hAnsiTheme="minorEastAsia" w:cstheme="minorEastAsia" w:hint="eastAsia"/>
          <w:sz w:val="32"/>
          <w:szCs w:val="32"/>
        </w:rPr>
        <w:t>教职工养老保险</w:t>
      </w:r>
      <w:r w:rsidR="00AA4FDC" w:rsidRPr="00FD6873">
        <w:rPr>
          <w:rFonts w:asciiTheme="minorEastAsia" w:eastAsiaTheme="minorEastAsia" w:hAnsiTheme="minorEastAsia" w:cstheme="minorEastAsia" w:hint="eastAsia"/>
          <w:sz w:val="32"/>
          <w:szCs w:val="32"/>
        </w:rPr>
        <w:t>缴费支出</w:t>
      </w:r>
      <w:r w:rsidR="00B72696">
        <w:rPr>
          <w:rFonts w:asciiTheme="minorEastAsia" w:eastAsiaTheme="minorEastAsia" w:hAnsiTheme="minorEastAsia" w:cstheme="minorEastAsia" w:hint="eastAsia"/>
          <w:sz w:val="32"/>
          <w:szCs w:val="32"/>
        </w:rPr>
        <w:t>等</w:t>
      </w:r>
      <w:r>
        <w:rPr>
          <w:rFonts w:asciiTheme="minorEastAsia" w:eastAsiaTheme="minorEastAsia" w:hAnsiTheme="minorEastAsia" w:cstheme="minorEastAsia" w:hint="eastAsia"/>
          <w:sz w:val="32"/>
          <w:szCs w:val="32"/>
        </w:rPr>
        <w:t>。</w:t>
      </w:r>
    </w:p>
    <w:p w:rsidR="00FD6873" w:rsidRDefault="00AA4FDC" w:rsidP="00FD6873">
      <w:pPr>
        <w:adjustRightInd w:val="0"/>
        <w:snapToGrid w:val="0"/>
        <w:spacing w:line="576" w:lineRule="exact"/>
        <w:ind w:firstLineChars="200" w:firstLine="643"/>
        <w:rPr>
          <w:rFonts w:ascii="仿宋" w:eastAsia="仿宋" w:hAnsi="仿宋" w:cs="仿宋"/>
          <w:sz w:val="32"/>
          <w:szCs w:val="32"/>
        </w:rPr>
      </w:pPr>
      <w:r>
        <w:rPr>
          <w:rFonts w:ascii="仿宋" w:eastAsia="仿宋" w:hAnsi="仿宋" w:cs="仿宋" w:hint="eastAsia"/>
          <w:b/>
          <w:bCs/>
          <w:sz w:val="32"/>
          <w:szCs w:val="32"/>
        </w:rPr>
        <w:t>3.社会保障和就业支出（类）其它社会保障和就业支出（款）其它社会保障和就业支出（项）：</w:t>
      </w:r>
      <w:r w:rsidRPr="00AA4FDC">
        <w:rPr>
          <w:rFonts w:asciiTheme="minorEastAsia" w:eastAsiaTheme="minorEastAsia" w:hAnsiTheme="minorEastAsia" w:cstheme="minorEastAsia" w:hint="eastAsia"/>
          <w:sz w:val="32"/>
          <w:szCs w:val="32"/>
        </w:rPr>
        <w:t>2021年预算数为</w:t>
      </w:r>
      <w:r w:rsidRPr="00AA4FDC">
        <w:rPr>
          <w:rFonts w:asciiTheme="minorEastAsia" w:eastAsiaTheme="minorEastAsia" w:hAnsiTheme="minorEastAsia" w:cstheme="minorEastAsia"/>
          <w:sz w:val="32"/>
          <w:szCs w:val="32"/>
        </w:rPr>
        <w:t>0.77</w:t>
      </w:r>
      <w:r w:rsidRPr="00AA4FDC">
        <w:rPr>
          <w:rFonts w:asciiTheme="minorEastAsia" w:eastAsiaTheme="minorEastAsia" w:hAnsiTheme="minorEastAsia" w:cstheme="minorEastAsia" w:hint="eastAsia"/>
          <w:sz w:val="32"/>
          <w:szCs w:val="32"/>
        </w:rPr>
        <w:t>万元，主要用于：学校工伤、失业等社保缴费支出。</w:t>
      </w:r>
    </w:p>
    <w:p w:rsidR="0086021F" w:rsidRPr="00FD6873" w:rsidRDefault="00AA4FDC" w:rsidP="00FD6873">
      <w:pPr>
        <w:adjustRightInd w:val="0"/>
        <w:snapToGrid w:val="0"/>
        <w:spacing w:line="576" w:lineRule="exact"/>
        <w:ind w:firstLineChars="200" w:firstLine="643"/>
        <w:rPr>
          <w:rFonts w:ascii="仿宋" w:eastAsia="仿宋" w:hAnsi="仿宋" w:cs="仿宋"/>
          <w:sz w:val="32"/>
          <w:szCs w:val="32"/>
        </w:rPr>
      </w:pPr>
      <w:r>
        <w:rPr>
          <w:rFonts w:asciiTheme="minorEastAsia" w:eastAsiaTheme="minorEastAsia" w:hAnsiTheme="minorEastAsia" w:cstheme="minorEastAsia"/>
          <w:b/>
          <w:sz w:val="32"/>
          <w:szCs w:val="32"/>
        </w:rPr>
        <w:t>4</w:t>
      </w:r>
      <w:r w:rsidR="00886C02" w:rsidRPr="00A11637">
        <w:rPr>
          <w:rFonts w:asciiTheme="minorEastAsia" w:eastAsiaTheme="minorEastAsia" w:hAnsiTheme="minorEastAsia" w:cstheme="minorEastAsia" w:hint="eastAsia"/>
          <w:b/>
          <w:sz w:val="32"/>
          <w:szCs w:val="32"/>
        </w:rPr>
        <w:t>.卫生健康支出（类）行政事业单位医疗（款）行政单位医疗（项）</w:t>
      </w:r>
      <w:r w:rsidR="00886C02">
        <w:rPr>
          <w:rFonts w:asciiTheme="minorEastAsia" w:eastAsiaTheme="minorEastAsia" w:hAnsiTheme="minorEastAsia" w:cstheme="minorEastAsia" w:hint="eastAsia"/>
          <w:sz w:val="32"/>
          <w:szCs w:val="32"/>
        </w:rPr>
        <w:t>2021年预算数为</w:t>
      </w:r>
      <w:r w:rsidR="0014785E">
        <w:rPr>
          <w:rFonts w:asciiTheme="minorEastAsia" w:eastAsiaTheme="minorEastAsia" w:hAnsiTheme="minorEastAsia" w:cstheme="minorEastAsia" w:hint="eastAsia"/>
          <w:sz w:val="32"/>
          <w:szCs w:val="32"/>
        </w:rPr>
        <w:t>7.29</w:t>
      </w:r>
      <w:r w:rsidR="00886C02">
        <w:rPr>
          <w:rFonts w:asciiTheme="minorEastAsia" w:eastAsiaTheme="minorEastAsia" w:hAnsiTheme="minorEastAsia" w:cstheme="minorEastAsia" w:hint="eastAsia"/>
          <w:sz w:val="32"/>
          <w:szCs w:val="32"/>
        </w:rPr>
        <w:t>万元，主要用于：事业</w:t>
      </w:r>
      <w:r w:rsidR="00886C02">
        <w:rPr>
          <w:rFonts w:asciiTheme="minorEastAsia" w:eastAsiaTheme="minorEastAsia" w:hAnsiTheme="minorEastAsia" w:cstheme="minorEastAsia" w:hint="eastAsia"/>
          <w:sz w:val="32"/>
          <w:szCs w:val="32"/>
        </w:rPr>
        <w:lastRenderedPageBreak/>
        <w:t>单位基本医疗保险缴费支出。</w:t>
      </w:r>
      <w:r w:rsidR="00886C02">
        <w:rPr>
          <w:rFonts w:asciiTheme="minorEastAsia" w:eastAsiaTheme="minorEastAsia" w:hAnsiTheme="minorEastAsia" w:cstheme="minorEastAsia" w:hint="eastAsia"/>
          <w:sz w:val="32"/>
          <w:szCs w:val="32"/>
        </w:rPr>
        <w:br/>
        <w:t xml:space="preserve">   </w:t>
      </w:r>
      <w:r w:rsidR="00886C02" w:rsidRPr="00A11637">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b/>
          <w:sz w:val="32"/>
          <w:szCs w:val="32"/>
        </w:rPr>
        <w:t>5</w:t>
      </w:r>
      <w:r w:rsidR="00886C02" w:rsidRPr="00A11637">
        <w:rPr>
          <w:rFonts w:asciiTheme="minorEastAsia" w:eastAsiaTheme="minorEastAsia" w:hAnsiTheme="minorEastAsia" w:cstheme="minorEastAsia" w:hint="eastAsia"/>
          <w:b/>
          <w:sz w:val="32"/>
          <w:szCs w:val="32"/>
        </w:rPr>
        <w:t>.住房保障（类）住房改革支出（款）住房公积金（项）</w:t>
      </w:r>
      <w:r w:rsidR="00886C02">
        <w:rPr>
          <w:rFonts w:asciiTheme="minorEastAsia" w:eastAsiaTheme="minorEastAsia" w:hAnsiTheme="minorEastAsia" w:cstheme="minorEastAsia" w:hint="eastAsia"/>
          <w:sz w:val="32"/>
          <w:szCs w:val="32"/>
        </w:rPr>
        <w:t>2021年预算数为</w:t>
      </w:r>
      <w:r w:rsidR="0014785E">
        <w:rPr>
          <w:rFonts w:asciiTheme="minorEastAsia" w:eastAsiaTheme="minorEastAsia" w:hAnsiTheme="minorEastAsia" w:cstheme="minorEastAsia" w:hint="eastAsia"/>
          <w:sz w:val="32"/>
          <w:szCs w:val="32"/>
        </w:rPr>
        <w:t>8.37</w:t>
      </w:r>
      <w:r w:rsidR="00886C02">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8B1429" w:rsidRPr="008B1429" w:rsidRDefault="00886C02" w:rsidP="00FD6873">
      <w:pPr>
        <w:adjustRightInd w:val="0"/>
        <w:ind w:firstLineChars="200" w:firstLine="643"/>
        <w:rPr>
          <w:rFonts w:asciiTheme="minorEastAsia" w:eastAsiaTheme="minorEastAsia" w:hAnsiTheme="minorEastAsia" w:cstheme="minorEastAsia"/>
          <w:sz w:val="32"/>
          <w:szCs w:val="32"/>
        </w:rPr>
      </w:pPr>
      <w:r w:rsidRPr="00A11637">
        <w:rPr>
          <w:rFonts w:asciiTheme="minorEastAsia" w:eastAsiaTheme="minorEastAsia" w:hAnsiTheme="minorEastAsia" w:cstheme="minorEastAsia" w:hint="eastAsia"/>
          <w:b/>
          <w:sz w:val="32"/>
          <w:szCs w:val="32"/>
        </w:rPr>
        <w:t>六、一般公共预算基本支出情况说明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广元市利州区</w:t>
      </w:r>
      <w:r w:rsidR="001B5EA0">
        <w:rPr>
          <w:rFonts w:asciiTheme="minorEastAsia" w:eastAsiaTheme="minorEastAsia" w:hAnsiTheme="minorEastAsia" w:cstheme="minorEastAsia" w:hint="eastAsia"/>
          <w:sz w:val="32"/>
          <w:szCs w:val="32"/>
        </w:rPr>
        <w:t>石羊小学</w:t>
      </w:r>
      <w:r>
        <w:rPr>
          <w:rFonts w:asciiTheme="minorEastAsia" w:eastAsiaTheme="minorEastAsia" w:hAnsiTheme="minorEastAsia" w:cstheme="minorEastAsia" w:hint="eastAsia"/>
          <w:sz w:val="32"/>
          <w:szCs w:val="32"/>
        </w:rPr>
        <w:t>2021年一般公共预算基本支出</w:t>
      </w:r>
      <w:r w:rsidR="0014785E">
        <w:rPr>
          <w:rFonts w:ascii="仿宋" w:eastAsia="仿宋" w:hAnsi="仿宋" w:cs="仿宋" w:hint="eastAsia"/>
          <w:sz w:val="32"/>
          <w:szCs w:val="32"/>
        </w:rPr>
        <w:t>148.9</w:t>
      </w:r>
      <w:r>
        <w:rPr>
          <w:rFonts w:asciiTheme="minorEastAsia" w:eastAsiaTheme="minorEastAsia" w:hAnsiTheme="minorEastAsia" w:cstheme="minorEastAsia" w:hint="eastAsia"/>
          <w:sz w:val="32"/>
          <w:szCs w:val="32"/>
        </w:rPr>
        <w:t>万元，其中：人员经费</w:t>
      </w:r>
      <w:r w:rsidR="0014785E">
        <w:rPr>
          <w:rFonts w:ascii="仿宋_GB2312" w:eastAsia="仿宋_GB2312" w:hint="eastAsia"/>
          <w:sz w:val="32"/>
          <w:szCs w:val="32"/>
        </w:rPr>
        <w:t>144.9</w:t>
      </w:r>
      <w:r>
        <w:rPr>
          <w:rFonts w:asciiTheme="minorEastAsia" w:eastAsiaTheme="minorEastAsia" w:hAnsiTheme="minorEastAsia" w:cstheme="minorEastAsia" w:hint="eastAsia"/>
          <w:sz w:val="32"/>
          <w:szCs w:val="32"/>
        </w:rPr>
        <w:t>万元，主要包括：基本工资、津贴补贴、奖金、社会保险缴费等支出</w:t>
      </w:r>
      <w:r w:rsidR="00B72696">
        <w:rPr>
          <w:rFonts w:asciiTheme="minorEastAsia" w:eastAsiaTheme="minorEastAsia" w:hAnsiTheme="minorEastAsia" w:cstheme="minorEastAsia" w:hint="eastAsia"/>
          <w:sz w:val="32"/>
          <w:szCs w:val="32"/>
        </w:rPr>
        <w:t>，其中</w:t>
      </w:r>
      <w:r w:rsidR="0020247B">
        <w:rPr>
          <w:rFonts w:asciiTheme="minorEastAsia" w:eastAsiaTheme="minorEastAsia" w:hAnsiTheme="minorEastAsia" w:cstheme="minorEastAsia" w:hint="eastAsia"/>
          <w:sz w:val="32"/>
          <w:szCs w:val="32"/>
        </w:rPr>
        <w:t>对个人和家庭补助支出</w:t>
      </w:r>
      <w:r w:rsidR="0014785E">
        <w:rPr>
          <w:rFonts w:asciiTheme="minorEastAsia" w:eastAsiaTheme="minorEastAsia" w:hAnsiTheme="minorEastAsia" w:cstheme="minorEastAsia" w:hint="eastAsia"/>
          <w:sz w:val="32"/>
          <w:szCs w:val="32"/>
        </w:rPr>
        <w:t>15.66</w:t>
      </w:r>
      <w:r w:rsidR="0020247B">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br/>
        <w:t xml:space="preserve">　</w:t>
      </w:r>
      <w:r w:rsidRPr="00A11637">
        <w:rPr>
          <w:rFonts w:asciiTheme="minorEastAsia" w:eastAsiaTheme="minorEastAsia" w:hAnsiTheme="minorEastAsia" w:cstheme="minorEastAsia" w:hint="eastAsia"/>
          <w:b/>
          <w:sz w:val="32"/>
          <w:szCs w:val="32"/>
        </w:rPr>
        <w:t xml:space="preserve">　七、“三公”经费财政拨款预算安排情况说明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2021年财政拨款安排“三公”经费预算</w:t>
      </w:r>
      <w:r w:rsidR="00B7269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万元。单位现有公务用车</w:t>
      </w:r>
      <w:r w:rsidR="00D33725">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sidR="00D3372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辆、越野车</w:t>
      </w:r>
      <w:r w:rsidR="00D3372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辆、其他乘用车</w:t>
      </w:r>
      <w:r w:rsidR="00D33725">
        <w:rPr>
          <w:rFonts w:asciiTheme="minorEastAsia" w:eastAsiaTheme="minorEastAsia" w:hAnsiTheme="minorEastAsia" w:cstheme="minor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w:t>
      </w:r>
      <w:r w:rsidR="00B72696" w:rsidRPr="00A11637">
        <w:rPr>
          <w:rFonts w:asciiTheme="minorEastAsia" w:eastAsiaTheme="minorEastAsia" w:hAnsiTheme="minorEastAsia" w:cstheme="minorEastAsia" w:hint="eastAsia"/>
          <w:b/>
          <w:sz w:val="32"/>
          <w:szCs w:val="32"/>
        </w:rPr>
        <w:t xml:space="preserve">　</w:t>
      </w:r>
      <w:r w:rsidRPr="00A11637">
        <w:rPr>
          <w:rFonts w:asciiTheme="minorEastAsia" w:eastAsiaTheme="minorEastAsia" w:hAnsiTheme="minorEastAsia" w:cstheme="minorEastAsia" w:hint="eastAsia"/>
          <w:b/>
          <w:sz w:val="32"/>
          <w:szCs w:val="32"/>
        </w:rPr>
        <w:t>八、政府性基金预算支出情况说明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广元市利州区</w:t>
      </w:r>
      <w:r w:rsidR="001B5EA0">
        <w:rPr>
          <w:rFonts w:asciiTheme="minorEastAsia" w:eastAsiaTheme="minorEastAsia" w:hAnsiTheme="minorEastAsia" w:cstheme="minorEastAsia" w:hint="eastAsia"/>
          <w:sz w:val="32"/>
          <w:szCs w:val="32"/>
        </w:rPr>
        <w:t>石羊小学</w:t>
      </w:r>
      <w:r>
        <w:rPr>
          <w:rFonts w:asciiTheme="minorEastAsia" w:eastAsiaTheme="minorEastAsia" w:hAnsiTheme="minorEastAsia" w:cstheme="minorEastAsia" w:hint="eastAsia"/>
          <w:sz w:val="32"/>
          <w:szCs w:val="32"/>
        </w:rPr>
        <w:t>2021年没有使用政府性基金预算拨款安排的支出。</w:t>
      </w:r>
      <w:r>
        <w:rPr>
          <w:rFonts w:asciiTheme="minorEastAsia" w:eastAsiaTheme="minorEastAsia" w:hAnsiTheme="minorEastAsia" w:cstheme="minorEastAsia" w:hint="eastAsia"/>
          <w:sz w:val="32"/>
          <w:szCs w:val="32"/>
        </w:rPr>
        <w:br/>
        <w:t xml:space="preserve">　　</w:t>
      </w:r>
      <w:r w:rsidRPr="00A11637">
        <w:rPr>
          <w:rFonts w:asciiTheme="minorEastAsia" w:eastAsiaTheme="minorEastAsia" w:hAnsiTheme="minorEastAsia" w:cstheme="minorEastAsia" w:hint="eastAsia"/>
          <w:b/>
          <w:sz w:val="32"/>
          <w:szCs w:val="32"/>
        </w:rPr>
        <w:t>九、国有资本经营预算支出情况说明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广元市利州区</w:t>
      </w:r>
      <w:r w:rsidR="001B5EA0">
        <w:rPr>
          <w:rFonts w:asciiTheme="minorEastAsia" w:eastAsiaTheme="minorEastAsia" w:hAnsiTheme="minorEastAsia" w:cstheme="minorEastAsia" w:hint="eastAsia"/>
          <w:sz w:val="32"/>
          <w:szCs w:val="32"/>
        </w:rPr>
        <w:t>石羊小学</w:t>
      </w:r>
      <w:r>
        <w:rPr>
          <w:rFonts w:asciiTheme="minorEastAsia" w:eastAsiaTheme="minorEastAsia" w:hAnsiTheme="minorEastAsia" w:cstheme="minorEastAsia" w:hint="eastAsia"/>
          <w:sz w:val="32"/>
          <w:szCs w:val="32"/>
        </w:rPr>
        <w:t>2021年没有使用国有资本经营预算拨款安排的支出。</w:t>
      </w:r>
      <w:r>
        <w:rPr>
          <w:rFonts w:asciiTheme="minorEastAsia" w:eastAsiaTheme="minorEastAsia" w:hAnsiTheme="minorEastAsia" w:cstheme="minorEastAsia" w:hint="eastAsia"/>
          <w:sz w:val="32"/>
          <w:szCs w:val="32"/>
        </w:rPr>
        <w:br/>
        <w:t xml:space="preserve">　　</w:t>
      </w:r>
      <w:r w:rsidRPr="00A11637">
        <w:rPr>
          <w:rFonts w:asciiTheme="minorEastAsia" w:eastAsiaTheme="minorEastAsia" w:hAnsiTheme="minorEastAsia" w:cstheme="minorEastAsia" w:hint="eastAsia"/>
          <w:b/>
          <w:sz w:val="32"/>
          <w:szCs w:val="32"/>
        </w:rPr>
        <w:t>十、其他重要事项的情况说明</w:t>
      </w:r>
      <w:r w:rsidRPr="00A11637">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w:t>
      </w:r>
      <w:r w:rsidR="00A923C1">
        <w:rPr>
          <w:rStyle w:val="a8"/>
          <w:rFonts w:asciiTheme="minorEastAsia" w:eastAsiaTheme="minorEastAsia" w:hAnsiTheme="minorEastAsia" w:cstheme="minorEastAsia" w:hint="eastAsia"/>
          <w:sz w:val="32"/>
          <w:szCs w:val="32"/>
        </w:rPr>
        <w:t xml:space="preserve">　</w:t>
      </w:r>
      <w:r w:rsidR="008B1429" w:rsidRPr="008B1429">
        <w:rPr>
          <w:rFonts w:asciiTheme="minorEastAsia" w:eastAsiaTheme="minorEastAsia" w:hAnsiTheme="minorEastAsia" w:cstheme="minorEastAsia" w:hint="eastAsia"/>
          <w:sz w:val="32"/>
          <w:szCs w:val="32"/>
        </w:rPr>
        <w:t>无</w:t>
      </w:r>
    </w:p>
    <w:p w:rsidR="0086021F" w:rsidRPr="00A11637" w:rsidRDefault="00886C02" w:rsidP="00FD6873">
      <w:pPr>
        <w:adjustRightInd w:val="0"/>
        <w:ind w:firstLineChars="200" w:firstLine="643"/>
        <w:rPr>
          <w:rFonts w:asciiTheme="minorEastAsia" w:eastAsiaTheme="minorEastAsia" w:hAnsiTheme="minorEastAsia" w:cstheme="minorEastAsia"/>
          <w:b/>
          <w:sz w:val="32"/>
          <w:szCs w:val="32"/>
        </w:rPr>
      </w:pPr>
      <w:r w:rsidRPr="00A11637">
        <w:rPr>
          <w:rFonts w:asciiTheme="minorEastAsia" w:eastAsiaTheme="minorEastAsia" w:hAnsiTheme="minorEastAsia" w:cstheme="minorEastAsia" w:hint="eastAsia"/>
          <w:b/>
          <w:sz w:val="32"/>
          <w:szCs w:val="32"/>
        </w:rPr>
        <w:lastRenderedPageBreak/>
        <w:t>十一、名词解释</w:t>
      </w:r>
    </w:p>
    <w:p w:rsidR="0086021F" w:rsidRDefault="00886C02" w:rsidP="00FD6873">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（三）一般公共服务（类）财政事务（款）行政运行（项）：指局机关及参公管理事业单位用于保障机构正常运行、开展日常工作的基本支出。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DC0A32">
        <w:rPr>
          <w:rFonts w:asciiTheme="minorEastAsia" w:eastAsiaTheme="minorEastAsia" w:hAnsiTheme="minorEastAsia" w:cstheme="minorEastAsia" w:hint="eastAsia"/>
          <w:sz w:val="32"/>
          <w:szCs w:val="32"/>
        </w:rPr>
        <w:t>财政</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bookmarkStart w:id="0" w:name="_GoBack"/>
      <w:bookmarkEnd w:id="0"/>
      <w:r>
        <w:rPr>
          <w:rFonts w:asciiTheme="minorEastAsia" w:eastAsiaTheme="minorEastAsia" w:hAnsiTheme="minorEastAsia" w:cstheme="minorEastAsia" w:hint="eastAsia"/>
          <w:sz w:val="32"/>
          <w:szCs w:val="32"/>
        </w:rPr>
        <w:t>待）支出。</w:t>
      </w:r>
      <w:r>
        <w:rPr>
          <w:rFonts w:asciiTheme="minorEastAsia" w:eastAsiaTheme="minorEastAsia" w:hAnsiTheme="minorEastAsia" w:cstheme="minorEastAsia" w:hint="eastAsia"/>
          <w:sz w:val="32"/>
          <w:szCs w:val="32"/>
        </w:rPr>
        <w:br/>
      </w:r>
    </w:p>
    <w:p w:rsidR="00DC0A32" w:rsidRDefault="00DC0A32" w:rsidP="00FD6873">
      <w:pPr>
        <w:adjustRightInd w:val="0"/>
        <w:ind w:firstLineChars="200" w:firstLine="640"/>
        <w:rPr>
          <w:rFonts w:asciiTheme="minorEastAsia" w:eastAsiaTheme="minorEastAsia" w:hAnsiTheme="minorEastAsia" w:cstheme="minorEastAsia"/>
          <w:sz w:val="32"/>
          <w:szCs w:val="32"/>
          <w:shd w:val="clear" w:color="auto" w:fill="FFFFFF"/>
        </w:rPr>
      </w:pPr>
    </w:p>
    <w:p w:rsidR="00DC0A32" w:rsidRDefault="00A11637" w:rsidP="00FD6873">
      <w:pPr>
        <w:adjustRightInd w:val="0"/>
        <w:ind w:firstLineChars="1500" w:firstLine="4800"/>
        <w:rPr>
          <w:rFonts w:asciiTheme="minorEastAsia" w:eastAsiaTheme="minorEastAsia" w:hAnsiTheme="minorEastAsia" w:cstheme="minorEastAsia"/>
          <w:sz w:val="32"/>
          <w:szCs w:val="32"/>
          <w:shd w:val="clear" w:color="auto" w:fill="FFFFFF"/>
        </w:rPr>
      </w:pPr>
      <w:r w:rsidRPr="00A11637">
        <w:rPr>
          <w:rFonts w:asciiTheme="minorEastAsia" w:eastAsiaTheme="minorEastAsia" w:hAnsiTheme="minorEastAsia" w:cstheme="minorEastAsia" w:hint="eastAsia"/>
          <w:sz w:val="32"/>
          <w:szCs w:val="32"/>
          <w:shd w:val="clear" w:color="auto" w:fill="FFFFFF"/>
        </w:rPr>
        <w:t>广元市利州区石羊小学</w:t>
      </w:r>
    </w:p>
    <w:p w:rsidR="00DC0A32" w:rsidRDefault="00DC0A32" w:rsidP="00FD6873">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shd w:val="clear" w:color="auto" w:fill="FFFFFF"/>
        </w:rPr>
        <w:t xml:space="preserve">                     </w:t>
      </w:r>
      <w:r w:rsidR="00DA74BB">
        <w:rPr>
          <w:rFonts w:asciiTheme="minorEastAsia" w:eastAsiaTheme="minorEastAsia" w:hAnsiTheme="minorEastAsia" w:cstheme="minorEastAsia" w:hint="eastAsia"/>
          <w:sz w:val="32"/>
          <w:szCs w:val="32"/>
          <w:shd w:val="clear" w:color="auto" w:fill="FFFFFF"/>
        </w:rPr>
        <w:t xml:space="preserve">        </w:t>
      </w:r>
      <w:r w:rsidRPr="00DC0A32">
        <w:rPr>
          <w:rFonts w:asciiTheme="minorEastAsia" w:eastAsiaTheme="minorEastAsia" w:hAnsiTheme="minorEastAsia" w:cstheme="minorEastAsia"/>
          <w:sz w:val="32"/>
          <w:szCs w:val="32"/>
        </w:rPr>
        <w:t>2021年3月29日</w:t>
      </w:r>
    </w:p>
    <w:sectPr w:rsidR="00DC0A32" w:rsidSect="00835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D3" w:rsidRDefault="00BA0FD3" w:rsidP="007822FC">
      <w:r>
        <w:separator/>
      </w:r>
    </w:p>
  </w:endnote>
  <w:endnote w:type="continuationSeparator" w:id="0">
    <w:p w:rsidR="00BA0FD3" w:rsidRDefault="00BA0FD3" w:rsidP="0078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D3" w:rsidRDefault="00BA0FD3" w:rsidP="007822FC">
      <w:r>
        <w:separator/>
      </w:r>
    </w:p>
  </w:footnote>
  <w:footnote w:type="continuationSeparator" w:id="0">
    <w:p w:rsidR="00BA0FD3" w:rsidRDefault="00BA0FD3" w:rsidP="007822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1542F"/>
    <w:rsid w:val="000234F0"/>
    <w:rsid w:val="000629F8"/>
    <w:rsid w:val="00070DF3"/>
    <w:rsid w:val="0007271C"/>
    <w:rsid w:val="000B2ED0"/>
    <w:rsid w:val="000C62AF"/>
    <w:rsid w:val="000D2E84"/>
    <w:rsid w:val="000F7E8B"/>
    <w:rsid w:val="0012484D"/>
    <w:rsid w:val="0014785E"/>
    <w:rsid w:val="0019321F"/>
    <w:rsid w:val="001944D8"/>
    <w:rsid w:val="001B5EA0"/>
    <w:rsid w:val="001B7BA7"/>
    <w:rsid w:val="0020247B"/>
    <w:rsid w:val="00204A7A"/>
    <w:rsid w:val="0022790D"/>
    <w:rsid w:val="00242B3D"/>
    <w:rsid w:val="0024385F"/>
    <w:rsid w:val="0026122B"/>
    <w:rsid w:val="002F56FF"/>
    <w:rsid w:val="00312142"/>
    <w:rsid w:val="00340E92"/>
    <w:rsid w:val="003A690F"/>
    <w:rsid w:val="003F084C"/>
    <w:rsid w:val="003F7773"/>
    <w:rsid w:val="0042298F"/>
    <w:rsid w:val="0045309E"/>
    <w:rsid w:val="004C01BC"/>
    <w:rsid w:val="004F514A"/>
    <w:rsid w:val="005E44DD"/>
    <w:rsid w:val="0065703A"/>
    <w:rsid w:val="006669E2"/>
    <w:rsid w:val="007822FC"/>
    <w:rsid w:val="007D2FDC"/>
    <w:rsid w:val="007E0D7C"/>
    <w:rsid w:val="008248D9"/>
    <w:rsid w:val="008352DC"/>
    <w:rsid w:val="00840432"/>
    <w:rsid w:val="0086021F"/>
    <w:rsid w:val="00886C02"/>
    <w:rsid w:val="008B1429"/>
    <w:rsid w:val="008E033E"/>
    <w:rsid w:val="009073AE"/>
    <w:rsid w:val="00961C20"/>
    <w:rsid w:val="009829D1"/>
    <w:rsid w:val="00A1003D"/>
    <w:rsid w:val="00A11637"/>
    <w:rsid w:val="00A565DC"/>
    <w:rsid w:val="00A923C1"/>
    <w:rsid w:val="00AA4FDC"/>
    <w:rsid w:val="00B52F97"/>
    <w:rsid w:val="00B72696"/>
    <w:rsid w:val="00BA0FD3"/>
    <w:rsid w:val="00BC168C"/>
    <w:rsid w:val="00C03A0E"/>
    <w:rsid w:val="00C06BFD"/>
    <w:rsid w:val="00C738E7"/>
    <w:rsid w:val="00CD4B04"/>
    <w:rsid w:val="00CE5135"/>
    <w:rsid w:val="00D2682A"/>
    <w:rsid w:val="00D33725"/>
    <w:rsid w:val="00DA043E"/>
    <w:rsid w:val="00DA5386"/>
    <w:rsid w:val="00DA74BB"/>
    <w:rsid w:val="00DC0A32"/>
    <w:rsid w:val="00E14578"/>
    <w:rsid w:val="00E268C3"/>
    <w:rsid w:val="00E4654F"/>
    <w:rsid w:val="00F4110E"/>
    <w:rsid w:val="00F517D5"/>
    <w:rsid w:val="00F724EF"/>
    <w:rsid w:val="00F92F04"/>
    <w:rsid w:val="00FB1A43"/>
    <w:rsid w:val="00FC049B"/>
    <w:rsid w:val="00FD1EE3"/>
    <w:rsid w:val="00FD2341"/>
    <w:rsid w:val="00FD6873"/>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A2199"/>
  <w15:docId w15:val="{1D36F8BA-3D8D-48AB-9683-334AEA3D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2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352DC"/>
    <w:pPr>
      <w:tabs>
        <w:tab w:val="center" w:pos="4153"/>
        <w:tab w:val="right" w:pos="8306"/>
      </w:tabs>
      <w:snapToGrid w:val="0"/>
      <w:jc w:val="left"/>
    </w:pPr>
    <w:rPr>
      <w:sz w:val="18"/>
      <w:szCs w:val="18"/>
    </w:rPr>
  </w:style>
  <w:style w:type="paragraph" w:styleId="a5">
    <w:name w:val="header"/>
    <w:basedOn w:val="a"/>
    <w:link w:val="a6"/>
    <w:uiPriority w:val="99"/>
    <w:unhideWhenUsed/>
    <w:qFormat/>
    <w:rsid w:val="008352D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352DC"/>
    <w:pPr>
      <w:spacing w:before="100" w:beforeAutospacing="1" w:after="100" w:afterAutospacing="1"/>
      <w:jc w:val="left"/>
    </w:pPr>
    <w:rPr>
      <w:kern w:val="0"/>
      <w:sz w:val="24"/>
    </w:rPr>
  </w:style>
  <w:style w:type="character" w:styleId="a8">
    <w:name w:val="Strong"/>
    <w:basedOn w:val="a0"/>
    <w:qFormat/>
    <w:rsid w:val="008352DC"/>
    <w:rPr>
      <w:b/>
    </w:rPr>
  </w:style>
  <w:style w:type="paragraph" w:customStyle="1" w:styleId="CharCharChar1CharCharCharCharCharCharChar">
    <w:name w:val="Char Char Char1 Char Char Char Char Char Char Char"/>
    <w:basedOn w:val="a"/>
    <w:qFormat/>
    <w:rsid w:val="008352DC"/>
    <w:pPr>
      <w:widowControl/>
      <w:spacing w:after="160" w:line="240" w:lineRule="exact"/>
      <w:jc w:val="left"/>
    </w:pPr>
  </w:style>
  <w:style w:type="character" w:customStyle="1" w:styleId="a6">
    <w:name w:val="页眉 字符"/>
    <w:basedOn w:val="a0"/>
    <w:link w:val="a5"/>
    <w:uiPriority w:val="99"/>
    <w:qFormat/>
    <w:rsid w:val="008352DC"/>
    <w:rPr>
      <w:rFonts w:ascii="Times New Roman" w:eastAsia="宋体" w:hAnsi="Times New Roman" w:cs="Times New Roman"/>
      <w:sz w:val="18"/>
      <w:szCs w:val="18"/>
    </w:rPr>
  </w:style>
  <w:style w:type="character" w:customStyle="1" w:styleId="a4">
    <w:name w:val="页脚 字符"/>
    <w:basedOn w:val="a0"/>
    <w:link w:val="a3"/>
    <w:uiPriority w:val="99"/>
    <w:qFormat/>
    <w:rsid w:val="008352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2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cp:lastPrinted>2019-07-23T02:42:00Z</cp:lastPrinted>
  <dcterms:created xsi:type="dcterms:W3CDTF">2018-01-30T09:32:00Z</dcterms:created>
  <dcterms:modified xsi:type="dcterms:W3CDTF">2022-06-15T00:49:00Z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