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四川省广元市川师大万达中学</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2021年部门预算情况说明</w:t>
      </w:r>
    </w:p>
    <w:p>
      <w:pPr>
        <w:spacing w:line="600" w:lineRule="exact"/>
        <w:ind w:firstLine="643" w:firstLineChars="200"/>
        <w:textAlignment w:val="baseline"/>
        <w:rPr>
          <w:rFonts w:hint="eastAsia" w:ascii="仿宋" w:hAnsi="仿宋" w:eastAsia="仿宋" w:cs="仿宋"/>
          <w:b/>
          <w:sz w:val="32"/>
          <w:szCs w:val="32"/>
        </w:rPr>
      </w:pPr>
    </w:p>
    <w:p>
      <w:pPr>
        <w:spacing w:line="600" w:lineRule="exact"/>
        <w:ind w:firstLine="640" w:firstLineChars="200"/>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一、基本情况</w:t>
      </w:r>
    </w:p>
    <w:p>
      <w:pPr>
        <w:snapToGrid w:val="0"/>
        <w:spacing w:line="576" w:lineRule="exact"/>
        <w:ind w:firstLine="640" w:firstLineChars="200"/>
        <w:jc w:val="left"/>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四川省广元市川师大万达中学编制120名，其中行政编制0名，事业编制120名，工勤编制0名。在职人员总数122人，其中行政人员0人，工勤人员0人，事业人员122人，其他人员0人；离休人员0人。固定资产总额</w:t>
      </w:r>
      <w:r>
        <w:rPr>
          <w:rFonts w:hint="eastAsia" w:ascii="仿宋" w:hAnsi="仿宋" w:eastAsia="仿宋" w:cs="仿宋"/>
          <w:sz w:val="32"/>
          <w:szCs w:val="32"/>
        </w:rPr>
        <w:t>233.95</w:t>
      </w:r>
      <w:r>
        <w:rPr>
          <w:rFonts w:hint="eastAsia" w:ascii="仿宋" w:hAnsi="仿宋" w:eastAsia="仿宋" w:cs="仿宋"/>
          <w:color w:val="000000"/>
          <w:sz w:val="32"/>
          <w:szCs w:val="32"/>
        </w:rPr>
        <w:t>万元。</w:t>
      </w:r>
    </w:p>
    <w:p>
      <w:pPr>
        <w:spacing w:line="600" w:lineRule="exact"/>
        <w:ind w:firstLine="640" w:firstLineChars="200"/>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二、主要职能职责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（一）贯彻执行党和国家关于教育改革和发展的方针、政策，法规。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拟定学校发展规划和年度计划，组织实施教育体制和办学体制改革；组织实施教师资格证书制度；管理学校教师和管理人员队伍建设，会同有关部门负责教师专业技术职务评审上报工作；加强对外交流与合作、对外宣传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管理学校教职工的思想政治、师德师风工作，做好部颁教程、校本教程教育工作，推进体育、卫生与艺术教育工作，全面实施素质教育，负责做好依法治校、安全、综合治理、档案管理工作，确保义务教育工作成果，做好后勤保障、信息化建设以及教学仪器设备和图书资料装备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（四）管理学校教育经费，执行财务管理制度，执行国家、省市有关学生资助工作方针和政策，统筹管理贫困家庭学生资助工作。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（五）承办上级交办的其他事项。</w:t>
      </w:r>
    </w:p>
    <w:p>
      <w:pPr>
        <w:spacing w:line="600" w:lineRule="exact"/>
        <w:ind w:firstLine="640" w:firstLineChars="200"/>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三、预算收支情况说明</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广元市川师大万达中学2021年部门预算收入总数1377.27万元，较2020年部门预算收入总数1282.68万元增长7.37%。2021年部门预算支出总数1377.27万元，较2020年部门预算支出总数1282.68万元增长5.07%。</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广元市川师大万达中学2021年部门基本支出预算总数1377.27万元，其中人员支出1344.46万元，公用支出32.09万元，对家庭和个人补助支出0.72万元</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广元市川师大万达中学2021年部门预算安排专项资金</w:t>
      </w:r>
      <w:r>
        <w:rPr>
          <w:rFonts w:hint="eastAsia" w:ascii="仿宋" w:hAnsi="仿宋" w:eastAsia="仿宋" w:cs="仿宋"/>
          <w:color w:val="000000"/>
          <w:sz w:val="32"/>
          <w:szCs w:val="32"/>
        </w:rPr>
        <w:t>0</w:t>
      </w:r>
      <w:r>
        <w:rPr>
          <w:rFonts w:hint="eastAsia" w:ascii="仿宋" w:hAnsi="仿宋" w:eastAsia="仿宋" w:cs="仿宋"/>
          <w:color w:val="000000"/>
          <w:sz w:val="32"/>
          <w:szCs w:val="32"/>
        </w:rPr>
        <w:t>万元（明细项目见附表）。</w:t>
      </w:r>
    </w:p>
    <w:p>
      <w:pPr>
        <w:spacing w:line="600" w:lineRule="exact"/>
        <w:ind w:firstLine="640" w:firstLineChars="200"/>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四、财政拨款收支预算情况说明</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川师大万达中学2021年部门预算财政拨款收入总数1377.27元，较2020年部门预算财政拨款收入总数1282.68万元增长7.37%。2021年部门预算财政拨款支出总数1377.27万元，较2020年部门预算财政拨款支出总数1282.68万元增长7.37%。</w:t>
      </w:r>
    </w:p>
    <w:p>
      <w:pPr>
        <w:spacing w:line="600" w:lineRule="exact"/>
        <w:ind w:firstLine="640" w:firstLineChars="200"/>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五、一般公共预算当年拨款情况说明</w:t>
      </w:r>
    </w:p>
    <w:p>
      <w:pPr>
        <w:ind w:firstLine="640" w:firstLineChars="200"/>
        <w:textAlignment w:val="baseline"/>
        <w:rPr>
          <w:rFonts w:hint="eastAsia" w:ascii="楷体" w:hAnsi="楷体" w:eastAsia="楷体" w:cs="楷体"/>
          <w:bCs/>
          <w:color w:val="000000"/>
          <w:sz w:val="32"/>
          <w:szCs w:val="32"/>
        </w:rPr>
      </w:pPr>
      <w:r>
        <w:rPr>
          <w:rFonts w:hint="eastAsia" w:ascii="楷体" w:hAnsi="楷体" w:eastAsia="楷体" w:cs="楷体"/>
          <w:bCs/>
          <w:color w:val="000000"/>
          <w:sz w:val="32"/>
          <w:szCs w:val="32"/>
        </w:rPr>
        <w:t>（一）一般公共预算当年拨款规模变化情况</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2021年一般公共预算当年拨款1377.27万元，比2020年预算数增加94.59万元，主要原因是人员支出预算增加。</w:t>
      </w:r>
    </w:p>
    <w:p>
      <w:pPr>
        <w:ind w:firstLine="640" w:firstLineChars="200"/>
        <w:textAlignment w:val="baseline"/>
        <w:rPr>
          <w:rFonts w:hint="eastAsia" w:ascii="楷体" w:hAnsi="楷体" w:eastAsia="楷体" w:cs="楷体"/>
          <w:bCs/>
          <w:color w:val="000000"/>
          <w:sz w:val="32"/>
          <w:szCs w:val="32"/>
        </w:rPr>
      </w:pPr>
      <w:r>
        <w:rPr>
          <w:rFonts w:hint="eastAsia" w:ascii="楷体" w:hAnsi="楷体" w:eastAsia="楷体" w:cs="楷体"/>
          <w:bCs/>
          <w:color w:val="000000"/>
          <w:sz w:val="32"/>
          <w:szCs w:val="32"/>
        </w:rPr>
        <w:t>（二）一般公共预算当年拨款结构情况</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教育支出1079.55万元，占</w:t>
      </w:r>
      <w:r>
        <w:rPr>
          <w:rFonts w:hint="eastAsia" w:ascii="仿宋" w:hAnsi="仿宋" w:eastAsia="仿宋" w:cs="仿宋"/>
          <w:color w:val="000000"/>
          <w:sz w:val="32"/>
          <w:szCs w:val="32"/>
        </w:rPr>
        <w:t>7</w:t>
      </w:r>
      <w:r>
        <w:rPr>
          <w:rFonts w:hint="eastAsia" w:ascii="仿宋" w:hAnsi="仿宋" w:eastAsia="仿宋" w:cs="仿宋"/>
          <w:color w:val="000000"/>
          <w:sz w:val="32"/>
          <w:szCs w:val="32"/>
        </w:rPr>
        <w:t>8.38%；社会保障和就业支出137.26万元，占9.97%；卫生健康支出64.18万元，占</w:t>
      </w:r>
      <w:r>
        <w:rPr>
          <w:rFonts w:hint="eastAsia" w:ascii="仿宋" w:hAnsi="仿宋" w:eastAsia="仿宋" w:cs="仿宋"/>
          <w:color w:val="000000"/>
          <w:sz w:val="32"/>
          <w:szCs w:val="32"/>
        </w:rPr>
        <w:t>4.</w:t>
      </w:r>
      <w:r>
        <w:rPr>
          <w:rFonts w:hint="eastAsia" w:ascii="仿宋" w:hAnsi="仿宋" w:eastAsia="仿宋" w:cs="仿宋"/>
          <w:color w:val="000000"/>
          <w:sz w:val="32"/>
          <w:szCs w:val="32"/>
        </w:rPr>
        <w:t>66%；住房保障支出96.28万元，占6.99%。</w:t>
      </w:r>
    </w:p>
    <w:p>
      <w:pPr>
        <w:ind w:firstLine="640" w:firstLineChars="200"/>
        <w:textAlignment w:val="baseline"/>
        <w:rPr>
          <w:rFonts w:hint="eastAsia" w:ascii="楷体" w:hAnsi="楷体" w:eastAsia="楷体" w:cs="楷体"/>
          <w:bCs/>
          <w:color w:val="000000"/>
          <w:sz w:val="32"/>
          <w:szCs w:val="32"/>
        </w:rPr>
      </w:pPr>
      <w:r>
        <w:rPr>
          <w:rFonts w:hint="eastAsia" w:ascii="楷体" w:hAnsi="楷体" w:eastAsia="楷体" w:cs="楷体"/>
          <w:bCs/>
          <w:color w:val="000000"/>
          <w:sz w:val="32"/>
          <w:szCs w:val="32"/>
          <w:lang w:eastAsia="zh-CN"/>
        </w:rPr>
        <w:t>（三）</w:t>
      </w:r>
      <w:r>
        <w:rPr>
          <w:rFonts w:hint="eastAsia" w:ascii="楷体" w:hAnsi="楷体" w:eastAsia="楷体" w:cs="楷体"/>
          <w:bCs/>
          <w:color w:val="000000"/>
          <w:sz w:val="32"/>
          <w:szCs w:val="32"/>
        </w:rPr>
        <w:t>一般公共预算当年拨款具体使用情况</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教育支出（205类）普通教育（02款）高中教育（04项）：2021年预算数为1055.48万元，初中教育（03项）：2021年预算数为24.07万元，主要用于：学校正常运转的基本支出，包括基本工资、津贴补贴、基础绩效奖等人员经费以及工会经费、福利费、生均公用经费等日常公用经费,主要用于办公费、印刷费、水电费，保障部门正常运转。</w:t>
      </w:r>
    </w:p>
    <w:p>
      <w:pPr>
        <w:numPr>
          <w:numId w:val="0"/>
        </w:numPr>
        <w:ind w:firstLine="640" w:firstLineChars="200"/>
        <w:rPr>
          <w:rFonts w:hint="eastAsia" w:ascii="仿宋" w:hAnsi="仿宋" w:eastAsia="仿宋" w:cs="仿宋"/>
          <w:color w:val="000000"/>
          <w:sz w:val="32"/>
          <w:szCs w:val="32"/>
        </w:rPr>
      </w:pPr>
      <w:r>
        <w:rPr>
          <w:rFonts w:hint="eastAsia" w:ascii="仿宋" w:hAnsi="仿宋" w:eastAsia="仿宋" w:cs="仿宋"/>
          <w:sz w:val="32"/>
          <w:szCs w:val="32"/>
          <w:lang w:val="en-US" w:eastAsia="zh-CN"/>
        </w:rPr>
        <w:t>2.</w:t>
      </w:r>
      <w:r>
        <w:rPr>
          <w:rFonts w:hint="eastAsia" w:ascii="仿宋" w:hAnsi="仿宋" w:eastAsia="仿宋" w:cs="仿宋"/>
          <w:color w:val="000000"/>
          <w:sz w:val="32"/>
          <w:szCs w:val="32"/>
        </w:rPr>
        <w:t>教育（类）进修及培训（款）培训支出（项）2021年预算数为</w:t>
      </w:r>
      <w:r>
        <w:rPr>
          <w:rFonts w:hint="eastAsia" w:ascii="仿宋" w:hAnsi="仿宋" w:eastAsia="仿宋" w:cs="仿宋"/>
          <w:color w:val="000000"/>
          <w:sz w:val="32"/>
          <w:szCs w:val="32"/>
        </w:rPr>
        <w:t>0</w:t>
      </w:r>
      <w:r>
        <w:rPr>
          <w:rFonts w:hint="eastAsia" w:ascii="仿宋" w:hAnsi="仿宋" w:eastAsia="仿宋" w:cs="仿宋"/>
          <w:color w:val="000000"/>
          <w:sz w:val="32"/>
          <w:szCs w:val="32"/>
        </w:rPr>
        <w:t>万元，主要用于：部门举办财政干部系统内培训及在职人员参加外部培训等经费支出。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3.社会保障和就业支出（208类）行政事业单位离退休（05款）机关事业单位基本养老保险缴费支出（05项）：2021年预算数为128.43万元，主要用于：学校基本养老保险缴费支出。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4.社会保障和就业支出（208类）其它社会保障和就业支出（99款）其它社会保障和就业支出（99项）：2021年预算数为4.41万元，主要用于：学校工伤、失业等社保缴费支出。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5.卫生健康支出（类）行政事业单位医疗（款）行政单位医疗（项）2021年预算数为</w:t>
      </w:r>
      <w:r>
        <w:rPr>
          <w:rFonts w:hint="eastAsia" w:ascii="仿宋" w:hAnsi="仿宋" w:eastAsia="仿宋" w:cs="仿宋"/>
          <w:color w:val="000000"/>
          <w:sz w:val="32"/>
          <w:szCs w:val="32"/>
        </w:rPr>
        <w:t>64.18万元，主要用于：</w:t>
      </w:r>
      <w:r>
        <w:rPr>
          <w:rFonts w:hint="eastAsia" w:ascii="仿宋" w:hAnsi="仿宋" w:eastAsia="仿宋" w:cs="仿宋"/>
          <w:sz w:val="32"/>
          <w:szCs w:val="32"/>
        </w:rPr>
        <w:t>学校</w:t>
      </w:r>
      <w:r>
        <w:rPr>
          <w:rFonts w:hint="eastAsia" w:ascii="仿宋" w:hAnsi="仿宋" w:eastAsia="仿宋" w:cs="仿宋"/>
          <w:color w:val="000000"/>
          <w:sz w:val="32"/>
          <w:szCs w:val="32"/>
        </w:rPr>
        <w:t>基本医疗保险缴费支出。</w:t>
      </w:r>
    </w:p>
    <w:p>
      <w:pPr>
        <w:numPr>
          <w:ilvl w:val="0"/>
          <w:numId w:val="1"/>
        </w:num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住房保障（类）住房改革支出（款）住房公积金（项）2021年预算数为96.28万元，主要用于：部门按人力资源和社会保障部、财政部规定的基本工资和津贴补贴以及规定比例为职工缴纳的住房公积金支出。</w:t>
      </w:r>
    </w:p>
    <w:p>
      <w:pPr>
        <w:spacing w:line="600" w:lineRule="exact"/>
        <w:ind w:firstLine="640" w:firstLineChars="200"/>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六、一般公共预算基本支出情况说明</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川师大万达中学2021年一般公共预算基本支出1377.27万元，其中：人员经费1344.46万元，主要包括：基本工资、津贴补贴、奖金、社会保险缴费等支出。公用经费32.09万元，主要包括：办公费、水费、电费、邮电费、印刷费、差旅费、维修（护）费、物业管理费、劳务费等支出。对个人和家庭补助支出0.72万元。</w:t>
      </w:r>
    </w:p>
    <w:p>
      <w:pPr>
        <w:spacing w:line="600" w:lineRule="exact"/>
        <w:ind w:firstLine="640" w:firstLineChars="200"/>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七、“三公”经费财政拨款预算安排情况说明</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2021年财政拨款安排“三公”经费预算</w:t>
      </w:r>
      <w:r>
        <w:rPr>
          <w:rFonts w:hint="eastAsia" w:ascii="仿宋" w:hAnsi="仿宋" w:eastAsia="仿宋" w:cs="仿宋"/>
          <w:color w:val="000000"/>
          <w:sz w:val="32"/>
          <w:szCs w:val="32"/>
        </w:rPr>
        <w:t>0万元，其中：2021年</w:t>
      </w:r>
      <w:r>
        <w:rPr>
          <w:rFonts w:hint="eastAsia" w:ascii="仿宋" w:hAnsi="仿宋" w:eastAsia="仿宋" w:cs="仿宋"/>
          <w:color w:val="000000"/>
          <w:spacing w:val="-11"/>
          <w:sz w:val="32"/>
          <w:szCs w:val="32"/>
        </w:rPr>
        <w:t>安排公务接待费预算0万元，安排公车购置及运行维护费0万元</w:t>
      </w:r>
      <w:r>
        <w:rPr>
          <w:rFonts w:hint="eastAsia" w:ascii="仿宋" w:hAnsi="仿宋" w:eastAsia="仿宋" w:cs="仿宋"/>
          <w:color w:val="000000"/>
          <w:sz w:val="32"/>
          <w:szCs w:val="32"/>
        </w:rPr>
        <w:t>。</w:t>
      </w:r>
    </w:p>
    <w:p>
      <w:pPr>
        <w:ind w:firstLine="640" w:firstLineChars="200"/>
        <w:textAlignment w:val="baseline"/>
        <w:rPr>
          <w:rFonts w:hint="eastAsia" w:ascii="楷体" w:hAnsi="楷体" w:eastAsia="楷体" w:cs="楷体"/>
          <w:bCs/>
          <w:color w:val="000000"/>
          <w:sz w:val="32"/>
          <w:szCs w:val="32"/>
        </w:rPr>
      </w:pPr>
      <w:r>
        <w:rPr>
          <w:rFonts w:hint="eastAsia" w:ascii="楷体" w:hAnsi="楷体" w:eastAsia="楷体" w:cs="楷体"/>
          <w:bCs/>
          <w:color w:val="000000"/>
          <w:sz w:val="32"/>
          <w:szCs w:val="32"/>
          <w:lang w:eastAsia="zh-CN"/>
        </w:rPr>
        <w:t>（一）</w:t>
      </w:r>
      <w:r>
        <w:rPr>
          <w:rFonts w:hint="eastAsia" w:ascii="楷体" w:hAnsi="楷体" w:eastAsia="楷体" w:cs="楷体"/>
          <w:bCs/>
          <w:color w:val="000000"/>
          <w:sz w:val="32"/>
          <w:szCs w:val="32"/>
        </w:rPr>
        <w:t>公务接待费较2020年预算预算增长持平。</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2021年财政拨款安排“三公”经费预算</w:t>
      </w:r>
      <w:r>
        <w:rPr>
          <w:rFonts w:hint="eastAsia" w:ascii="仿宋" w:hAnsi="仿宋" w:eastAsia="仿宋" w:cs="仿宋"/>
          <w:color w:val="000000"/>
          <w:sz w:val="32"/>
          <w:szCs w:val="32"/>
        </w:rPr>
        <w:t xml:space="preserve">0万元 </w:t>
      </w:r>
    </w:p>
    <w:p>
      <w:pPr>
        <w:ind w:firstLine="640" w:firstLineChars="200"/>
        <w:textAlignment w:val="baseline"/>
        <w:rPr>
          <w:rFonts w:hint="eastAsia" w:ascii="楷体" w:hAnsi="楷体" w:eastAsia="楷体" w:cs="楷体"/>
          <w:bCs/>
          <w:color w:val="000000"/>
          <w:sz w:val="32"/>
          <w:szCs w:val="32"/>
        </w:rPr>
      </w:pPr>
      <w:r>
        <w:rPr>
          <w:rFonts w:hint="eastAsia" w:ascii="楷体" w:hAnsi="楷体" w:eastAsia="楷体" w:cs="楷体"/>
          <w:bCs/>
          <w:color w:val="000000"/>
          <w:sz w:val="32"/>
          <w:szCs w:val="32"/>
        </w:rPr>
        <w:t>（二）公务用车购置及运行维护费与2020年预算增长持平。</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单位现有公务用车</w:t>
      </w:r>
      <w:r>
        <w:rPr>
          <w:rFonts w:hint="eastAsia" w:ascii="仿宋" w:hAnsi="仿宋" w:eastAsia="仿宋" w:cs="仿宋"/>
          <w:color w:val="000000"/>
          <w:sz w:val="32"/>
          <w:szCs w:val="32"/>
        </w:rPr>
        <w:t>0辆，其中：轿车</w:t>
      </w:r>
      <w:r>
        <w:rPr>
          <w:rFonts w:hint="eastAsia" w:ascii="仿宋" w:hAnsi="仿宋" w:eastAsia="仿宋" w:cs="仿宋"/>
          <w:color w:val="000000"/>
          <w:sz w:val="32"/>
          <w:szCs w:val="32"/>
        </w:rPr>
        <w:t>0</w:t>
      </w:r>
      <w:r>
        <w:rPr>
          <w:rFonts w:hint="eastAsia" w:ascii="仿宋" w:hAnsi="仿宋" w:eastAsia="仿宋" w:cs="仿宋"/>
          <w:color w:val="000000"/>
          <w:sz w:val="32"/>
          <w:szCs w:val="32"/>
        </w:rPr>
        <w:t>辆、越野车</w:t>
      </w:r>
      <w:r>
        <w:rPr>
          <w:rFonts w:hint="eastAsia" w:ascii="仿宋" w:hAnsi="仿宋" w:eastAsia="仿宋" w:cs="仿宋"/>
          <w:color w:val="000000"/>
          <w:sz w:val="32"/>
          <w:szCs w:val="32"/>
        </w:rPr>
        <w:t>0</w:t>
      </w:r>
      <w:r>
        <w:rPr>
          <w:rFonts w:hint="eastAsia" w:ascii="仿宋" w:hAnsi="仿宋" w:eastAsia="仿宋" w:cs="仿宋"/>
          <w:color w:val="000000"/>
          <w:sz w:val="32"/>
          <w:szCs w:val="32"/>
        </w:rPr>
        <w:t>辆、其他乘用车</w:t>
      </w:r>
      <w:r>
        <w:rPr>
          <w:rFonts w:hint="eastAsia" w:ascii="仿宋" w:hAnsi="仿宋" w:eastAsia="仿宋" w:cs="仿宋"/>
          <w:color w:val="000000"/>
          <w:sz w:val="32"/>
          <w:szCs w:val="32"/>
        </w:rPr>
        <w:t>0</w:t>
      </w:r>
      <w:r>
        <w:rPr>
          <w:rFonts w:hint="eastAsia" w:ascii="仿宋" w:hAnsi="仿宋" w:eastAsia="仿宋" w:cs="仿宋"/>
          <w:color w:val="000000"/>
          <w:sz w:val="32"/>
          <w:szCs w:val="32"/>
        </w:rPr>
        <w:t>辆。</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2021年未安排公务用车购置费。</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2021年安排公务用车运行维护费</w:t>
      </w:r>
      <w:r>
        <w:rPr>
          <w:rFonts w:hint="eastAsia" w:ascii="仿宋" w:hAnsi="仿宋" w:eastAsia="仿宋" w:cs="仿宋"/>
          <w:color w:val="000000"/>
          <w:sz w:val="32"/>
          <w:szCs w:val="32"/>
        </w:rPr>
        <w:t>0</w:t>
      </w:r>
      <w:r>
        <w:rPr>
          <w:rFonts w:hint="eastAsia" w:ascii="仿宋" w:hAnsi="仿宋" w:eastAsia="仿宋" w:cs="仿宋"/>
          <w:color w:val="000000"/>
          <w:sz w:val="32"/>
          <w:szCs w:val="32"/>
        </w:rPr>
        <w:t>万元。</w:t>
      </w:r>
    </w:p>
    <w:p>
      <w:pPr>
        <w:spacing w:line="600" w:lineRule="exact"/>
        <w:ind w:firstLine="640" w:firstLineChars="200"/>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八、政府性基金预算支出情况说明</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广元市川师大万达中学2021年没有使用政府性基金预算拨款安排的支出。</w:t>
      </w:r>
    </w:p>
    <w:p>
      <w:pPr>
        <w:spacing w:line="600" w:lineRule="exact"/>
        <w:ind w:firstLine="640" w:firstLineChars="200"/>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九、国有资本经营预算支出情况说明</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广元市川师大万达中学2021年没有使用国有资本经营预算拨款安排的支出。</w:t>
      </w:r>
    </w:p>
    <w:p>
      <w:pPr>
        <w:spacing w:line="600" w:lineRule="exact"/>
        <w:ind w:firstLine="640" w:firstLineChars="200"/>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十、其他重要事项的情况说明</w:t>
      </w:r>
    </w:p>
    <w:p>
      <w:pPr>
        <w:ind w:firstLine="640" w:firstLineChars="200"/>
        <w:textAlignment w:val="baseline"/>
        <w:rPr>
          <w:rFonts w:hint="eastAsia" w:ascii="楷体" w:hAnsi="楷体" w:eastAsia="楷体" w:cs="楷体"/>
          <w:bCs/>
          <w:color w:val="000000"/>
          <w:sz w:val="32"/>
          <w:szCs w:val="32"/>
        </w:rPr>
      </w:pPr>
      <w:r>
        <w:rPr>
          <w:rFonts w:hint="eastAsia" w:ascii="楷体" w:hAnsi="楷体" w:eastAsia="楷体" w:cs="楷体"/>
          <w:bCs/>
          <w:color w:val="000000"/>
          <w:sz w:val="32"/>
          <w:szCs w:val="32"/>
        </w:rPr>
        <w:t>（一）政府采购情况</w:t>
      </w:r>
    </w:p>
    <w:p>
      <w:pPr>
        <w:ind w:firstLine="960" w:firstLineChars="3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2021年，万达中学未安排政府采购预算</w:t>
      </w:r>
    </w:p>
    <w:p>
      <w:pPr>
        <w:ind w:firstLine="640" w:firstLineChars="200"/>
        <w:textAlignment w:val="baseline"/>
        <w:rPr>
          <w:rFonts w:hint="eastAsia" w:ascii="楷体" w:hAnsi="楷体" w:eastAsia="楷体" w:cs="楷体"/>
          <w:bCs/>
          <w:color w:val="000000"/>
          <w:sz w:val="32"/>
          <w:szCs w:val="32"/>
        </w:rPr>
      </w:pPr>
      <w:r>
        <w:rPr>
          <w:rFonts w:hint="eastAsia" w:ascii="楷体" w:hAnsi="楷体" w:eastAsia="楷体" w:cs="楷体"/>
          <w:bCs/>
          <w:color w:val="000000"/>
          <w:sz w:val="32"/>
          <w:szCs w:val="32"/>
        </w:rPr>
        <w:t>（二）国有资产占有使用情况</w:t>
      </w:r>
    </w:p>
    <w:p>
      <w:pPr>
        <w:ind w:firstLine="960" w:firstLineChars="3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截至2020年底，万达中学无车辆。</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2021年部门预算未安排(安排）购置车辆及单位价值20万元以上大型设备。</w:t>
      </w:r>
    </w:p>
    <w:p>
      <w:pPr>
        <w:ind w:firstLine="640" w:firstLineChars="200"/>
        <w:textAlignment w:val="baseline"/>
        <w:rPr>
          <w:rFonts w:hint="eastAsia" w:ascii="楷体" w:hAnsi="楷体" w:eastAsia="楷体" w:cs="楷体"/>
          <w:bCs/>
          <w:color w:val="000000"/>
          <w:sz w:val="32"/>
          <w:szCs w:val="32"/>
        </w:rPr>
      </w:pPr>
      <w:r>
        <w:rPr>
          <w:rFonts w:hint="eastAsia" w:ascii="楷体" w:hAnsi="楷体" w:eastAsia="楷体" w:cs="楷体"/>
          <w:bCs/>
          <w:color w:val="000000"/>
          <w:sz w:val="32"/>
          <w:szCs w:val="32"/>
        </w:rPr>
        <w:t>（三）绩效目标设置情况</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绩效目标是预算编制的前提和基础，按照“费随事定”的原则，2021年广元市川师大万达中学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p>
    <w:p>
      <w:pPr>
        <w:spacing w:line="600" w:lineRule="exact"/>
        <w:ind w:firstLine="640" w:firstLineChars="200"/>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十一、名词解释</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（一）一般公共预算拨款收入：指区级财政当年拨付的资金。</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（二）上年结转：指以前年度尚未完成，结转到本年仍按原规定</w:t>
      </w:r>
      <w:r>
        <w:rPr>
          <w:rFonts w:hint="eastAsia" w:ascii="仿宋" w:hAnsi="仿宋" w:eastAsia="仿宋" w:cs="仿宋"/>
          <w:color w:val="000000"/>
          <w:sz w:val="32"/>
          <w:szCs w:val="32"/>
        </w:rPr>
        <w:t>用途继续使用的资金。</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（三）一般公共服务（类）财政事务（款）行政运行（项）：</w:t>
      </w:r>
      <w:r>
        <w:rPr>
          <w:rFonts w:hint="eastAsia" w:ascii="仿宋" w:hAnsi="仿宋" w:eastAsia="仿宋" w:cs="仿宋"/>
          <w:color w:val="000000"/>
          <w:sz w:val="32"/>
          <w:szCs w:val="32"/>
        </w:rPr>
        <w:t>指局机关及参公管理事业单位用于保障机构正常运行、开展日常工作的基本支出。</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（四）社会保障和就业（类）行政事业单位离退休（款）未归口管理的行政单位离退休（项）：</w:t>
      </w:r>
      <w:r>
        <w:rPr>
          <w:rFonts w:hint="eastAsia" w:ascii="仿宋" w:hAnsi="仿宋" w:eastAsia="仿宋" w:cs="仿宋"/>
          <w:color w:val="000000"/>
          <w:sz w:val="32"/>
          <w:szCs w:val="32"/>
        </w:rPr>
        <w:t>指局机关离退休人员的支出。</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（五）社会保障和就业（类）行政事业单位离退休（款）机关事业单位基本养老保险缴费支出（项）：指部门实施养老保险制度由单位缴纳的养老保险费的支出。</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（六）社会保障和就业（类）行政事业单位离退休（款）机关事业单位职业年金缴费支出（项）：指部门实施养老保险制度由单位缴纳的职业年金的支出。</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（七）卫生健康（类）行政事业单位医疗（款）行政单位医疗（项）：</w:t>
      </w:r>
      <w:r>
        <w:rPr>
          <w:rFonts w:hint="eastAsia" w:ascii="仿宋" w:hAnsi="仿宋" w:eastAsia="仿宋" w:cs="仿宋"/>
          <w:color w:val="000000"/>
          <w:sz w:val="32"/>
          <w:szCs w:val="32"/>
        </w:rPr>
        <w:t>指局机关及参公管理事业单位用于缴纳单位基本医疗保险支出。</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（八）卫生健康（类）行政事业单位医疗（款）事业单位医疗（项）：指事业单位用于缴纳单位基本医疗保险支出。</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（九）住房保障（类）住房改革支出（款）住房公积金（项）：指按照《住房公积金管理条例》的规定，由单位及其在职职工缴存的长期住房储金。</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（十）基本支出：指为保证机构正常运转，完成日常工作任务而发生的人员支出和公用支出。</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（十一）项目支出：指在基本支出之外为完成特定行政任务和事</w:t>
      </w:r>
      <w:r>
        <w:rPr>
          <w:rFonts w:hint="eastAsia" w:ascii="仿宋" w:hAnsi="仿宋" w:eastAsia="仿宋" w:cs="仿宋"/>
          <w:color w:val="000000"/>
          <w:sz w:val="32"/>
          <w:szCs w:val="32"/>
        </w:rPr>
        <w:t>业发展目标所发生的支出。</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（十二）“三公”经费：纳入区财政预算管理的“三公”经费，是指部门用财政拨款安排的因公出国（境）费、公务用车购置及运行费和公务接待费。其中，因公出国（境）</w:t>
      </w:r>
      <w:r>
        <w:rPr>
          <w:rFonts w:hint="eastAsia" w:ascii="仿宋" w:hAnsi="仿宋" w:eastAsia="仿宋" w:cs="仿宋"/>
          <w:color w:val="000000"/>
          <w:sz w:val="32"/>
          <w:szCs w:val="32"/>
        </w:rPr>
        <w:t>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textAlignment w:val="baseline"/>
        <w:rPr>
          <w:rFonts w:hint="eastAsia" w:ascii="仿宋" w:hAnsi="仿宋" w:eastAsia="仿宋" w:cs="仿宋"/>
          <w:color w:val="000000"/>
          <w:sz w:val="32"/>
          <w:szCs w:val="32"/>
        </w:rPr>
      </w:pPr>
    </w:p>
    <w:p>
      <w:pPr>
        <w:ind w:firstLine="640" w:firstLineChars="200"/>
        <w:textAlignment w:val="baseline"/>
        <w:rPr>
          <w:rFonts w:hint="eastAsia" w:ascii="仿宋" w:hAnsi="仿宋" w:eastAsia="仿宋" w:cs="仿宋"/>
          <w:color w:val="000000"/>
          <w:sz w:val="32"/>
          <w:szCs w:val="32"/>
        </w:rPr>
      </w:pPr>
    </w:p>
    <w:p>
      <w:pPr>
        <w:ind w:firstLine="640" w:firstLineChars="200"/>
        <w:textAlignment w:val="baseline"/>
        <w:rPr>
          <w:rFonts w:hint="eastAsia" w:ascii="仿宋" w:hAnsi="仿宋" w:eastAsia="仿宋" w:cs="仿宋"/>
          <w:color w:val="000000"/>
          <w:sz w:val="32"/>
          <w:szCs w:val="32"/>
        </w:rPr>
      </w:pPr>
      <w:bookmarkStart w:id="0" w:name="_GoBack"/>
      <w:bookmarkEnd w:id="0"/>
    </w:p>
    <w:p>
      <w:pPr>
        <w:ind w:firstLine="4160" w:firstLineChars="13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四川省广元市川师大万达中学</w:t>
      </w:r>
    </w:p>
    <w:p>
      <w:pPr>
        <w:ind w:right="1283" w:rightChars="611"/>
        <w:jc w:val="right"/>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2021年3月29日</w:t>
      </w:r>
    </w:p>
    <w:sectPr>
      <w:footerReference r:id="rId3" w:type="default"/>
      <w:pgSz w:w="11906" w:h="16838"/>
      <w:pgMar w:top="1701" w:right="1474" w:bottom="1701" w:left="1587" w:header="851" w:footer="133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de Latin">
    <w:panose1 w:val="020A0A07050505020404"/>
    <w:charset w:val="00"/>
    <w:family w:val="auto"/>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B42141"/>
    <w:multiLevelType w:val="singleLevel"/>
    <w:tmpl w:val="4AB42141"/>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VhNDAyMDQ2YjhlZjY1MzI5ZWZiZmVkODE3MGY1YTMifQ=="/>
  </w:docVars>
  <w:rsids>
    <w:rsidRoot w:val="004F514A"/>
    <w:rsid w:val="000234F0"/>
    <w:rsid w:val="000F7E8B"/>
    <w:rsid w:val="0012484D"/>
    <w:rsid w:val="0019321F"/>
    <w:rsid w:val="002002DA"/>
    <w:rsid w:val="0020247B"/>
    <w:rsid w:val="00204A7A"/>
    <w:rsid w:val="0022790D"/>
    <w:rsid w:val="0024385F"/>
    <w:rsid w:val="0026122B"/>
    <w:rsid w:val="002D1E95"/>
    <w:rsid w:val="00312142"/>
    <w:rsid w:val="003A690F"/>
    <w:rsid w:val="003F084C"/>
    <w:rsid w:val="004C01BC"/>
    <w:rsid w:val="004D183B"/>
    <w:rsid w:val="004E662D"/>
    <w:rsid w:val="004F514A"/>
    <w:rsid w:val="006669E2"/>
    <w:rsid w:val="006A476B"/>
    <w:rsid w:val="006A7B11"/>
    <w:rsid w:val="007359EB"/>
    <w:rsid w:val="007D2FDC"/>
    <w:rsid w:val="007E0D7C"/>
    <w:rsid w:val="0086021F"/>
    <w:rsid w:val="00886C02"/>
    <w:rsid w:val="009073AE"/>
    <w:rsid w:val="00917BC4"/>
    <w:rsid w:val="00A565DC"/>
    <w:rsid w:val="00A74340"/>
    <w:rsid w:val="00A923C1"/>
    <w:rsid w:val="00AC2EAA"/>
    <w:rsid w:val="00B119AC"/>
    <w:rsid w:val="00B84337"/>
    <w:rsid w:val="00C06BFD"/>
    <w:rsid w:val="00C94ABD"/>
    <w:rsid w:val="00CD4B04"/>
    <w:rsid w:val="00CE5135"/>
    <w:rsid w:val="00D33725"/>
    <w:rsid w:val="00E14578"/>
    <w:rsid w:val="00E52936"/>
    <w:rsid w:val="00EA4825"/>
    <w:rsid w:val="00FB1A43"/>
    <w:rsid w:val="00FD2341"/>
    <w:rsid w:val="012E766D"/>
    <w:rsid w:val="01785EE9"/>
    <w:rsid w:val="01875DDB"/>
    <w:rsid w:val="01ED27B3"/>
    <w:rsid w:val="01F70145"/>
    <w:rsid w:val="02796C38"/>
    <w:rsid w:val="03265180"/>
    <w:rsid w:val="034B4BE6"/>
    <w:rsid w:val="03683EDB"/>
    <w:rsid w:val="04043FFF"/>
    <w:rsid w:val="044D46A9"/>
    <w:rsid w:val="044F5BC4"/>
    <w:rsid w:val="04932CE9"/>
    <w:rsid w:val="04F44C5C"/>
    <w:rsid w:val="05DC0D93"/>
    <w:rsid w:val="06534C85"/>
    <w:rsid w:val="06F1685A"/>
    <w:rsid w:val="081B3A11"/>
    <w:rsid w:val="099A6EBD"/>
    <w:rsid w:val="0A547120"/>
    <w:rsid w:val="0B87719F"/>
    <w:rsid w:val="0B974E68"/>
    <w:rsid w:val="0C3152C1"/>
    <w:rsid w:val="0CF34325"/>
    <w:rsid w:val="0D51729D"/>
    <w:rsid w:val="0D9C676A"/>
    <w:rsid w:val="0E1168EA"/>
    <w:rsid w:val="0E71149E"/>
    <w:rsid w:val="0EAF6971"/>
    <w:rsid w:val="0ED54B8C"/>
    <w:rsid w:val="0F2B249C"/>
    <w:rsid w:val="10FB5E9E"/>
    <w:rsid w:val="11036FE3"/>
    <w:rsid w:val="11270A41"/>
    <w:rsid w:val="13CA1B57"/>
    <w:rsid w:val="160776AB"/>
    <w:rsid w:val="169B58BB"/>
    <w:rsid w:val="16A91EF8"/>
    <w:rsid w:val="1A4B3E10"/>
    <w:rsid w:val="1A600465"/>
    <w:rsid w:val="1B001A6A"/>
    <w:rsid w:val="1B2E0D15"/>
    <w:rsid w:val="1B375D24"/>
    <w:rsid w:val="1C082718"/>
    <w:rsid w:val="1CE343B6"/>
    <w:rsid w:val="1D1F1166"/>
    <w:rsid w:val="1E9142CC"/>
    <w:rsid w:val="1ED53AE3"/>
    <w:rsid w:val="1F746947"/>
    <w:rsid w:val="1FBC7140"/>
    <w:rsid w:val="2000527E"/>
    <w:rsid w:val="20142AD8"/>
    <w:rsid w:val="20250841"/>
    <w:rsid w:val="20C04A0E"/>
    <w:rsid w:val="20E643A0"/>
    <w:rsid w:val="214473ED"/>
    <w:rsid w:val="223D3212"/>
    <w:rsid w:val="231D5E8E"/>
    <w:rsid w:val="2331574F"/>
    <w:rsid w:val="237F1682"/>
    <w:rsid w:val="23B32608"/>
    <w:rsid w:val="249F45F9"/>
    <w:rsid w:val="24C90A2A"/>
    <w:rsid w:val="252C08C4"/>
    <w:rsid w:val="25506FCE"/>
    <w:rsid w:val="25C96B17"/>
    <w:rsid w:val="260A4F3C"/>
    <w:rsid w:val="26805571"/>
    <w:rsid w:val="27E401F2"/>
    <w:rsid w:val="280E669D"/>
    <w:rsid w:val="281754E2"/>
    <w:rsid w:val="2A297180"/>
    <w:rsid w:val="2A410D96"/>
    <w:rsid w:val="2A7F5A19"/>
    <w:rsid w:val="2AE14034"/>
    <w:rsid w:val="2C5754A8"/>
    <w:rsid w:val="2CB77A26"/>
    <w:rsid w:val="2D2F71A3"/>
    <w:rsid w:val="2D4300C9"/>
    <w:rsid w:val="2DAD011B"/>
    <w:rsid w:val="2DBA1E53"/>
    <w:rsid w:val="2E0F2B31"/>
    <w:rsid w:val="2EA23555"/>
    <w:rsid w:val="2F0A6E6A"/>
    <w:rsid w:val="2F373E67"/>
    <w:rsid w:val="2F8950DA"/>
    <w:rsid w:val="2FC53627"/>
    <w:rsid w:val="30806273"/>
    <w:rsid w:val="31167284"/>
    <w:rsid w:val="334D461D"/>
    <w:rsid w:val="33686F6B"/>
    <w:rsid w:val="33CD6DCE"/>
    <w:rsid w:val="34681CF6"/>
    <w:rsid w:val="35CF5FFD"/>
    <w:rsid w:val="36074D30"/>
    <w:rsid w:val="360D204B"/>
    <w:rsid w:val="362A7BDE"/>
    <w:rsid w:val="36AC25C3"/>
    <w:rsid w:val="37AF4B76"/>
    <w:rsid w:val="3C954491"/>
    <w:rsid w:val="3D0E6DE2"/>
    <w:rsid w:val="3D141C2B"/>
    <w:rsid w:val="3D3B3666"/>
    <w:rsid w:val="3DED534A"/>
    <w:rsid w:val="3E865903"/>
    <w:rsid w:val="3E955D48"/>
    <w:rsid w:val="3F3810A1"/>
    <w:rsid w:val="3F760A9C"/>
    <w:rsid w:val="41D103D1"/>
    <w:rsid w:val="41E73751"/>
    <w:rsid w:val="420248A2"/>
    <w:rsid w:val="421F2EEA"/>
    <w:rsid w:val="42546CEC"/>
    <w:rsid w:val="435825DB"/>
    <w:rsid w:val="43644D8C"/>
    <w:rsid w:val="43D12B19"/>
    <w:rsid w:val="43DB3AD2"/>
    <w:rsid w:val="444066D4"/>
    <w:rsid w:val="44D3620E"/>
    <w:rsid w:val="453445D7"/>
    <w:rsid w:val="457A48DC"/>
    <w:rsid w:val="45A8769B"/>
    <w:rsid w:val="45BE2AED"/>
    <w:rsid w:val="45C049E4"/>
    <w:rsid w:val="46964A9C"/>
    <w:rsid w:val="46FD798D"/>
    <w:rsid w:val="481B656B"/>
    <w:rsid w:val="493B60C3"/>
    <w:rsid w:val="4B1C3A09"/>
    <w:rsid w:val="4B554642"/>
    <w:rsid w:val="4C5F08CE"/>
    <w:rsid w:val="4C72455F"/>
    <w:rsid w:val="4C802464"/>
    <w:rsid w:val="4D6C5536"/>
    <w:rsid w:val="4DF0398D"/>
    <w:rsid w:val="4E237D58"/>
    <w:rsid w:val="4F54392B"/>
    <w:rsid w:val="4F80123D"/>
    <w:rsid w:val="50700DB5"/>
    <w:rsid w:val="50CE26AB"/>
    <w:rsid w:val="50F33EC0"/>
    <w:rsid w:val="52BC0BAE"/>
    <w:rsid w:val="52C21214"/>
    <w:rsid w:val="52DC1950"/>
    <w:rsid w:val="54336CC9"/>
    <w:rsid w:val="548117E3"/>
    <w:rsid w:val="549D56F9"/>
    <w:rsid w:val="54B7401B"/>
    <w:rsid w:val="54C55D83"/>
    <w:rsid w:val="55860D15"/>
    <w:rsid w:val="56226C88"/>
    <w:rsid w:val="56492E51"/>
    <w:rsid w:val="56794E67"/>
    <w:rsid w:val="57234DD3"/>
    <w:rsid w:val="57447CDD"/>
    <w:rsid w:val="57650DB0"/>
    <w:rsid w:val="578919DC"/>
    <w:rsid w:val="5953321D"/>
    <w:rsid w:val="59597337"/>
    <w:rsid w:val="596F60AE"/>
    <w:rsid w:val="59CF5A1D"/>
    <w:rsid w:val="59D61317"/>
    <w:rsid w:val="5A0E5D14"/>
    <w:rsid w:val="5B0942E0"/>
    <w:rsid w:val="5B37709F"/>
    <w:rsid w:val="5D7958CB"/>
    <w:rsid w:val="5EA44A4C"/>
    <w:rsid w:val="5EAC3063"/>
    <w:rsid w:val="5ED741B0"/>
    <w:rsid w:val="5F2416E8"/>
    <w:rsid w:val="600105C9"/>
    <w:rsid w:val="607D49C8"/>
    <w:rsid w:val="60934D78"/>
    <w:rsid w:val="61924DCC"/>
    <w:rsid w:val="61E83787"/>
    <w:rsid w:val="628F5A13"/>
    <w:rsid w:val="637349EC"/>
    <w:rsid w:val="64994927"/>
    <w:rsid w:val="64D11BF8"/>
    <w:rsid w:val="65712575"/>
    <w:rsid w:val="65A14B81"/>
    <w:rsid w:val="65C71020"/>
    <w:rsid w:val="65C7163F"/>
    <w:rsid w:val="67A15E6E"/>
    <w:rsid w:val="67D245BF"/>
    <w:rsid w:val="698A5A3E"/>
    <w:rsid w:val="699D27C3"/>
    <w:rsid w:val="6AF91C7B"/>
    <w:rsid w:val="6B0D6886"/>
    <w:rsid w:val="6B7B3F14"/>
    <w:rsid w:val="6BB94E5B"/>
    <w:rsid w:val="6BF01A4B"/>
    <w:rsid w:val="6D865144"/>
    <w:rsid w:val="6E596F8D"/>
    <w:rsid w:val="6E8C2E06"/>
    <w:rsid w:val="6F2B6874"/>
    <w:rsid w:val="6F963F3C"/>
    <w:rsid w:val="6FB95E7D"/>
    <w:rsid w:val="712D72C7"/>
    <w:rsid w:val="726227FC"/>
    <w:rsid w:val="7338368D"/>
    <w:rsid w:val="73722720"/>
    <w:rsid w:val="74AB75CC"/>
    <w:rsid w:val="74BE62FD"/>
    <w:rsid w:val="783E56FE"/>
    <w:rsid w:val="785F0829"/>
    <w:rsid w:val="786D3CA8"/>
    <w:rsid w:val="78BC6A73"/>
    <w:rsid w:val="79870D9A"/>
    <w:rsid w:val="7A4E3666"/>
    <w:rsid w:val="7AD41DBD"/>
    <w:rsid w:val="7B42141C"/>
    <w:rsid w:val="7BD06D36"/>
    <w:rsid w:val="7BD20B47"/>
    <w:rsid w:val="7CB2612E"/>
    <w:rsid w:val="7CB71996"/>
    <w:rsid w:val="7CDC13FD"/>
    <w:rsid w:val="7E3C2153"/>
    <w:rsid w:val="7E843AFA"/>
    <w:rsid w:val="7F4952B0"/>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492</Words>
  <Characters>2809</Characters>
  <Lines>23</Lines>
  <Paragraphs>6</Paragraphs>
  <TotalTime>0</TotalTime>
  <ScaleCrop>false</ScaleCrop>
  <LinksUpToDate>false</LinksUpToDate>
  <CharactersWithSpaces>3295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相识是缘</cp:lastModifiedBy>
  <cp:lastPrinted>2019-07-23T02:42:00Z</cp:lastPrinted>
  <dcterms:modified xsi:type="dcterms:W3CDTF">2022-06-14T10:49:14Z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0B5F286BBE5A4E458BB34681DD194013</vt:lpwstr>
  </property>
</Properties>
</file>