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7A447">
      <w:pPr>
        <w:spacing w:line="576" w:lineRule="exac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1</w:t>
      </w:r>
    </w:p>
    <w:p w14:paraId="4B633812">
      <w:pPr>
        <w:spacing w:line="576" w:lineRule="exact"/>
        <w:ind w:firstLine="640" w:firstLineChars="200"/>
        <w:rPr>
          <w:rFonts w:ascii="宋体" w:hAnsi="宋体" w:eastAsia="方正仿宋简体" w:cs="仿宋_GB2312"/>
          <w:sz w:val="32"/>
          <w:szCs w:val="32"/>
        </w:rPr>
      </w:pPr>
    </w:p>
    <w:p w14:paraId="6FD9067C">
      <w:pPr>
        <w:spacing w:line="576" w:lineRule="exact"/>
        <w:jc w:val="center"/>
        <w:rPr>
          <w:rFonts w:ascii="方正小标宋简体" w:hAnsi="宋体" w:eastAsia="方正小标宋简体" w:cs="仿宋_GB2312"/>
          <w:sz w:val="44"/>
          <w:szCs w:val="44"/>
        </w:rPr>
      </w:pPr>
      <w:bookmarkStart w:id="0" w:name="_GoBack"/>
      <w:r>
        <w:rPr>
          <w:rFonts w:hint="eastAsia" w:ascii="方正小标宋简体" w:hAnsi="宋体" w:eastAsia="方正小标宋简体" w:cs="仿宋_GB2312"/>
          <w:sz w:val="44"/>
          <w:szCs w:val="44"/>
        </w:rPr>
        <w:t>广元市利州区</w:t>
      </w:r>
      <w:r>
        <w:rPr>
          <w:rFonts w:ascii="方正小标宋简体" w:hAnsi="宋体" w:eastAsia="方正小标宋简体" w:cs="仿宋_GB2312"/>
          <w:sz w:val="44"/>
          <w:szCs w:val="44"/>
        </w:rPr>
        <w:t>202</w:t>
      </w:r>
      <w:r>
        <w:rPr>
          <w:rFonts w:hint="eastAsia" w:ascii="方正小标宋简体" w:hAnsi="宋体" w:eastAsia="方正小标宋简体" w:cs="仿宋_GB2312"/>
          <w:sz w:val="44"/>
          <w:szCs w:val="44"/>
        </w:rPr>
        <w:t>5年度高新技术领域</w:t>
      </w:r>
    </w:p>
    <w:p w14:paraId="52725E9C">
      <w:pPr>
        <w:spacing w:line="576" w:lineRule="exact"/>
        <w:jc w:val="center"/>
        <w:rPr>
          <w:rFonts w:ascii="方正小标宋简体" w:hAnsi="宋体" w:eastAsia="方正小标宋简体" w:cs="仿宋_GB2312"/>
          <w:sz w:val="44"/>
          <w:szCs w:val="44"/>
        </w:rPr>
      </w:pPr>
      <w:r>
        <w:rPr>
          <w:rFonts w:hint="eastAsia" w:ascii="方正小标宋简体" w:hAnsi="宋体" w:eastAsia="方正小标宋简体" w:cs="仿宋_GB2312"/>
          <w:sz w:val="44"/>
          <w:szCs w:val="44"/>
        </w:rPr>
        <w:t>重点研发项目申报指南</w:t>
      </w:r>
      <w:bookmarkEnd w:id="0"/>
    </w:p>
    <w:p w14:paraId="4B361254">
      <w:pPr>
        <w:spacing w:line="576" w:lineRule="exact"/>
        <w:ind w:firstLine="640" w:firstLineChars="200"/>
        <w:rPr>
          <w:rFonts w:ascii="宋体" w:cs="仿宋_GB2312"/>
          <w:sz w:val="32"/>
          <w:szCs w:val="32"/>
        </w:rPr>
      </w:pPr>
    </w:p>
    <w:p w14:paraId="2B5A80B1">
      <w:pPr>
        <w:spacing w:line="576" w:lineRule="exact"/>
        <w:jc w:val="center"/>
        <w:rPr>
          <w:rFonts w:ascii="宋体" w:hAnsi="宋体" w:eastAsia="方正楷体简体" w:cs="仿宋_GB2312"/>
          <w:sz w:val="32"/>
          <w:szCs w:val="32"/>
        </w:rPr>
      </w:pPr>
      <w:r>
        <w:rPr>
          <w:rFonts w:hint="eastAsia" w:ascii="宋体" w:hAnsi="宋体" w:cs="仿宋_GB2312"/>
          <w:sz w:val="32"/>
          <w:szCs w:val="32"/>
        </w:rPr>
        <w:t>（</w:t>
      </w:r>
      <w:r>
        <w:rPr>
          <w:rFonts w:hint="eastAsia" w:ascii="宋体" w:hAnsi="宋体" w:eastAsia="方正楷体简体" w:cs="仿宋_GB2312"/>
          <w:sz w:val="32"/>
          <w:szCs w:val="32"/>
        </w:rPr>
        <w:t>该指南填写</w:t>
      </w:r>
      <w:r>
        <w:rPr>
          <w:rFonts w:hint="eastAsia" w:ascii="宋体" w:hAnsi="宋体" w:cs="仿宋_GB2312"/>
          <w:sz w:val="32"/>
          <w:szCs w:val="32"/>
        </w:rPr>
        <w:t>：</w:t>
      </w:r>
      <w:r>
        <w:rPr>
          <w:rFonts w:hint="eastAsia" w:ascii="宋体" w:hAnsi="宋体" w:eastAsia="方正楷体简体" w:cs="仿宋_GB2312"/>
          <w:sz w:val="32"/>
          <w:szCs w:val="32"/>
        </w:rPr>
        <w:t>广元市利州区重点研发项目申报书</w:t>
      </w:r>
      <w:r>
        <w:rPr>
          <w:rFonts w:hint="eastAsia" w:ascii="宋体" w:hAnsi="宋体" w:cs="仿宋_GB2312"/>
          <w:sz w:val="32"/>
          <w:szCs w:val="32"/>
        </w:rPr>
        <w:t>）</w:t>
      </w:r>
    </w:p>
    <w:p w14:paraId="2240C7E9">
      <w:pPr>
        <w:spacing w:line="576" w:lineRule="exact"/>
        <w:ind w:firstLine="640" w:firstLineChars="200"/>
        <w:rPr>
          <w:rFonts w:ascii="宋体" w:hAnsi="宋体" w:eastAsia="方正仿宋简体" w:cs="仿宋_GB2312"/>
          <w:sz w:val="32"/>
          <w:szCs w:val="32"/>
        </w:rPr>
      </w:pPr>
    </w:p>
    <w:p w14:paraId="00DE8ECA">
      <w:pPr>
        <w:spacing w:line="576"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一、资金支持方式</w:t>
      </w:r>
    </w:p>
    <w:p w14:paraId="481BF3AE">
      <w:pPr>
        <w:spacing w:line="576" w:lineRule="exact"/>
        <w:ind w:firstLine="640" w:firstLineChars="200"/>
        <w:rPr>
          <w:rFonts w:ascii="方正仿宋简体" w:hAnsi="宋体" w:eastAsia="方正仿宋简体" w:cs="仿宋_GB2312"/>
          <w:sz w:val="32"/>
          <w:szCs w:val="32"/>
        </w:rPr>
      </w:pPr>
      <w:r>
        <w:rPr>
          <w:rFonts w:hint="eastAsia" w:ascii="方正仿宋简体" w:hAnsi="宋体" w:eastAsia="方正仿宋简体" w:cs="仿宋_GB2312"/>
          <w:sz w:val="32"/>
          <w:szCs w:val="32"/>
        </w:rPr>
        <w:t>专项资金采取前补助支持方式。</w:t>
      </w:r>
    </w:p>
    <w:p w14:paraId="7941262F">
      <w:pPr>
        <w:spacing w:line="576"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二、支持经费</w:t>
      </w:r>
    </w:p>
    <w:p w14:paraId="502EDF46">
      <w:pPr>
        <w:spacing w:line="576" w:lineRule="exact"/>
        <w:ind w:firstLine="640" w:firstLineChars="200"/>
        <w:rPr>
          <w:rFonts w:ascii="方正仿宋简体" w:hAnsi="宋体" w:eastAsia="方正仿宋简体" w:cs="仿宋_GB2312"/>
          <w:sz w:val="32"/>
          <w:szCs w:val="32"/>
        </w:rPr>
      </w:pPr>
      <w:r>
        <w:rPr>
          <w:rFonts w:hint="eastAsia" w:ascii="方正仿宋简体" w:hAnsi="宋体" w:eastAsia="方正仿宋简体" w:cs="仿宋_GB2312"/>
          <w:sz w:val="32"/>
          <w:szCs w:val="32"/>
        </w:rPr>
        <w:t>拟支持两个项目，每个项目支持经费</w:t>
      </w:r>
      <w:r>
        <w:rPr>
          <w:rFonts w:hint="eastAsia" w:ascii="方正仿宋简体" w:hAnsi="宋体" w:eastAsia="方正仿宋简体" w:cs="仿宋_GB2312"/>
          <w:sz w:val="32"/>
          <w:szCs w:val="32"/>
          <w:lang w:val="en-US" w:eastAsia="zh-CN"/>
        </w:rPr>
        <w:t>不超过10万元</w:t>
      </w:r>
      <w:r>
        <w:rPr>
          <w:rFonts w:hint="eastAsia" w:ascii="方正仿宋简体" w:hAnsi="宋体" w:eastAsia="方正仿宋简体" w:cs="仿宋_GB2312"/>
          <w:sz w:val="32"/>
          <w:szCs w:val="32"/>
        </w:rPr>
        <w:t>。</w:t>
      </w:r>
    </w:p>
    <w:p w14:paraId="71D14395">
      <w:pPr>
        <w:spacing w:line="576"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三、实施周期</w:t>
      </w:r>
    </w:p>
    <w:p w14:paraId="429B18FB">
      <w:pPr>
        <w:spacing w:line="576" w:lineRule="exact"/>
        <w:ind w:firstLine="616" w:firstLineChars="200"/>
        <w:rPr>
          <w:rFonts w:ascii="方正仿宋简体" w:hAnsi="宋体" w:eastAsia="方正仿宋简体" w:cs="仿宋_GB2312"/>
          <w:sz w:val="32"/>
          <w:szCs w:val="32"/>
        </w:rPr>
      </w:pPr>
      <w:r>
        <w:rPr>
          <w:rFonts w:hint="eastAsia" w:ascii="方正仿宋简体" w:hAnsi="宋体" w:eastAsia="方正仿宋简体" w:cs="仿宋_GB2312"/>
          <w:spacing w:val="-6"/>
          <w:sz w:val="32"/>
          <w:szCs w:val="32"/>
        </w:rPr>
        <w:t>项目执行期</w:t>
      </w:r>
      <w:r>
        <w:rPr>
          <w:rFonts w:ascii="方正仿宋简体" w:hAnsi="宋体" w:eastAsia="方正仿宋简体" w:cs="仿宋_GB2312"/>
          <w:spacing w:val="-6"/>
          <w:sz w:val="32"/>
          <w:szCs w:val="32"/>
        </w:rPr>
        <w:t>2</w:t>
      </w:r>
      <w:r>
        <w:rPr>
          <w:rFonts w:hint="eastAsia" w:ascii="方正仿宋简体" w:hAnsi="宋体" w:eastAsia="方正仿宋简体" w:cs="仿宋_GB2312"/>
          <w:spacing w:val="-6"/>
          <w:sz w:val="32"/>
          <w:szCs w:val="32"/>
        </w:rPr>
        <w:t>年，起止</w:t>
      </w:r>
      <w:r>
        <w:rPr>
          <w:rFonts w:hint="eastAsia" w:ascii="方正仿宋简体" w:hAnsi="宋体" w:eastAsia="方正仿宋简体" w:cs="仿宋_GB2312"/>
          <w:sz w:val="32"/>
          <w:szCs w:val="32"/>
        </w:rPr>
        <w:t>时间为</w:t>
      </w:r>
      <w:r>
        <w:rPr>
          <w:rFonts w:ascii="方正仿宋简体" w:hAnsi="宋体" w:eastAsia="方正仿宋简体" w:cs="仿宋_GB2312"/>
          <w:sz w:val="32"/>
          <w:szCs w:val="32"/>
        </w:rPr>
        <w:t>202</w:t>
      </w:r>
      <w:r>
        <w:rPr>
          <w:rFonts w:hint="eastAsia" w:ascii="方正仿宋简体" w:hAnsi="宋体" w:eastAsia="方正仿宋简体" w:cs="仿宋_GB2312"/>
          <w:sz w:val="32"/>
          <w:szCs w:val="32"/>
        </w:rPr>
        <w:t>5年</w:t>
      </w:r>
      <w:r>
        <w:rPr>
          <w:rFonts w:ascii="方正仿宋简体" w:hAnsi="宋体" w:eastAsia="方正仿宋简体" w:cs="仿宋_GB2312"/>
          <w:sz w:val="32"/>
          <w:szCs w:val="32"/>
        </w:rPr>
        <w:t>1</w:t>
      </w:r>
      <w:r>
        <w:rPr>
          <w:rFonts w:hint="eastAsia" w:ascii="方正仿宋简体" w:hAnsi="宋体" w:eastAsia="方正仿宋简体" w:cs="仿宋_GB2312"/>
          <w:sz w:val="32"/>
          <w:szCs w:val="32"/>
        </w:rPr>
        <w:t>2月</w:t>
      </w:r>
      <w:r>
        <w:rPr>
          <w:rFonts w:ascii="方正仿宋简体" w:hAnsi="宋体" w:eastAsia="方正仿宋简体" w:cs="仿宋_GB2312"/>
          <w:sz w:val="32"/>
          <w:szCs w:val="32"/>
        </w:rPr>
        <w:t>—202</w:t>
      </w:r>
      <w:r>
        <w:rPr>
          <w:rFonts w:hint="eastAsia" w:ascii="方正仿宋简体" w:hAnsi="宋体" w:eastAsia="方正仿宋简体" w:cs="仿宋_GB2312"/>
          <w:sz w:val="32"/>
          <w:szCs w:val="32"/>
        </w:rPr>
        <w:t>7年11月。</w:t>
      </w:r>
    </w:p>
    <w:p w14:paraId="27B99196">
      <w:pPr>
        <w:adjustRightInd w:val="0"/>
        <w:snapToGrid w:val="0"/>
        <w:spacing w:line="576"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四、支持方向与重点</w:t>
      </w:r>
    </w:p>
    <w:p w14:paraId="2885831D">
      <w:pPr>
        <w:adjustRightInd w:val="0"/>
        <w:snapToGrid w:val="0"/>
        <w:spacing w:line="576" w:lineRule="exact"/>
        <w:ind w:firstLine="640" w:firstLineChars="200"/>
        <w:rPr>
          <w:rFonts w:hint="eastAsia" w:ascii="黑体" w:hAnsi="黑体" w:eastAsia="黑体" w:cs="仿宋_GB2312"/>
          <w:sz w:val="32"/>
          <w:szCs w:val="32"/>
          <w:lang w:eastAsia="zh-CN"/>
        </w:rPr>
      </w:pPr>
      <w:r>
        <w:rPr>
          <w:rFonts w:hint="eastAsia" w:ascii="楷体" w:hAnsi="楷体" w:eastAsia="楷体"/>
          <w:sz w:val="32"/>
          <w:szCs w:val="32"/>
        </w:rPr>
        <w:t>（一）电子信息与智能制造</w:t>
      </w:r>
      <w:r>
        <w:rPr>
          <w:rFonts w:hint="eastAsia" w:ascii="楷体" w:hAnsi="楷体" w:eastAsia="楷体"/>
          <w:sz w:val="32"/>
          <w:szCs w:val="32"/>
          <w:lang w:eastAsia="zh-CN"/>
        </w:rPr>
        <w:t>。</w:t>
      </w:r>
      <w:r>
        <w:rPr>
          <w:rFonts w:hint="eastAsia" w:ascii="方正仿宋简体" w:hAnsi="宋体" w:eastAsia="方正仿宋简体" w:cs="仿宋_GB2312"/>
          <w:sz w:val="32"/>
          <w:szCs w:val="32"/>
        </w:rPr>
        <w:t>开展电子产品技术、电子组件关键核心技术研究；支持开展工业控制系统、智能传感器、伺服电机及驱动器等部件、专用设备、控制系统、智能成套装备集成创新、智能柔性生产线研制、新能源汽车及关键零部件研发；重点支持创新结构设计、人工智能、智能工业、智能家居等领域。</w:t>
      </w:r>
    </w:p>
    <w:p w14:paraId="28FA69BA">
      <w:pPr>
        <w:adjustRightInd w:val="0"/>
        <w:snapToGrid w:val="0"/>
        <w:spacing w:line="576" w:lineRule="exact"/>
        <w:ind w:firstLine="640" w:firstLineChars="200"/>
        <w:rPr>
          <w:rFonts w:hint="eastAsia" w:ascii="方正仿宋简体" w:hAnsi="宋体" w:eastAsia="方正仿宋简体" w:cs="仿宋_GB2312"/>
          <w:sz w:val="32"/>
          <w:szCs w:val="32"/>
        </w:rPr>
      </w:pPr>
      <w:r>
        <w:rPr>
          <w:rFonts w:hint="eastAsia" w:ascii="楷体" w:hAnsi="楷体" w:eastAsia="楷体"/>
          <w:sz w:val="32"/>
          <w:szCs w:val="32"/>
        </w:rPr>
        <w:t>（二）先进材料</w:t>
      </w:r>
      <w:r>
        <w:rPr>
          <w:rFonts w:hint="eastAsia" w:ascii="楷体" w:hAnsi="楷体" w:eastAsia="楷体"/>
          <w:sz w:val="32"/>
          <w:szCs w:val="32"/>
          <w:lang w:eastAsia="zh-CN"/>
        </w:rPr>
        <w:t>。</w:t>
      </w:r>
      <w:r>
        <w:rPr>
          <w:rFonts w:hint="eastAsia" w:ascii="方正仿宋简体" w:hAnsi="宋体" w:eastAsia="方正仿宋简体" w:cs="仿宋_GB2312"/>
          <w:sz w:val="32"/>
          <w:szCs w:val="32"/>
        </w:rPr>
        <w:t>支持铝产业技术路线的顶层设计，开展高端装备用关键高性能铝基和铝基合金材料等研究。支持开展炭材料、石英材料、石墨材料及超清、耐高温低温高强度复合材料综合开发利用、有机新材料、新型电池正负极材料关键技术研发与应用；支持碳中合、碳达峰的节能环保新产品研发与运用。</w:t>
      </w:r>
    </w:p>
    <w:p w14:paraId="2970CB0F">
      <w:pPr>
        <w:adjustRightInd w:val="0"/>
        <w:snapToGrid w:val="0"/>
        <w:spacing w:line="576" w:lineRule="exact"/>
        <w:ind w:firstLine="640" w:firstLineChars="200"/>
        <w:rPr>
          <w:rFonts w:ascii="方正仿宋简体" w:hAnsi="宋体" w:eastAsia="方正仿宋简体" w:cs="仿宋_GB2312"/>
          <w:sz w:val="32"/>
          <w:szCs w:val="32"/>
        </w:rPr>
      </w:pPr>
      <w:r>
        <w:rPr>
          <w:rFonts w:hint="eastAsia" w:ascii="方正楷体简体" w:hAnsi="Calibri" w:eastAsia="方正楷体简体" w:cs="Calibri"/>
          <w:kern w:val="0"/>
          <w:sz w:val="32"/>
          <w:szCs w:val="32"/>
          <w:lang w:eastAsia="zh-CN"/>
        </w:rPr>
        <w:t>（三）</w:t>
      </w:r>
      <w:r>
        <w:rPr>
          <w:rFonts w:hint="eastAsia" w:ascii="方正楷体简体" w:hAnsi="Calibri" w:eastAsia="方正楷体简体" w:cs="Calibri"/>
          <w:kern w:val="0"/>
          <w:sz w:val="32"/>
          <w:szCs w:val="32"/>
        </w:rPr>
        <w:t>先进装备。</w:t>
      </w:r>
      <w:r>
        <w:rPr>
          <w:rFonts w:hint="eastAsia" w:ascii="方正仿宋简体" w:hAnsi="宋体" w:eastAsia="方正仿宋简体" w:cs="仿宋_GB2312"/>
          <w:sz w:val="32"/>
          <w:szCs w:val="32"/>
        </w:rPr>
        <w:t>开展智能制造底层关键技术、高端装备核心基础部件、工业软件与系统集成领域技术研发</w:t>
      </w:r>
      <w:r>
        <w:rPr>
          <w:rFonts w:hint="eastAsia" w:ascii="方正仿宋简体" w:hAnsi="宋体" w:eastAsia="方正仿宋简体" w:cs="仿宋_GB2312"/>
          <w:sz w:val="32"/>
          <w:szCs w:val="32"/>
          <w:lang w:eastAsia="zh-CN"/>
        </w:rPr>
        <w:t>；</w:t>
      </w:r>
      <w:r>
        <w:rPr>
          <w:rFonts w:hint="eastAsia" w:ascii="方正仿宋简体" w:hAnsi="宋体" w:eastAsia="方正仿宋简体" w:cs="仿宋_GB2312"/>
          <w:sz w:val="32"/>
          <w:szCs w:val="32"/>
        </w:rPr>
        <w:t>重点支持工业硅领域先进直流电炉装备、复杂高分子零部件多模态智能检测技术与装备、新能源动力无人机及其核心部件、面向低空安全的雷达目标智能感知系统、核设施退役和水库大坝测斜等特种作业机器人及智能协同系统关键技术攻关。</w:t>
      </w:r>
    </w:p>
    <w:p w14:paraId="4E5DB785">
      <w:pPr>
        <w:pStyle w:val="4"/>
        <w:spacing w:line="576" w:lineRule="exact"/>
        <w:ind w:firstLine="620"/>
        <w:rPr>
          <w:rFonts w:ascii="黑体" w:hAnsi="宋体" w:eastAsia="黑体" w:cs="黑体"/>
          <w:color w:val="000000"/>
          <w:sz w:val="31"/>
          <w:szCs w:val="31"/>
        </w:rPr>
      </w:pPr>
      <w:r>
        <w:rPr>
          <w:rFonts w:hint="eastAsia" w:ascii="黑体" w:hAnsi="宋体" w:eastAsia="黑体" w:cs="黑体"/>
          <w:color w:val="000000"/>
          <w:sz w:val="31"/>
          <w:szCs w:val="31"/>
        </w:rPr>
        <w:t>五</w:t>
      </w:r>
      <w:r>
        <w:rPr>
          <w:rFonts w:ascii="黑体" w:hAnsi="宋体" w:eastAsia="黑体" w:cs="黑体"/>
          <w:color w:val="000000"/>
          <w:sz w:val="31"/>
          <w:szCs w:val="31"/>
        </w:rPr>
        <w:t xml:space="preserve">、考核指标 </w:t>
      </w:r>
    </w:p>
    <w:p w14:paraId="48B83749">
      <w:pPr>
        <w:pStyle w:val="4"/>
        <w:spacing w:line="576" w:lineRule="exact"/>
        <w:ind w:firstLine="620"/>
        <w:rPr>
          <w:rFonts w:hint="eastAsia" w:ascii="方正仿宋简体" w:hAnsi="宋体" w:eastAsia="方正仿宋简体" w:cs="仿宋_GB2312"/>
          <w:kern w:val="2"/>
          <w:sz w:val="32"/>
          <w:szCs w:val="32"/>
          <w:lang w:val="en-US" w:eastAsia="zh-CN" w:bidi="ar-SA"/>
        </w:rPr>
      </w:pPr>
      <w:r>
        <w:rPr>
          <w:rFonts w:hint="eastAsia" w:ascii="方正仿宋简体" w:hAnsi="宋体" w:eastAsia="方正仿宋简体" w:cs="仿宋_GB2312"/>
          <w:kern w:val="2"/>
          <w:sz w:val="32"/>
          <w:szCs w:val="32"/>
          <w:lang w:val="en-US" w:eastAsia="zh-CN" w:bidi="ar-SA"/>
        </w:rPr>
        <w:t>项目期内，突破关键技术1项以上；开发新产品、新技术或新工艺1项以上；申请专利1项以上；形成科技成果1项以上；项目有显著的经济和社会效益。</w:t>
      </w:r>
    </w:p>
    <w:p w14:paraId="30AC11A2">
      <w:pPr>
        <w:pStyle w:val="4"/>
        <w:spacing w:line="576" w:lineRule="exact"/>
        <w:ind w:firstLine="640"/>
        <w:rPr>
          <w:rFonts w:ascii="黑体" w:hAnsi="黑体" w:eastAsia="黑体" w:cs="仿宋_GB2312"/>
          <w:sz w:val="32"/>
          <w:szCs w:val="32"/>
        </w:rPr>
      </w:pPr>
      <w:r>
        <w:rPr>
          <w:rFonts w:hint="eastAsia" w:ascii="黑体" w:hAnsi="黑体" w:eastAsia="黑体" w:cs="仿宋_GB2312"/>
          <w:sz w:val="32"/>
          <w:szCs w:val="32"/>
        </w:rPr>
        <w:t>六、申报要求</w:t>
      </w:r>
    </w:p>
    <w:p w14:paraId="0D3B3794">
      <w:pPr>
        <w:spacing w:line="576" w:lineRule="exact"/>
        <w:ind w:firstLine="640" w:firstLineChars="200"/>
        <w:rPr>
          <w:rFonts w:ascii="方正仿宋简体" w:hAnsi="宋体" w:eastAsia="方正仿宋简体" w:cs="仿宋_GB2312"/>
          <w:sz w:val="32"/>
          <w:szCs w:val="32"/>
        </w:rPr>
      </w:pPr>
      <w:r>
        <w:rPr>
          <w:rFonts w:hint="eastAsia" w:ascii="方正仿宋简体" w:hAnsi="宋体" w:eastAsia="方正仿宋简体" w:cs="仿宋_GB2312"/>
          <w:sz w:val="32"/>
          <w:szCs w:val="32"/>
        </w:rPr>
        <w:t>（一）鼓励产学研联合申报，参与单位应是相关领域具有科研优势的高校、科研院所和企事业单位。</w:t>
      </w:r>
    </w:p>
    <w:p w14:paraId="76E36678">
      <w:pPr>
        <w:spacing w:line="576" w:lineRule="exact"/>
        <w:ind w:firstLine="640" w:firstLineChars="200"/>
        <w:rPr>
          <w:rFonts w:ascii="方正仿宋简体" w:hAnsi="宋体" w:eastAsia="方正仿宋简体" w:cs="仿宋_GB2312"/>
          <w:sz w:val="32"/>
          <w:szCs w:val="32"/>
        </w:rPr>
      </w:pPr>
      <w:r>
        <w:rPr>
          <w:rFonts w:hint="eastAsia" w:ascii="方正仿宋简体" w:hAnsi="宋体" w:eastAsia="方正仿宋简体" w:cs="仿宋_GB2312"/>
          <w:sz w:val="32"/>
          <w:szCs w:val="32"/>
        </w:rPr>
        <w:t>（二）企业牵头的项目须提供配套资金，专项资金与自筹资金配套比例为</w:t>
      </w:r>
      <w:r>
        <w:rPr>
          <w:rFonts w:ascii="方正仿宋简体" w:hAnsi="宋体" w:eastAsia="方正仿宋简体" w:cs="仿宋_GB2312"/>
          <w:sz w:val="32"/>
          <w:szCs w:val="32"/>
        </w:rPr>
        <w:t>1</w:t>
      </w:r>
      <w:r>
        <w:rPr>
          <w:rFonts w:hint="eastAsia" w:ascii="方正仿宋简体" w:hAnsi="宋体" w:eastAsia="方正仿宋简体" w:cs="仿宋_GB2312"/>
          <w:sz w:val="32"/>
          <w:szCs w:val="32"/>
          <w:lang w:eastAsia="zh-CN"/>
        </w:rPr>
        <w:t>:</w:t>
      </w:r>
      <w:r>
        <w:rPr>
          <w:rFonts w:ascii="方正仿宋简体" w:hAnsi="宋体" w:eastAsia="方正仿宋简体" w:cs="仿宋_GB2312"/>
          <w:sz w:val="32"/>
          <w:szCs w:val="32"/>
        </w:rPr>
        <w:t>1</w:t>
      </w:r>
      <w:r>
        <w:rPr>
          <w:rFonts w:hint="eastAsia" w:ascii="方正仿宋简体" w:hAnsi="宋体" w:eastAsia="方正仿宋简体" w:cs="仿宋_GB2312"/>
          <w:sz w:val="32"/>
          <w:szCs w:val="32"/>
        </w:rPr>
        <w:t>，并出具配套资金能力支撑材料。</w:t>
      </w:r>
    </w:p>
    <w:p w14:paraId="41EAE014">
      <w:pPr>
        <w:spacing w:line="576" w:lineRule="exact"/>
        <w:ind w:firstLine="640" w:firstLineChars="200"/>
        <w:rPr>
          <w:rFonts w:ascii="方正仿宋简体" w:hAnsi="宋体" w:eastAsia="方正仿宋简体" w:cs="仿宋_GB2312"/>
          <w:sz w:val="32"/>
          <w:szCs w:val="32"/>
        </w:rPr>
      </w:pPr>
      <w:r>
        <w:rPr>
          <w:rFonts w:hint="eastAsia" w:ascii="方正仿宋简体" w:hAnsi="宋体" w:eastAsia="方正仿宋简体" w:cs="仿宋_GB2312"/>
          <w:sz w:val="32"/>
          <w:szCs w:val="32"/>
        </w:rPr>
        <w:t>（三）填写项目申报书时，请在项目名称后标注领域，即“项目名称（电子信息与智能制造</w:t>
      </w:r>
      <w:r>
        <w:rPr>
          <w:rFonts w:hint="eastAsia" w:ascii="方正仿宋简体" w:hAnsi="宋体" w:eastAsia="方正仿宋简体" w:cs="仿宋_GB2312"/>
          <w:sz w:val="32"/>
          <w:szCs w:val="32"/>
          <w:lang w:val="en-US" w:eastAsia="zh-CN"/>
        </w:rPr>
        <w:t>/</w:t>
      </w:r>
      <w:r>
        <w:rPr>
          <w:rFonts w:hint="eastAsia" w:ascii="方正仿宋简体" w:hAnsi="宋体" w:eastAsia="方正仿宋简体" w:cs="仿宋_GB2312"/>
          <w:sz w:val="32"/>
          <w:szCs w:val="32"/>
        </w:rPr>
        <w:t>先进材料/先进装备）”。</w:t>
      </w:r>
    </w:p>
    <w:p w14:paraId="3AAB17C8">
      <w:pPr>
        <w:spacing w:line="576" w:lineRule="exact"/>
        <w:rPr>
          <w:rFonts w:ascii="宋体" w:hAnsi="宋体" w:eastAsia="方正仿宋简体" w:cs="仿宋_GB2312"/>
          <w:sz w:val="32"/>
          <w:szCs w:val="32"/>
        </w:rPr>
      </w:pPr>
      <w:r>
        <w:rPr>
          <w:rFonts w:hint="eastAsia" w:ascii="宋体" w:hAnsi="宋体" w:eastAsia="方正仿宋简体" w:cs="仿宋_GB2312"/>
          <w:sz w:val="32"/>
          <w:szCs w:val="32"/>
        </w:rPr>
        <w:t xml:space="preserve">    （四）每个单位申报不超过1项。</w:t>
      </w:r>
    </w:p>
    <w:p w14:paraId="0B9661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A4588"/>
    <w:rsid w:val="7A1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2025-10-16T06:56:00Z</dcterms:created>
  <dc:creator>祝星</dc:creator>
  <cp:lastModifiedBy>祝星</cp:lastModifiedBy>
  <dcterms:modified xsi:type="dcterms:W3CDTF">2025-10-16T06:56:44Z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6025A04A5960411084D79C38444B6FF8_11</vt:lpwstr>
  </property>
  <property fmtid="{D5CDD505-2E9C-101B-9397-08002B2CF9AE}" pid="4" name="KSOTemplateDocerSaveRecord">
    <vt:lpwstr>eyJoZGlkIjoiZjdkYjlhZDU4MDdhNzIyYjg4ZGJjN2E3OGFkODYyZjEiLCJ1c2VySWQiOiI0NjQ3NTM1NzYifQ==</vt:lpwstr>
  </property>
</Properties>
</file>