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FA0C">
      <w:pPr>
        <w:spacing w:line="576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 w14:paraId="79321CAF">
      <w:pPr>
        <w:spacing w:line="576" w:lineRule="exact"/>
        <w:ind w:firstLine="640" w:firstLineChars="200"/>
        <w:rPr>
          <w:rFonts w:ascii="宋体" w:hAnsi="宋体" w:eastAsia="方正仿宋简体" w:cs="仿宋_GB2312"/>
          <w:sz w:val="32"/>
          <w:szCs w:val="32"/>
        </w:rPr>
      </w:pPr>
    </w:p>
    <w:p w14:paraId="22D2B7CC">
      <w:pPr>
        <w:spacing w:line="576" w:lineRule="exact"/>
        <w:jc w:val="center"/>
        <w:rPr>
          <w:rFonts w:ascii="方正小标宋简体" w:hAnsi="宋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仿宋_GB2312"/>
          <w:sz w:val="44"/>
          <w:szCs w:val="44"/>
        </w:rPr>
        <w:t>广元市利州区</w:t>
      </w:r>
      <w:r>
        <w:rPr>
          <w:rFonts w:ascii="方正小标宋简体" w:hAnsi="宋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5年度农业农村领域</w:t>
      </w:r>
    </w:p>
    <w:p w14:paraId="6B776FA9">
      <w:pPr>
        <w:spacing w:line="576" w:lineRule="exact"/>
        <w:jc w:val="center"/>
        <w:rPr>
          <w:rFonts w:ascii="宋体" w:hAnsi="宋体" w:eastAsia="方正小标宋简体" w:cs="仿宋_GB2312"/>
          <w:sz w:val="44"/>
          <w:szCs w:val="44"/>
        </w:rPr>
      </w:pPr>
      <w:r>
        <w:rPr>
          <w:rFonts w:hint="eastAsia" w:ascii="宋体" w:hAnsi="宋体" w:eastAsia="方正小标宋简体" w:cs="仿宋_GB2312"/>
          <w:sz w:val="44"/>
          <w:szCs w:val="44"/>
        </w:rPr>
        <w:t>重点研发项目申报指南</w:t>
      </w:r>
      <w:bookmarkEnd w:id="0"/>
    </w:p>
    <w:p w14:paraId="552EAE74">
      <w:pPr>
        <w:spacing w:line="576" w:lineRule="exact"/>
        <w:jc w:val="center"/>
        <w:rPr>
          <w:rFonts w:ascii="宋体" w:cs="仿宋_GB2312"/>
          <w:sz w:val="32"/>
          <w:szCs w:val="32"/>
        </w:rPr>
      </w:pPr>
    </w:p>
    <w:p w14:paraId="2660CF2B">
      <w:pPr>
        <w:spacing w:line="576" w:lineRule="exact"/>
        <w:jc w:val="center"/>
        <w:rPr>
          <w:rFonts w:ascii="宋体" w:hAnsi="宋体" w:eastAsia="方正楷体简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</w:t>
      </w:r>
      <w:r>
        <w:rPr>
          <w:rFonts w:hint="eastAsia" w:ascii="宋体" w:hAnsi="宋体" w:eastAsia="方正楷体简体" w:cs="仿宋_GB2312"/>
          <w:sz w:val="32"/>
          <w:szCs w:val="32"/>
        </w:rPr>
        <w:t>该指南填写</w:t>
      </w:r>
      <w:r>
        <w:rPr>
          <w:rFonts w:hint="eastAsia" w:ascii="宋体" w:hAnsi="宋体" w:cs="仿宋_GB2312"/>
          <w:sz w:val="32"/>
          <w:szCs w:val="32"/>
        </w:rPr>
        <w:t>：</w:t>
      </w:r>
      <w:r>
        <w:rPr>
          <w:rFonts w:hint="eastAsia" w:ascii="宋体" w:hAnsi="宋体" w:eastAsia="方正楷体简体" w:cs="仿宋_GB2312"/>
          <w:sz w:val="32"/>
          <w:szCs w:val="32"/>
        </w:rPr>
        <w:t>广元市利州区重点研发项目申报书</w:t>
      </w:r>
      <w:r>
        <w:rPr>
          <w:rFonts w:hint="eastAsia" w:ascii="宋体" w:hAnsi="宋体" w:cs="仿宋_GB2312"/>
          <w:sz w:val="32"/>
          <w:szCs w:val="32"/>
        </w:rPr>
        <w:t>）</w:t>
      </w:r>
    </w:p>
    <w:p w14:paraId="4971AA66">
      <w:pPr>
        <w:spacing w:line="576" w:lineRule="exact"/>
        <w:jc w:val="center"/>
        <w:rPr>
          <w:rFonts w:ascii="宋体" w:hAnsi="宋体" w:eastAsia="方正楷体简体" w:cs="仿宋_GB2312"/>
          <w:sz w:val="32"/>
          <w:szCs w:val="32"/>
        </w:rPr>
      </w:pPr>
    </w:p>
    <w:p w14:paraId="78F9F172"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一、资金支持方式</w:t>
      </w:r>
    </w:p>
    <w:p w14:paraId="3A18F5D7">
      <w:pPr>
        <w:spacing w:line="576" w:lineRule="exact"/>
        <w:ind w:firstLine="640" w:firstLineChars="200"/>
        <w:rPr>
          <w:rFonts w:ascii="方正仿宋简体" w:hAnsi="宋体" w:eastAsia="方正仿宋简体" w:cs="仿宋_GB2312"/>
          <w:sz w:val="32"/>
          <w:szCs w:val="32"/>
        </w:rPr>
      </w:pPr>
      <w:r>
        <w:rPr>
          <w:rFonts w:hint="eastAsia" w:ascii="方正仿宋简体" w:hAnsi="宋体" w:eastAsia="方正仿宋简体" w:cs="仿宋_GB2312"/>
          <w:sz w:val="32"/>
          <w:szCs w:val="32"/>
        </w:rPr>
        <w:t>专项资金采取前补助支持方式。</w:t>
      </w:r>
    </w:p>
    <w:p w14:paraId="6E0A7BC0"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宋体" w:hAnsi="宋体" w:eastAsia="方正黑体简体" w:cs="仿宋_GB2312"/>
          <w:sz w:val="32"/>
          <w:szCs w:val="32"/>
        </w:rPr>
        <w:t>二</w:t>
      </w:r>
      <w:r>
        <w:rPr>
          <w:rFonts w:hint="eastAsia" w:ascii="宋体" w:hAnsi="宋体" w:cs="仿宋_GB2312"/>
          <w:sz w:val="32"/>
          <w:szCs w:val="32"/>
        </w:rPr>
        <w:t>、</w:t>
      </w:r>
      <w:r>
        <w:rPr>
          <w:rFonts w:hint="eastAsia" w:ascii="宋体" w:hAnsi="宋体" w:eastAsia="方正黑体简体" w:cs="仿宋_GB2312"/>
          <w:sz w:val="32"/>
          <w:szCs w:val="32"/>
        </w:rPr>
        <w:t>支持经费</w:t>
      </w:r>
    </w:p>
    <w:p w14:paraId="75D0D228">
      <w:pPr>
        <w:spacing w:line="576" w:lineRule="exact"/>
        <w:ind w:firstLine="640" w:firstLineChars="200"/>
        <w:rPr>
          <w:rFonts w:ascii="方正仿宋简体" w:hAnsi="宋体" w:eastAsia="方正仿宋简体" w:cs="仿宋_GB2312"/>
          <w:sz w:val="32"/>
          <w:szCs w:val="32"/>
        </w:rPr>
      </w:pPr>
      <w:r>
        <w:rPr>
          <w:rFonts w:hint="eastAsia" w:ascii="方正仿宋简体" w:hAnsi="宋体" w:eastAsia="方正仿宋简体" w:cs="仿宋_GB2312"/>
          <w:sz w:val="32"/>
          <w:szCs w:val="32"/>
        </w:rPr>
        <w:t>拟支持2个项目，</w:t>
      </w:r>
      <w:r>
        <w:rPr>
          <w:rFonts w:hint="eastAsia" w:ascii="方正仿宋简体" w:hAnsi="宋体" w:eastAsia="方正仿宋简体" w:cs="仿宋_GB2312"/>
          <w:sz w:val="32"/>
          <w:szCs w:val="32"/>
          <w:lang w:val="en-US" w:eastAsia="zh-CN"/>
        </w:rPr>
        <w:t>每个项目</w:t>
      </w:r>
      <w:r>
        <w:rPr>
          <w:rFonts w:hint="eastAsia" w:ascii="方正仿宋简体" w:hAnsi="宋体" w:eastAsia="方正仿宋简体" w:cs="仿宋_GB2312"/>
          <w:sz w:val="32"/>
          <w:szCs w:val="32"/>
        </w:rPr>
        <w:t>支持经费</w:t>
      </w:r>
      <w:r>
        <w:rPr>
          <w:rFonts w:hint="eastAsia" w:ascii="方正仿宋简体" w:hAnsi="宋体" w:eastAsia="方正仿宋简体" w:cs="仿宋_GB2312"/>
          <w:sz w:val="32"/>
          <w:szCs w:val="32"/>
          <w:lang w:val="en-US" w:eastAsia="zh-CN"/>
        </w:rPr>
        <w:t>不超过10万元</w:t>
      </w:r>
      <w:r>
        <w:rPr>
          <w:rFonts w:hint="eastAsia" w:ascii="方正仿宋简体" w:hAnsi="宋体" w:eastAsia="方正仿宋简体" w:cs="仿宋_GB2312"/>
          <w:sz w:val="32"/>
          <w:szCs w:val="32"/>
        </w:rPr>
        <w:t>。</w:t>
      </w:r>
    </w:p>
    <w:p w14:paraId="77B1DA38"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三、实施周期</w:t>
      </w:r>
    </w:p>
    <w:p w14:paraId="23B12EBE">
      <w:pPr>
        <w:spacing w:line="576" w:lineRule="exact"/>
        <w:ind w:firstLine="616" w:firstLineChars="200"/>
        <w:rPr>
          <w:rFonts w:ascii="方正仿宋简体" w:hAnsi="宋体" w:eastAsia="方正仿宋简体" w:cs="仿宋_GB2312"/>
          <w:spacing w:val="-6"/>
          <w:sz w:val="32"/>
          <w:szCs w:val="32"/>
        </w:rPr>
      </w:pP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项目执行期</w:t>
      </w:r>
      <w:r>
        <w:rPr>
          <w:rFonts w:ascii="方正仿宋简体" w:hAnsi="宋体" w:eastAsia="方正仿宋简体" w:cs="仿宋_GB2312"/>
          <w:spacing w:val="-6"/>
          <w:sz w:val="32"/>
          <w:szCs w:val="32"/>
        </w:rPr>
        <w:t>2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年，起止时间</w:t>
      </w:r>
      <w:r>
        <w:rPr>
          <w:rFonts w:ascii="方正仿宋简体" w:hAnsi="宋体" w:eastAsia="方正仿宋简体" w:cs="仿宋_GB2312"/>
          <w:spacing w:val="-6"/>
          <w:sz w:val="32"/>
          <w:szCs w:val="32"/>
        </w:rPr>
        <w:t>202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5年</w:t>
      </w:r>
      <w:r>
        <w:rPr>
          <w:rFonts w:ascii="方正仿宋简体" w:hAnsi="宋体" w:eastAsia="方正仿宋简体" w:cs="仿宋_GB2312"/>
          <w:spacing w:val="-6"/>
          <w:sz w:val="32"/>
          <w:szCs w:val="32"/>
        </w:rPr>
        <w:t>1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2月</w:t>
      </w:r>
      <w:r>
        <w:rPr>
          <w:rFonts w:ascii="方正仿宋简体" w:hAnsi="宋体" w:eastAsia="方正仿宋简体" w:cs="仿宋_GB2312"/>
          <w:spacing w:val="-6"/>
          <w:sz w:val="32"/>
          <w:szCs w:val="32"/>
        </w:rPr>
        <w:t>—202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7年11月。</w:t>
      </w:r>
    </w:p>
    <w:p w14:paraId="29890DAB">
      <w:pPr>
        <w:suppressAutoHyphens/>
        <w:spacing w:line="576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四、支持方向与重点</w:t>
      </w:r>
    </w:p>
    <w:p w14:paraId="76FD550F">
      <w:pPr>
        <w:suppressAutoHyphens/>
        <w:spacing w:line="576" w:lineRule="exact"/>
        <w:ind w:firstLine="640" w:firstLineChars="200"/>
        <w:rPr>
          <w:rFonts w:ascii="方正楷体简体" w:hAnsi="Times New Roman" w:eastAsia="方正楷体简体"/>
          <w:snapToGrid w:val="0"/>
          <w:kern w:val="0"/>
          <w:sz w:val="32"/>
          <w:szCs w:val="32"/>
        </w:rPr>
      </w:pP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  <w:t>（一）</w:t>
      </w: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</w:rPr>
        <w:t>现代农业生产关键技术智能化研发与集成示范</w:t>
      </w:r>
    </w:p>
    <w:p w14:paraId="41E09753">
      <w:pPr>
        <w:spacing w:line="576" w:lineRule="exact"/>
        <w:ind w:firstLine="616" w:firstLineChars="200"/>
        <w:rPr>
          <w:rFonts w:ascii="方正仿宋简体" w:hAnsi="宋体" w:eastAsia="方正仿宋简体" w:cs="仿宋_GB2312"/>
          <w:spacing w:val="-6"/>
          <w:sz w:val="32"/>
          <w:szCs w:val="32"/>
        </w:rPr>
      </w:pP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聚焦智慧农业与精准农业，支持人工智能、智能装备、物联网、大数据等信息技术与现代种养、设施生产、绿色生态、循环利用等现代农业方式深度融合。重点支持智能催熟保鲜装备、无人机协同植保编队、林下生态复合种养系统等关键技术的研发与集成应用。旨在解决当前农业人工依赖度高、生产效率低、标准化水平不足、抗风险能力弱等突出问题，提升资源利用效率和产业竞争力，为我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  <w:lang w:val="en-US" w:eastAsia="zh-CN"/>
        </w:rPr>
        <w:t>区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现代农业转型升级提供技术支撑与示范样板。</w:t>
      </w:r>
    </w:p>
    <w:p w14:paraId="2669C380">
      <w:pPr>
        <w:suppressAutoHyphens/>
        <w:spacing w:line="576" w:lineRule="exact"/>
        <w:ind w:firstLine="640" w:firstLineChars="200"/>
        <w:rPr>
          <w:rFonts w:ascii="方正楷体简体" w:hAnsi="Times New Roman" w:eastAsia="方正楷体简体"/>
          <w:snapToGrid w:val="0"/>
          <w:kern w:val="0"/>
          <w:sz w:val="32"/>
          <w:szCs w:val="32"/>
        </w:rPr>
      </w:pP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  <w:t>（二）</w:t>
      </w: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</w:rPr>
        <w:t>特色农产品精深加工与高值化利用技术研发</w:t>
      </w:r>
    </w:p>
    <w:p w14:paraId="045F47B9">
      <w:pPr>
        <w:spacing w:line="576" w:lineRule="exact"/>
        <w:ind w:firstLine="616" w:firstLineChars="200"/>
        <w:rPr>
          <w:rFonts w:ascii="方正仿宋简体" w:hAnsi="宋体" w:eastAsia="方正仿宋简体" w:cs="仿宋_GB2312"/>
          <w:spacing w:val="-6"/>
          <w:sz w:val="32"/>
          <w:szCs w:val="32"/>
        </w:rPr>
      </w:pP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围绕我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  <w:lang w:val="en-US" w:eastAsia="zh-CN"/>
        </w:rPr>
        <w:t>区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优势特色农林资源，突出全产业发展，聚焦产业中普遍存在的初加工比重大、产品附加值低、营养与风味保持难等关键技术瓶颈，支持开展精深加工、功能性成分提取、生物医药原料开发、新型保鲜物流、食品制造工程等技术的创新与集成应用。</w:t>
      </w:r>
    </w:p>
    <w:p w14:paraId="0143DAF0">
      <w:pPr>
        <w:suppressAutoHyphens/>
        <w:spacing w:line="576" w:lineRule="exact"/>
        <w:ind w:firstLine="640" w:firstLineChars="200"/>
        <w:rPr>
          <w:rFonts w:ascii="方正楷体简体" w:hAnsi="Times New Roman" w:eastAsia="方正楷体简体"/>
          <w:snapToGrid w:val="0"/>
          <w:kern w:val="0"/>
          <w:sz w:val="32"/>
          <w:szCs w:val="32"/>
        </w:rPr>
      </w:pP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  <w:t>（三）</w:t>
      </w: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</w:rPr>
        <w:t>文旅产业数字化智能化转型升级</w:t>
      </w:r>
    </w:p>
    <w:p w14:paraId="0A490318">
      <w:pPr>
        <w:spacing w:line="576" w:lineRule="exact"/>
        <w:ind w:firstLine="616" w:firstLineChars="200"/>
        <w:rPr>
          <w:rFonts w:ascii="方正仿宋简体" w:hAnsi="宋体" w:eastAsia="方正仿宋简体" w:cs="仿宋_GB2312"/>
          <w:spacing w:val="-6"/>
          <w:sz w:val="32"/>
          <w:szCs w:val="32"/>
        </w:rPr>
      </w:pP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推动人工智能、多模态大模型、数字孪生、混合现实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MR/AR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方正仿宋简体" w:hAnsi="宋体" w:eastAsia="方正仿宋简体" w:cs="仿宋_GB2312"/>
          <w:spacing w:val="-6"/>
          <w:sz w:val="32"/>
          <w:szCs w:val="32"/>
        </w:rPr>
        <w:t>等前沿技术与文旅康养产业深度融合，着力破解“数据孤岛、体验同质、业态传统、服务滞后”等行业痛点。重点支持智能体操作系统、沉浸式体验平台、数字场景构建、文旅大数据分析等关键技术的研发与应用。鼓励打造可复制、可推广的智慧文旅康养新范式，全面提升区域文旅服务的智能化水平、用户体验与综合效益。</w:t>
      </w:r>
    </w:p>
    <w:p w14:paraId="3E955A9C">
      <w:pPr>
        <w:widowControl/>
        <w:suppressAutoHyphens/>
        <w:spacing w:line="576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五、考核指标</w:t>
      </w:r>
    </w:p>
    <w:p w14:paraId="2E589EE2">
      <w:pPr>
        <w:suppressAutoHyphens/>
        <w:spacing w:line="576" w:lineRule="exact"/>
        <w:ind w:firstLine="640" w:firstLineChars="200"/>
        <w:rPr>
          <w:rFonts w:ascii="方正楷体简体" w:hAnsi="Times New Roman" w:eastAsia="方正楷体简体"/>
          <w:snapToGrid w:val="0"/>
          <w:kern w:val="0"/>
          <w:sz w:val="32"/>
          <w:szCs w:val="32"/>
        </w:rPr>
      </w:pP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  <w:t>（一）</w:t>
      </w: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</w:rPr>
        <w:t>现代农业生产关键技术智能化研发与集成示范</w:t>
      </w:r>
    </w:p>
    <w:p w14:paraId="562F9F7D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关键技术突破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至少实现1项智能化控制技术的突破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如多参数动态调控、智能无人机协同、水肥药精准管理等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。</w:t>
      </w:r>
    </w:p>
    <w:p w14:paraId="1CB2F970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新装备/新模式集成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研制或集成1套以上智能装备/系统，或建立1种高效生态种植/养殖模式。</w:t>
      </w:r>
    </w:p>
    <w:p w14:paraId="0DB0B20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知识产权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申请软件著作权、发明专利或实用新型专利1项以上。</w:t>
      </w:r>
    </w:p>
    <w:p w14:paraId="6D5F2CCE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科技成果形成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形成技术规程、技术标准、软件系统或示范样板等代表性科技成果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 w:cs="仿宋_GB2312"/>
          <w:sz w:val="32"/>
          <w:szCs w:val="32"/>
        </w:rPr>
        <w:t>项以上。</w:t>
      </w:r>
    </w:p>
    <w:p w14:paraId="5969A7A6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经济效益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实现生产效率、亩均效益或资源利用率显著提升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如作业效率提高占比，节约人力/农药成本占比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。</w:t>
      </w:r>
    </w:p>
    <w:p w14:paraId="7F0EE8CD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社会效益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对推动农业智能化、保障粮食安全、促进生态农业和形成可推广模式等方面产生积极影响。</w:t>
      </w:r>
    </w:p>
    <w:p w14:paraId="6BA96AD1">
      <w:pPr>
        <w:suppressAutoHyphens/>
        <w:spacing w:line="576" w:lineRule="exact"/>
        <w:ind w:firstLine="640" w:firstLineChars="200"/>
        <w:rPr>
          <w:rFonts w:ascii="方正楷体简体" w:hAnsi="Times New Roman" w:eastAsia="方正楷体简体"/>
          <w:snapToGrid w:val="0"/>
          <w:kern w:val="0"/>
          <w:sz w:val="32"/>
          <w:szCs w:val="32"/>
        </w:rPr>
      </w:pP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  <w:t>（二）</w:t>
      </w: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</w:rPr>
        <w:t>特色农产品精深加工与高值利用技术研发</w:t>
      </w:r>
    </w:p>
    <w:p w14:paraId="2889613F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关键技术突破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突破1项以上核心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加工</w:t>
      </w:r>
      <w:r>
        <w:rPr>
          <w:rFonts w:hint="eastAsia" w:ascii="方正仿宋简体" w:eastAsia="方正仿宋简体" w:cs="仿宋_GB2312"/>
          <w:sz w:val="32"/>
          <w:szCs w:val="32"/>
        </w:rPr>
        <w:t>技术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如活性成分提取、生物合成、无铅工艺、风味控制等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。</w:t>
      </w:r>
    </w:p>
    <w:p w14:paraId="69216C60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新产品/新工艺开发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开发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 w:cs="仿宋_GB2312"/>
          <w:sz w:val="32"/>
          <w:szCs w:val="32"/>
        </w:rPr>
        <w:t>类以上具有市场竞争力的新产品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如功能性食品、特医食品、健康产品、中药制剂等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或新工艺标准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应达到市内领先水平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。</w:t>
      </w:r>
    </w:p>
    <w:p w14:paraId="71294583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知识产权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申请发明专利或实用新型专利1项以上</w:t>
      </w:r>
    </w:p>
    <w:p w14:paraId="3AA680DD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科技成果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形成新产品、新工艺、技术标准或数据库等1项以上。</w:t>
      </w:r>
    </w:p>
    <w:p w14:paraId="0C55543B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经济效益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预计实现新增销售收入、降低损耗或节约成本等显著经济效益。</w:t>
      </w:r>
    </w:p>
    <w:p w14:paraId="43A49B21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社会效益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对区域品牌提升、农户增收、就业促进、食品安全保障等有积极贡献。</w:t>
      </w:r>
    </w:p>
    <w:p w14:paraId="532D0DD5">
      <w:pPr>
        <w:suppressAutoHyphens/>
        <w:spacing w:line="576" w:lineRule="exact"/>
        <w:ind w:firstLine="640" w:firstLineChars="200"/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/>
          <w:snapToGrid w:val="0"/>
          <w:kern w:val="0"/>
          <w:sz w:val="32"/>
          <w:szCs w:val="32"/>
          <w:lang w:eastAsia="zh-CN"/>
        </w:rPr>
        <w:t>（三）文旅产业数字化智能化转型升级</w:t>
      </w:r>
    </w:p>
    <w:p w14:paraId="75378D66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关键技术突破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实现1项以上前沿技术突破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如多模态理解、轻量化 MR、高真实感渲染等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。</w:t>
      </w:r>
    </w:p>
    <w:p w14:paraId="5C07EBC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新产品/系统开发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完成1项以上新技术、新产品或新工艺开发，并实现应用验证。</w:t>
      </w:r>
    </w:p>
    <w:p w14:paraId="3CFB119D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知识产权申请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申请软件著作权、专利1项以上。</w:t>
      </w:r>
    </w:p>
    <w:p w14:paraId="5B8EC50B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科技成果形成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形成自有知识产权的系统、平台、工具链或标准规范等代表性成果1项以上。</w:t>
      </w:r>
    </w:p>
    <w:p w14:paraId="0211B216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经济效益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直接带动文旅及相关产业收入，培育 AI+文旅、数字内容等新业态。</w:t>
      </w:r>
    </w:p>
    <w:p w14:paraId="634F65DF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社会效益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 w:cs="仿宋_GB2312"/>
          <w:sz w:val="32"/>
          <w:szCs w:val="32"/>
        </w:rPr>
        <w:t>提升游客体验与满意度，加强文化遗产数字化保护与传播，培育数字技术类新职业，带动就业，形成可复制推广的示范模式。</w:t>
      </w:r>
    </w:p>
    <w:p w14:paraId="5017AB8C"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六、申报要求</w:t>
      </w:r>
    </w:p>
    <w:p w14:paraId="6C62871B">
      <w:pPr>
        <w:spacing w:line="576" w:lineRule="exact"/>
        <w:ind w:firstLine="640" w:firstLineChars="200"/>
        <w:rPr>
          <w:rFonts w:ascii="方正仿宋简体" w:hAnsi="宋体" w:eastAsia="方正仿宋简体" w:cs="仿宋_GB2312"/>
          <w:sz w:val="32"/>
          <w:szCs w:val="32"/>
        </w:rPr>
      </w:pP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（一）</w:t>
      </w:r>
      <w:r>
        <w:rPr>
          <w:rFonts w:hint="eastAsia" w:ascii="方正仿宋简体" w:hAnsi="宋体" w:eastAsia="方正仿宋简体" w:cs="仿宋_GB2312"/>
          <w:sz w:val="32"/>
          <w:szCs w:val="32"/>
        </w:rPr>
        <w:t>须与高校或科研院所等企事业单位联合申报，合作单位应具备相关技术优势和研发能力。</w:t>
      </w:r>
    </w:p>
    <w:p w14:paraId="3AC0C4D7">
      <w:pPr>
        <w:spacing w:line="576" w:lineRule="exact"/>
        <w:ind w:firstLine="640" w:firstLineChars="200"/>
        <w:rPr>
          <w:rFonts w:ascii="方正仿宋简体" w:hAnsi="宋体" w:eastAsia="方正仿宋简体" w:cs="仿宋_GB2312"/>
          <w:sz w:val="32"/>
          <w:szCs w:val="32"/>
        </w:rPr>
      </w:pP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（二）</w:t>
      </w:r>
      <w:r>
        <w:rPr>
          <w:rFonts w:hint="eastAsia" w:ascii="方正仿宋简体" w:hAnsi="宋体" w:eastAsia="方正仿宋简体" w:cs="仿宋_GB2312"/>
          <w:sz w:val="32"/>
          <w:szCs w:val="32"/>
        </w:rPr>
        <w:t>企业牵头申报的项目须提供配套资金，自筹资金与申请经费的比例为1:1，需出具配套资金能力证明。</w:t>
      </w:r>
    </w:p>
    <w:p w14:paraId="678714E1">
      <w:pPr>
        <w:spacing w:line="576" w:lineRule="exact"/>
        <w:ind w:firstLine="640" w:firstLineChars="200"/>
        <w:rPr>
          <w:rFonts w:ascii="方正仿宋简体" w:hAnsi="宋体" w:eastAsia="方正仿宋简体" w:cs="仿宋_GB2312"/>
          <w:sz w:val="32"/>
          <w:szCs w:val="32"/>
        </w:rPr>
      </w:pP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（三）</w:t>
      </w:r>
      <w:r>
        <w:rPr>
          <w:rFonts w:hint="eastAsia" w:ascii="方正仿宋简体" w:hAnsi="宋体" w:eastAsia="方正仿宋简体" w:cs="仿宋_GB2312"/>
          <w:sz w:val="32"/>
          <w:szCs w:val="32"/>
        </w:rPr>
        <w:t>填写项目申报书时</w:t>
      </w: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，</w:t>
      </w:r>
      <w:r>
        <w:rPr>
          <w:rFonts w:hint="eastAsia" w:ascii="方正仿宋简体" w:hAnsi="宋体" w:eastAsia="方正仿宋简体" w:cs="仿宋_GB2312"/>
          <w:sz w:val="32"/>
          <w:szCs w:val="32"/>
        </w:rPr>
        <w:t>请在项目名称后标注申报领域</w:t>
      </w: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hAnsi="宋体" w:eastAsia="方正仿宋简体" w:cs="仿宋_GB2312"/>
          <w:sz w:val="32"/>
          <w:szCs w:val="32"/>
        </w:rPr>
        <w:t>示例</w:t>
      </w: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：</w:t>
      </w:r>
      <w:r>
        <w:rPr>
          <w:rFonts w:hint="eastAsia" w:ascii="方正仿宋简体" w:hAnsi="宋体" w:eastAsia="方正仿宋简体" w:cs="仿宋_GB2312"/>
          <w:sz w:val="32"/>
          <w:szCs w:val="32"/>
        </w:rPr>
        <w:t>项目名称</w:t>
      </w: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hAnsi="宋体" w:eastAsia="方正仿宋简体" w:cs="仿宋_GB2312"/>
          <w:sz w:val="32"/>
          <w:szCs w:val="32"/>
        </w:rPr>
        <w:t>农业智能化/农产品精深加工/文旅数字化</w:t>
      </w:r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））</w:t>
      </w:r>
      <w:r>
        <w:rPr>
          <w:rFonts w:hint="eastAsia" w:ascii="方正仿宋简体" w:hAnsi="宋体" w:eastAsia="方正仿宋简体" w:cs="仿宋_GB2312"/>
          <w:sz w:val="32"/>
          <w:szCs w:val="32"/>
        </w:rPr>
        <w:t>。</w:t>
      </w:r>
    </w:p>
    <w:p w14:paraId="223CE1AC">
      <w:r>
        <w:rPr>
          <w:rFonts w:hint="eastAsia" w:ascii="方正仿宋简体" w:hAnsi="宋体" w:eastAsia="方正仿宋简体" w:cs="仿宋_GB2312"/>
          <w:sz w:val="32"/>
          <w:szCs w:val="32"/>
          <w:lang w:eastAsia="zh-CN"/>
        </w:rPr>
        <w:t>（四）</w:t>
      </w:r>
      <w:r>
        <w:rPr>
          <w:rFonts w:hint="eastAsia" w:ascii="方正仿宋简体" w:hAnsi="宋体" w:eastAsia="方正仿宋简体" w:cs="仿宋_GB2312"/>
          <w:sz w:val="32"/>
          <w:szCs w:val="32"/>
        </w:rPr>
        <w:t>每个单位申报不超过1项。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7480B"/>
    <w:rsid w:val="65D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2025-10-16T06:56:00Z</dcterms:created>
  <dc:creator>祝星</dc:creator>
  <cp:lastModifiedBy>祝星</cp:lastModifiedBy>
  <dcterms:modified xsi:type="dcterms:W3CDTF">2025-10-16T06:57:22Z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1E42A13DFD4C4823BE67A1F7F12BF574_11</vt:lpwstr>
  </property>
  <property fmtid="{D5CDD505-2E9C-101B-9397-08002B2CF9AE}" pid="4" name="KSOTemplateDocerSaveRecord">
    <vt:lpwstr>eyJoZGlkIjoiZjdkYjlhZDU4MDdhNzIyYjg4ZGJjN2E3OGFkODYyZjEiLCJ1c2VySWQiOiI0NjQ3NTM1NzYifQ==</vt:lpwstr>
  </property>
</Properties>
</file>