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76" w:lineRule="exact"/>
        <w:rPr>
          <w:rFonts w:ascii="方正黑体简体" w:eastAsia="方正黑体简体" w:cs="方正黑体简体" w:hAnsi="方正黑体简体" w:hint="eastAsia"/>
          <w:sz w:val="32"/>
          <w:szCs w:val="32"/>
        </w:rPr>
      </w:pPr>
      <w:r>
        <w:rPr>
          <w:rFonts w:ascii="方正黑体简体" w:eastAsia="方正黑体简体" w:cs="方正黑体简体" w:hAnsi="方正黑体简体" w:hint="eastAsia"/>
          <w:sz w:val="32"/>
          <w:szCs w:val="32"/>
        </w:rPr>
        <w:t>附件1</w:t>
      </w:r>
    </w:p>
    <w:p>
      <w:pPr>
        <w:pStyle w:val="15"/>
        <w:rPr>
          <w:rFonts w:hint="eastAsia"/>
        </w:rPr>
      </w:pPr>
    </w:p>
    <w:p>
      <w:pPr>
        <w:pStyle w:val="17"/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</w:rPr>
      </w:pPr>
      <w:r>
        <w:rPr>
          <w:rFonts w:ascii="方正小标宋简体" w:eastAsia="方正小标宋简体" w:cs="方正小标宋简体" w:hAnsi="方正小标宋简体"/>
          <w:sz w:val="44"/>
          <w:szCs w:val="44"/>
        </w:rPr>
        <w:t>广元市利州区交通运输局2023年度市场监管领域监管计划清单</w:t>
      </w:r>
    </w:p>
    <w:p>
      <w:pPr>
        <w:pStyle w:val="17"/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jc w:val="center"/>
        <w:rPr>
          <w:rFonts w:ascii="方正小标宋简体" w:eastAsia="方正小标宋简体" w:cs="方正小标宋简体" w:hAnsi="方正小标宋简体"/>
          <w:sz w:val="18"/>
          <w:szCs w:val="18"/>
        </w:rPr>
      </w:pPr>
    </w:p>
    <w:tbl>
      <w:tblPr>
        <w:jc w:val="center"/>
        <w:tblW w:w="13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601"/>
        <w:gridCol w:w="939"/>
        <w:gridCol w:w="1690"/>
        <w:gridCol w:w="1444"/>
        <w:gridCol w:w="1731"/>
        <w:gridCol w:w="1229"/>
        <w:gridCol w:w="1181"/>
        <w:gridCol w:w="1509"/>
        <w:gridCol w:w="1141"/>
        <w:gridCol w:w="1610"/>
      </w:tblGrid>
      <w:tr>
        <w:trPr>
          <w:trHeight w:val="567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</w:rPr>
              <w:t>牵头</w:t>
            </w:r>
          </w:p>
          <w:p>
            <w:pPr>
              <w:widowControl/>
              <w:snapToGrid w:val="0"/>
              <w:jc w:val="center"/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</w:rPr>
              <w:t>监管计划名称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</w:rPr>
              <w:t>监管对象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</w:rPr>
              <w:t>监管事项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</w:rPr>
              <w:t>监管领域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</w:rPr>
              <w:t>监管方式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</w:rPr>
              <w:t>启动时间或拟启动时间（月）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</w:rPr>
              <w:t>是否列入跨部门双随机检查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</w:rPr>
              <w:t>是否列入单位</w:t>
            </w:r>
          </w:p>
          <w:p>
            <w:pPr>
              <w:widowControl/>
              <w:snapToGrid w:val="0"/>
              <w:jc w:val="center"/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</w:rPr>
            </w:pPr>
            <w:r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</w:rPr>
              <w:t>内部联合双随机检查</w:t>
            </w:r>
          </w:p>
        </w:tc>
      </w:tr>
      <w:tr>
        <w:trPr>
          <w:trHeight w:val="56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方正仿宋简体" w:eastAsia="方正仿宋简体" w:cs="宋体" w:hAnsi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cs="宋体" w:hAnsi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区交通运输局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对道路运输及相关业务经营场所、客货集散地的监督检查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道路运输经营者及相关业务经营者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对道路运输及相关业务经营场所、客货集散地的监督检查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重要领域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双随机、一公开</w:t>
            </w:r>
            <w:bookmarkEnd w:id="0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4月、9月、11月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是</w:t>
            </w:r>
          </w:p>
        </w:tc>
      </w:tr>
      <w:tr>
        <w:trPr>
          <w:trHeight w:val="56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方正仿宋简体" w:eastAsia="方正仿宋简体" w:cs="宋体" w:hAnsi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cs="宋体" w:hAnsi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区交通运输局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对机动车维修经营的监管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机动车维修企业经营者及相关场所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对机动车维修企业维修车辆情况及车辆维修档案的监督检查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一般领域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双随机、一公开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6月、9月、11月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是</w:t>
            </w:r>
          </w:p>
        </w:tc>
      </w:tr>
      <w:tr>
        <w:trPr>
          <w:trHeight w:val="56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方正仿宋简体" w:eastAsia="方正仿宋简体" w:cs="宋体" w:hAnsi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cs="宋体" w:hAnsi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区交通运输局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对危险货物、放射性物品道路运输企业、车辆的监督检查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危险货物道路运输经营者、从业人员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对危险货物、放射性物品道路运输企业、车辆的监督检查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重要领域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双随机、一公开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5月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是</w:t>
            </w:r>
          </w:p>
        </w:tc>
      </w:tr>
      <w:tr>
        <w:trPr>
          <w:trHeight w:val="56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方正仿宋简体" w:eastAsia="方正仿宋简体" w:cs="宋体" w:hAnsi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cs="宋体" w:hAnsi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区交通运输局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对道路运输车辆的监督检查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道路运输车辆、从业人员、相关证牌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对道路运输车辆的监督检查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一般领域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双随机、一公开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3月、8月、11月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是</w:t>
            </w:r>
          </w:p>
        </w:tc>
      </w:tr>
      <w:tr>
        <w:trPr>
          <w:trHeight w:val="56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方正仿宋简体" w:eastAsia="方正仿宋简体" w:cs="宋体" w:hAnsi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cs="宋体" w:hAnsi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区交通运输局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对船舶防污染的监督检查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pacing w:val="-6"/>
                <w:kern w:val="0"/>
                <w:sz w:val="24"/>
              </w:rPr>
              <w:t>船舶污染内河水域的行为活动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对船舶防污染的监督检查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一般领域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双随机、一公开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5月、9月、11月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是</w:t>
            </w:r>
          </w:p>
        </w:tc>
      </w:tr>
      <w:tr>
        <w:trPr>
          <w:trHeight w:val="56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方正仿宋简体" w:eastAsia="方正仿宋简体" w:cs="宋体" w:hAnsi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cs="宋体" w:hAnsi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区交通运输局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对船舶、船员的监督检查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船舶、船员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对船舶、船员的监督检查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一般领域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双随机、一公开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6月、10月、11月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是</w:t>
            </w:r>
          </w:p>
        </w:tc>
      </w:tr>
      <w:tr>
        <w:trPr>
          <w:trHeight w:val="56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方正仿宋简体" w:eastAsia="方正仿宋简体" w:cs="宋体" w:hAnsi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cs="宋体" w:hAnsi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区交通运输局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对国内水路运输市场的监督检查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国内水路运输经营者及相关辅助业务经营者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对国内水路运输市场的监督检查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一般领域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双随机、一公开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4月、9月、11月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是</w:t>
            </w:r>
          </w:p>
        </w:tc>
      </w:tr>
      <w:tr>
        <w:trPr>
          <w:trHeight w:val="56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方正仿宋简体" w:eastAsia="方正仿宋简体" w:cs="宋体" w:hAnsi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cs="宋体" w:hAnsi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区交通运输局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对有关单位、个人或其他组织执行公路、水路管理法律、法规、规章情况的监管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公路、水路经营者、使用者和其他有关部门单位、个人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对有关单位、个人或其他组织执行公路、水路管理法律、法规、规章情况进行的监督检查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一般领域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双随机、一公开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4月、7月、11月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是</w:t>
            </w:r>
          </w:p>
        </w:tc>
      </w:tr>
      <w:tr>
        <w:trPr>
          <w:trHeight w:val="56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方正仿宋简体" w:eastAsia="方正仿宋简体" w:cs="宋体" w:hAnsi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cs="宋体" w:hAnsi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区交通运输局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对公路水运建设工程安全生产的监管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道路、水路工程建设项目参建单位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对道路、水路工程建设的安全监督检查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一般领域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双随机、一公开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6月，11月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0"/>
                <w:sz w:val="24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variable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table of figures"/>
    <w:qFormat/>
    <w:basedOn w:val="0"/>
    <w:next w:val="0"/>
    <w:pPr>
      <w:ind w:leftChars="200" w:left="400" w:hangingChars="200" w:hanging="200"/>
    </w:p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7">
    <w:name w:val="p0"/>
    <w:qFormat/>
    <w:basedOn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ascii="宋体" w:eastAsia="宋体" w:cs="宋体" w:hAnsi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381D094-58AF-4A2C-A60C-2E695456C36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</TotalTime>
  <Application>WPS_Yozo_Office9.0.5233.191ZH.S1</Application>
  <Pages>2</Pages>
  <Words>0</Words>
  <Characters>710</Characters>
  <Lines>0</Lines>
  <Paragraphs>6</Paragraphs>
  <CharactersWithSpaces>947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1</cp:revision>
  <dcterms:created xsi:type="dcterms:W3CDTF">2023-04-06T09:34:00Z</dcterms:created>
  <dcterms:modified xsi:type="dcterms:W3CDTF">2024-12-10T08:06:27Z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2052-10.8.0.6206</vt:lpwstr>
  </property>
</Properties>
</file>