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emf"/>
  <Default Extension="bin" ContentType="application/vnd.openxmlformats-officedocument.oleObject"/>
  <Default Extension="xlsx" ContentType="application/vnd.openxmlformats-officedocument.spreadsheetml.sheet"/>
  <Override PartName="/word/settings.xml" ContentType="application/vnd.openxmlformats-officedocument.wordprocessingml.setting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ackground w:color="FFFFFF"/>
  <w:body>
    <w:p>
      <w:pPr>
        <w:spacing w:line="360" w:lineRule="auto"/>
        <w:jc w:val="center"/>
        <w:rPr>
          <w:rFonts w:ascii="方正小标宋简体" w:eastAsia="方正小标宋简体" w:hAnsi="方正小标宋简体" w:hint="eastAsia"/>
          <w:kern w:val="2"/>
          <w:sz w:val="72"/>
          <w:szCs w:val="24"/>
          <w:lang w:val="zh-CN"/>
        </w:rPr>
      </w:pPr>
      <w:bookmarkStart w:id="0" w:name="_GoBack"/>
      <w:bookmarkEnd w:id="0"/>
    </w:p>
    <w:p>
      <w:pPr>
        <w:spacing w:line="360" w:lineRule="auto"/>
        <w:jc w:val="center"/>
        <w:rPr>
          <w:rFonts w:ascii="方正小标宋简体" w:eastAsia="方正小标宋简体" w:hAnsi="方正小标宋简体" w:hint="eastAsia"/>
          <w:kern w:val="2"/>
          <w:sz w:val="72"/>
          <w:szCs w:val="24"/>
          <w:lang w:val="zh-CN"/>
        </w:rPr>
      </w:pPr>
    </w:p>
    <w:p>
      <w:pPr>
        <w:spacing w:line="360" w:lineRule="auto"/>
        <w:jc w:val="center"/>
        <w:rPr>
          <w:rFonts w:ascii="方正小标宋简体" w:eastAsia="方正小标宋简体" w:hAnsi="方正小标宋简体" w:hint="eastAsia"/>
          <w:kern w:val="2"/>
          <w:sz w:val="72"/>
          <w:szCs w:val="24"/>
          <w:lang w:val="zh-CN"/>
        </w:rPr>
      </w:pPr>
    </w:p>
    <w:p>
      <w:pPr>
        <w:spacing w:line="360" w:lineRule="auto"/>
        <w:jc w:val="center"/>
        <w:rPr>
          <w:rFonts w:ascii="方正小标宋简体" w:eastAsia="方正小标宋简体" w:hAnsi="方正小标宋简体" w:hint="eastAsia"/>
          <w:kern w:val="2"/>
          <w:sz w:val="72"/>
          <w:szCs w:val="24"/>
          <w:lang w:val="zh-CN"/>
        </w:rPr>
      </w:pPr>
      <w:r>
        <w:rPr>
          <w:rFonts w:ascii="方正小标宋简体" w:eastAsia="方正小标宋简体" w:hAnsi="方正小标宋简体" w:hint="eastAsia"/>
          <w:kern w:val="2"/>
          <w:sz w:val="72"/>
          <w:szCs w:val="24"/>
          <w:lang w:val="zh-CN"/>
        </w:rPr>
        <w:t>2022年度</w:t>
      </w:r>
    </w:p>
    <w:p>
      <w:pPr>
        <w:spacing w:line="360" w:lineRule="auto"/>
        <w:jc w:val="center"/>
        <w:rPr>
          <w:rFonts w:ascii="方正小标宋简体" w:eastAsia="方正小标宋简体" w:hAnsi="方正小标宋简体" w:hint="eastAsia"/>
          <w:kern w:val="2"/>
          <w:sz w:val="72"/>
          <w:szCs w:val="24"/>
          <w:lang w:val="zh-CN"/>
        </w:rPr>
      </w:pPr>
      <w:r>
        <w:rPr>
          <w:rFonts w:ascii="方正小标宋简体" w:eastAsia="方正小标宋简体" w:hAnsi="方正小标宋简体" w:hint="eastAsia"/>
          <w:kern w:val="2"/>
          <w:sz w:val="72"/>
          <w:szCs w:val="24"/>
          <w:lang w:val="zh-CN"/>
        </w:rPr>
        <w:t>广元市利州区交通运输局(</w:t>
      </w:r>
      <w:r>
        <w:rPr>
          <w:rFonts w:ascii="方正小标宋简体" w:eastAsia="方正小标宋简体" w:hAnsi="方正小标宋简体" w:hint="eastAsia"/>
          <w:kern w:val="2"/>
          <w:sz w:val="72"/>
          <w:szCs w:val="24"/>
          <w:lang w:val="zh-CN" w:eastAsia="zh-CN"/>
        </w:rPr>
        <w:t>部门</w:t>
      </w:r>
      <w:r>
        <w:rPr>
          <w:rFonts w:ascii="方正小标宋简体" w:eastAsia="方正小标宋简体" w:hAnsi="方正小标宋简体" w:hint="eastAsia"/>
          <w:kern w:val="2"/>
          <w:sz w:val="72"/>
          <w:szCs w:val="24"/>
          <w:lang w:val="zh-CN"/>
        </w:rPr>
        <w:t>）决算</w:t>
      </w:r>
    </w:p>
    <w:p>
      <w:pPr>
        <w:ind w:firstLineChars="800" w:firstLine="3840"/>
        <w:jc w:val="both"/>
        <w:rPr>
          <w:rFonts w:ascii="黑体" w:eastAsia="黑体" w:hAnsi="黑体" w:hint="eastAsia"/>
          <w:color w:val="auto"/>
          <w:kern w:val="2"/>
          <w:sz w:val="48"/>
          <w:szCs w:val="24"/>
          <w:lang w:val="zh-CN"/>
        </w:rPr>
      </w:pPr>
    </w:p>
    <w:p>
      <w:pPr>
        <w:ind w:firstLineChars="800" w:firstLine="3840"/>
        <w:jc w:val="both"/>
        <w:rPr>
          <w:rFonts w:ascii="黑体" w:eastAsia="黑体" w:hAnsi="黑体" w:hint="eastAsia"/>
          <w:color w:val="auto"/>
          <w:kern w:val="2"/>
          <w:sz w:val="48"/>
          <w:szCs w:val="24"/>
          <w:lang w:val="zh-CN"/>
        </w:rPr>
      </w:pPr>
    </w:p>
    <w:p>
      <w:pPr>
        <w:ind w:firstLineChars="800" w:firstLine="3840"/>
        <w:jc w:val="both"/>
        <w:rPr>
          <w:rFonts w:ascii="黑体" w:eastAsia="黑体" w:hAnsi="黑体" w:hint="eastAsia"/>
          <w:color w:val="auto"/>
          <w:kern w:val="2"/>
          <w:sz w:val="48"/>
          <w:szCs w:val="24"/>
          <w:lang w:val="zh-CN"/>
        </w:rPr>
      </w:pPr>
    </w:p>
    <w:p>
      <w:pPr>
        <w:ind w:firstLineChars="800" w:firstLine="3840"/>
        <w:jc w:val="both"/>
        <w:rPr>
          <w:rFonts w:ascii="黑体" w:eastAsia="黑体" w:hAnsi="黑体" w:hint="eastAsia"/>
          <w:color w:val="auto"/>
          <w:kern w:val="2"/>
          <w:sz w:val="48"/>
          <w:szCs w:val="24"/>
          <w:lang w:val="zh-CN"/>
        </w:rPr>
      </w:pPr>
    </w:p>
    <w:p>
      <w:pPr>
        <w:ind w:firstLineChars="800" w:firstLine="3840"/>
        <w:jc w:val="both"/>
        <w:rPr>
          <w:rFonts w:ascii="黑体" w:eastAsia="黑体" w:hAnsi="黑体" w:hint="eastAsia"/>
          <w:color w:val="auto"/>
          <w:kern w:val="2"/>
          <w:sz w:val="48"/>
          <w:szCs w:val="24"/>
          <w:lang w:val="zh-CN"/>
        </w:rPr>
      </w:pPr>
    </w:p>
    <w:p>
      <w:pPr>
        <w:ind w:firstLineChars="800" w:firstLine="3840"/>
        <w:jc w:val="both"/>
        <w:rPr>
          <w:rFonts w:ascii="黑体" w:eastAsia="黑体" w:hAnsi="黑体" w:hint="eastAsia"/>
          <w:color w:val="auto"/>
          <w:kern w:val="2"/>
          <w:sz w:val="48"/>
          <w:szCs w:val="24"/>
          <w:lang w:val="zh-CN"/>
        </w:rPr>
      </w:pPr>
    </w:p>
    <w:p>
      <w:pPr>
        <w:jc w:val="both"/>
        <w:rPr>
          <w:rFonts w:ascii="黑体" w:eastAsia="黑体" w:hAnsi="黑体" w:hint="eastAsia"/>
          <w:color w:val="auto"/>
          <w:kern w:val="2"/>
          <w:sz w:val="48"/>
          <w:szCs w:val="24"/>
          <w:lang w:val="zh-CN"/>
        </w:rPr>
      </w:pPr>
    </w:p>
    <w:p>
      <w:pPr>
        <w:ind w:firstLineChars="800" w:firstLine="3520"/>
        <w:jc w:val="both"/>
        <w:rPr>
          <w:rFonts w:ascii="黑体" w:eastAsia="黑体" w:hAnsi="黑体" w:hint="eastAsia"/>
          <w:color w:val="auto"/>
          <w:kern w:val="2"/>
          <w:sz w:val="44"/>
          <w:szCs w:val="44"/>
          <w:lang w:val="zh-CN"/>
        </w:rPr>
      </w:pPr>
      <w:r>
        <w:rPr>
          <w:rFonts w:ascii="黑体" w:eastAsia="黑体" w:hAnsi="黑体" w:hint="eastAsia"/>
          <w:color w:val="auto"/>
          <w:kern w:val="2"/>
          <w:sz w:val="44"/>
          <w:szCs w:val="44"/>
          <w:lang w:val="zh-CN"/>
        </w:rPr>
        <w:t>目录</w:t>
      </w:r>
    </w:p>
    <w:p>
      <w:pPr>
        <w:jc w:val="center"/>
        <w:rPr>
          <w:rFonts w:ascii="黑体" w:eastAsia="黑体" w:hAnsi="黑体" w:hint="eastAsia"/>
          <w:color w:val="auto"/>
          <w:kern w:val="2"/>
          <w:sz w:val="28"/>
          <w:szCs w:val="24"/>
          <w:lang w:val="zh-CN"/>
        </w:rPr>
      </w:pPr>
    </w:p>
    <w:p>
      <w:pPr>
        <w:tabs>
          <w:tab w:val="right" w:leader="dot" w:pos="8296"/>
        </w:tabs>
        <w:spacing w:before="93"/>
        <w:jc w:val="center"/>
        <w:rPr>
          <w:rFonts w:ascii="仿宋" w:eastAsia="仿宋" w:hAnsi="仿宋" w:hint="eastAsia"/>
          <w:color w:val="auto"/>
          <w:kern w:val="2"/>
          <w:sz w:val="28"/>
          <w:szCs w:val="24"/>
          <w:lang w:val="zh-CN"/>
        </w:rPr>
      </w:pPr>
      <w:r>
        <w:rPr>
          <w:rFonts w:ascii="仿宋" w:eastAsia="仿宋" w:hAnsi="仿宋" w:hint="eastAsia"/>
          <w:color w:val="auto"/>
          <w:kern w:val="2"/>
          <w:sz w:val="28"/>
          <w:szCs w:val="24"/>
          <w:lang w:val="zh-CN"/>
        </w:rPr>
        <w:t>公开时间：2023年</w:t>
      </w:r>
      <w:r>
        <w:rPr>
          <w:rFonts w:ascii="仿宋" w:eastAsia="仿宋" w:hAnsi="仿宋" w:hint="eastAsia"/>
          <w:color w:val="auto"/>
          <w:kern w:val="2"/>
          <w:sz w:val="28"/>
          <w:szCs w:val="24"/>
          <w:lang w:val="en-US" w:eastAsia="zh-CN"/>
        </w:rPr>
        <w:t>9</w:t>
      </w:r>
      <w:r>
        <w:rPr>
          <w:rFonts w:ascii="仿宋" w:eastAsia="仿宋" w:hAnsi="仿宋" w:hint="eastAsia"/>
          <w:color w:val="auto"/>
          <w:kern w:val="2"/>
          <w:sz w:val="28"/>
          <w:szCs w:val="24"/>
          <w:lang w:val="zh-CN"/>
        </w:rPr>
        <w:t>月</w:t>
      </w:r>
      <w:r>
        <w:rPr>
          <w:rFonts w:ascii="仿宋" w:eastAsia="仿宋" w:hAnsi="仿宋" w:hint="eastAsia"/>
          <w:color w:val="auto"/>
          <w:kern w:val="2"/>
          <w:sz w:val="28"/>
          <w:szCs w:val="24"/>
          <w:lang w:val="en-US" w:eastAsia="zh-CN"/>
        </w:rPr>
        <w:t>28</w:t>
      </w:r>
      <w:r>
        <w:rPr>
          <w:rFonts w:ascii="仿宋" w:eastAsia="仿宋" w:hAnsi="仿宋" w:hint="eastAsia"/>
          <w:color w:val="auto"/>
          <w:kern w:val="2"/>
          <w:sz w:val="28"/>
          <w:szCs w:val="24"/>
          <w:lang w:val="zh-CN"/>
        </w:rPr>
        <w:t>日</w:t>
      </w:r>
    </w:p>
    <w:p>
      <w:pPr>
        <w:jc w:val="both"/>
        <w:rPr>
          <w:rFonts w:ascii="Times New Roman" w:eastAsia="Times New Roman" w:hAnsi="Times New Roman" w:hint="eastAsia"/>
          <w:color w:val="auto"/>
          <w:kern w:val="2"/>
          <w:sz w:val="21"/>
          <w:szCs w:val="24"/>
          <w:lang w:val="zh-CN"/>
        </w:rPr>
      </w:pP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第一部分 单位概况</w:t>
      </w:r>
      <w:r>
        <w:rPr>
          <w:rFonts w:ascii="宋体" w:eastAsia="宋体" w:cs="宋体" w:hAnsi="宋体" w:hint="eastAsia"/>
          <w:color w:val="auto"/>
          <w:kern w:val="2"/>
          <w:sz w:val="24"/>
          <w:szCs w:val="24"/>
          <w:lang w:val="en-US" w:eastAsia="zh-CN"/>
        </w:rPr>
        <w:t>......................................................4</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ind w:firstLineChars="200" w:firstLine="480"/>
        <w:textAlignment w:val="auto"/>
        <w:rPr>
          <w:rFonts w:ascii="宋体" w:eastAsia="宋体" w:cs="宋体" w:hAnsi="宋体" w:hint="eastAsia"/>
          <w:color w:val="auto"/>
          <w:kern w:val="2"/>
          <w:sz w:val="24"/>
          <w:szCs w:val="24"/>
          <w:lang w:val="en-US"/>
        </w:rPr>
      </w:pPr>
      <w:r>
        <w:rPr>
          <w:rFonts w:ascii="宋体" w:eastAsia="宋体" w:cs="宋体" w:hAnsi="宋体" w:hint="eastAsia"/>
          <w:color w:val="auto"/>
          <w:kern w:val="2"/>
          <w:sz w:val="24"/>
          <w:szCs w:val="24"/>
          <w:lang w:val="en-US" w:eastAsia="zh-CN"/>
        </w:rPr>
        <w:t>一、主要职责........................................................4</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ind w:firstLineChars="200" w:firstLine="480"/>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二、机构设置</w:t>
      </w:r>
      <w:r>
        <w:rPr>
          <w:rFonts w:ascii="宋体" w:eastAsia="宋体" w:cs="宋体" w:hAnsi="宋体" w:hint="eastAsia"/>
          <w:color w:val="auto"/>
          <w:kern w:val="2"/>
          <w:sz w:val="24"/>
          <w:szCs w:val="24"/>
          <w:lang w:val="en-US" w:eastAsia="zh-CN"/>
        </w:rPr>
        <w:t>........................................................4</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第二部分 2022年度单位决算情况说明</w:t>
      </w:r>
      <w:r>
        <w:rPr>
          <w:rFonts w:ascii="宋体" w:eastAsia="宋体" w:cs="宋体" w:hAnsi="宋体" w:hint="eastAsia"/>
          <w:color w:val="auto"/>
          <w:kern w:val="2"/>
          <w:sz w:val="24"/>
          <w:szCs w:val="24"/>
          <w:lang w:val="en-US" w:eastAsia="zh-CN"/>
        </w:rPr>
        <w:t>......................................5</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ind w:firstLineChars="200" w:firstLine="480"/>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一、收入支出决算总体情况说明</w:t>
      </w:r>
      <w:r>
        <w:rPr>
          <w:rFonts w:ascii="宋体" w:eastAsia="宋体" w:cs="宋体" w:hAnsi="宋体" w:hint="eastAsia"/>
          <w:color w:val="auto"/>
          <w:kern w:val="2"/>
          <w:sz w:val="24"/>
          <w:szCs w:val="24"/>
          <w:lang w:val="en-US" w:eastAsia="zh-CN"/>
        </w:rPr>
        <w:t>........................................5</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ind w:firstLineChars="200" w:firstLine="480"/>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二、收入决算情况说明</w:t>
      </w:r>
      <w:r>
        <w:rPr>
          <w:rFonts w:ascii="宋体" w:eastAsia="宋体" w:cs="宋体" w:hAnsi="宋体" w:hint="eastAsia"/>
          <w:color w:val="auto"/>
          <w:kern w:val="2"/>
          <w:sz w:val="24"/>
          <w:szCs w:val="24"/>
          <w:lang w:val="en-US" w:eastAsia="zh-CN"/>
        </w:rPr>
        <w:t>................................................6</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ind w:firstLineChars="200" w:firstLine="480"/>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三、支出决算情况说明</w:t>
      </w:r>
      <w:r>
        <w:rPr>
          <w:rFonts w:ascii="宋体" w:eastAsia="宋体" w:cs="宋体" w:hAnsi="宋体" w:hint="eastAsia"/>
          <w:color w:val="auto"/>
          <w:kern w:val="2"/>
          <w:sz w:val="24"/>
          <w:szCs w:val="24"/>
          <w:lang w:val="en-US" w:eastAsia="zh-CN"/>
        </w:rPr>
        <w:t>................................................7</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ind w:firstLineChars="200" w:firstLine="480"/>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四、财政拨款收入支出决算总体情况说明</w:t>
      </w:r>
      <w:r>
        <w:rPr>
          <w:rFonts w:ascii="宋体" w:eastAsia="宋体" w:cs="宋体" w:hAnsi="宋体" w:hint="eastAsia"/>
          <w:color w:val="auto"/>
          <w:kern w:val="2"/>
          <w:sz w:val="24"/>
          <w:szCs w:val="24"/>
          <w:lang w:val="en-US" w:eastAsia="zh-CN"/>
        </w:rPr>
        <w:t>................................7</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ind w:firstLineChars="200" w:firstLine="480"/>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五、一般公共预算财政拨款支出决算情况说明</w:t>
      </w:r>
      <w:r>
        <w:rPr>
          <w:rFonts w:ascii="宋体" w:eastAsia="宋体" w:cs="宋体" w:hAnsi="宋体" w:hint="eastAsia"/>
          <w:color w:val="auto"/>
          <w:kern w:val="2"/>
          <w:sz w:val="24"/>
          <w:szCs w:val="24"/>
          <w:lang w:val="en-US" w:eastAsia="zh-CN"/>
        </w:rPr>
        <w:t>............................8</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ind w:firstLineChars="200" w:firstLine="480"/>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六、一般公共预算财政拨款基本支出决算情况说明</w:t>
      </w:r>
      <w:r>
        <w:rPr>
          <w:rFonts w:ascii="宋体" w:eastAsia="宋体" w:cs="宋体" w:hAnsi="宋体" w:hint="eastAsia"/>
          <w:color w:val="auto"/>
          <w:kern w:val="2"/>
          <w:sz w:val="24"/>
          <w:szCs w:val="24"/>
          <w:lang w:val="en-US" w:eastAsia="zh-CN"/>
        </w:rPr>
        <w:t>.......................13</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ind w:firstLineChars="200" w:firstLine="480"/>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七、财政拨款“三公”经费支出决算情况说明</w:t>
      </w:r>
      <w:r>
        <w:rPr>
          <w:rFonts w:ascii="宋体" w:eastAsia="宋体" w:cs="宋体" w:hAnsi="宋体" w:hint="eastAsia"/>
          <w:color w:val="auto"/>
          <w:kern w:val="2"/>
          <w:sz w:val="24"/>
          <w:szCs w:val="24"/>
          <w:lang w:val="en-US" w:eastAsia="zh-CN"/>
        </w:rPr>
        <w:t>...........................13</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ind w:firstLineChars="200" w:firstLine="480"/>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八、政府性基金预算支出决算情况说明</w:t>
      </w:r>
      <w:r>
        <w:rPr>
          <w:rFonts w:ascii="宋体" w:eastAsia="宋体" w:cs="宋体" w:hAnsi="宋体" w:hint="eastAsia"/>
          <w:color w:val="auto"/>
          <w:kern w:val="2"/>
          <w:sz w:val="24"/>
          <w:szCs w:val="24"/>
          <w:lang w:val="en-US" w:eastAsia="zh-CN"/>
        </w:rPr>
        <w:t>.................................15</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ind w:firstLineChars="200" w:firstLine="480"/>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九、国有资本经营预算支出决算情况说明</w:t>
      </w:r>
      <w:r>
        <w:rPr>
          <w:rFonts w:ascii="宋体" w:eastAsia="宋体" w:cs="宋体" w:hAnsi="宋体" w:hint="eastAsia"/>
          <w:color w:val="auto"/>
          <w:kern w:val="2"/>
          <w:sz w:val="24"/>
          <w:szCs w:val="24"/>
          <w:lang w:val="en-US" w:eastAsia="zh-CN"/>
        </w:rPr>
        <w:t>...............................15</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ind w:firstLineChars="200" w:firstLine="480"/>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十、其他重要事项的情况说明</w:t>
      </w:r>
      <w:r>
        <w:rPr>
          <w:rFonts w:ascii="宋体" w:eastAsia="宋体" w:cs="宋体" w:hAnsi="宋体" w:hint="eastAsia"/>
          <w:color w:val="auto"/>
          <w:kern w:val="2"/>
          <w:sz w:val="24"/>
          <w:szCs w:val="24"/>
          <w:lang w:val="en-US" w:eastAsia="zh-CN"/>
        </w:rPr>
        <w:t>.........................................15</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第三部分 名词解释</w:t>
      </w:r>
      <w:r>
        <w:rPr>
          <w:rFonts w:ascii="宋体" w:eastAsia="宋体" w:cs="宋体" w:hAnsi="宋体" w:hint="eastAsia"/>
          <w:color w:val="auto"/>
          <w:kern w:val="2"/>
          <w:sz w:val="24"/>
          <w:szCs w:val="24"/>
          <w:lang w:val="en-US" w:eastAsia="zh-CN"/>
        </w:rPr>
        <w:t>.....................................................18</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第四部分 附件</w:t>
      </w:r>
      <w:r>
        <w:rPr>
          <w:rFonts w:ascii="宋体" w:eastAsia="宋体" w:cs="宋体" w:hAnsi="宋体" w:hint="eastAsia"/>
          <w:color w:val="auto"/>
          <w:kern w:val="2"/>
          <w:sz w:val="24"/>
          <w:szCs w:val="24"/>
          <w:lang w:val="en-US" w:eastAsia="zh-CN"/>
        </w:rPr>
        <w:t>.........................................................21</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Times New Roman" w:eastAsia="仿宋" w:cs="Times New Roman" w:hAnsi="Times New Roman"/>
          <w:b w:val="0"/>
          <w:bCs w:val="0"/>
          <w:color w:val="auto"/>
          <w:kern w:val="2"/>
          <w:sz w:val="24"/>
          <w:szCs w:val="24"/>
          <w:lang w:val="en-US" w:eastAsia="zh-CN"/>
          <w:highlight w:val="auto"/>
        </w:rPr>
      </w:pPr>
      <w:r>
        <w:rPr>
          <w:rFonts w:eastAsia="仿宋" w:cs="Times New Roman" w:hint="eastAsia"/>
          <w:b w:val="0"/>
          <w:bCs w:val="0"/>
          <w:color w:val="auto"/>
          <w:kern w:val="2"/>
          <w:sz w:val="24"/>
          <w:szCs w:val="24"/>
          <w:lang w:val="en-US" w:eastAsia="zh-CN"/>
          <w:highlight w:val="auto"/>
        </w:rPr>
        <w:t>1、</w:t>
      </w:r>
      <w:r>
        <w:rPr>
          <w:rFonts w:ascii="Times New Roman" w:eastAsia="仿宋" w:cs="Times New Roman" w:hAnsi="Times New Roman"/>
          <w:b w:val="0"/>
          <w:bCs w:val="0"/>
          <w:color w:val="auto"/>
          <w:kern w:val="2"/>
          <w:sz w:val="24"/>
          <w:szCs w:val="24"/>
          <w:lang w:val="en-US" w:eastAsia="zh-CN"/>
          <w:highlight w:val="auto"/>
        </w:rPr>
        <w:t>2022年平安渡运专项资金预算项目绩效自评报告</w:t>
      </w:r>
      <w:r>
        <w:rPr>
          <w:rFonts w:eastAsia="仿宋" w:cs="Times New Roman" w:hint="eastAsia"/>
          <w:b w:val="0"/>
          <w:bCs w:val="0"/>
          <w:color w:val="auto"/>
          <w:kern w:val="2"/>
          <w:sz w:val="24"/>
          <w:szCs w:val="24"/>
          <w:lang w:val="en-US" w:eastAsia="zh-CN"/>
          <w:highlight w:val="auto"/>
        </w:rPr>
        <w:t>..................................................52</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Times New Roman" w:eastAsia="仿宋" w:cs="Times New Roman" w:hAnsi="Times New Roman"/>
          <w:b w:val="0"/>
          <w:bCs w:val="0"/>
          <w:color w:val="auto"/>
          <w:kern w:val="2"/>
          <w:sz w:val="24"/>
          <w:szCs w:val="24"/>
          <w:lang w:val="en-US" w:eastAsia="zh-CN"/>
          <w:highlight w:val="auto"/>
        </w:rPr>
      </w:pPr>
      <w:r>
        <w:rPr>
          <w:rFonts w:eastAsia="仿宋" w:cs="Times New Roman" w:hint="eastAsia"/>
          <w:b w:val="0"/>
          <w:bCs w:val="0"/>
          <w:color w:val="auto"/>
          <w:kern w:val="2"/>
          <w:sz w:val="24"/>
          <w:szCs w:val="24"/>
          <w:lang w:val="en-US" w:eastAsia="zh-CN"/>
          <w:highlight w:val="auto"/>
        </w:rPr>
        <w:t>2、</w:t>
      </w:r>
      <w:r>
        <w:rPr>
          <w:rFonts w:ascii="Times New Roman" w:eastAsia="仿宋" w:cs="Times New Roman" w:hAnsi="Times New Roman"/>
          <w:b w:val="0"/>
          <w:bCs w:val="0"/>
          <w:color w:val="auto"/>
          <w:kern w:val="2"/>
          <w:sz w:val="24"/>
          <w:szCs w:val="24"/>
          <w:lang w:val="en-US" w:eastAsia="zh-CN"/>
          <w:highlight w:val="auto"/>
        </w:rPr>
        <w:t>2022年乡镇运输服务站专项</w:t>
      </w:r>
      <w:r>
        <w:rPr>
          <w:rFonts w:ascii="Times New Roman" w:eastAsia="仿宋" w:cs="Times New Roman" w:hAnsi="Times New Roman"/>
          <w:sz w:val="24"/>
          <w:szCs w:val="24"/>
          <w:lang w:val="en-US" w:eastAsia="zh-CN"/>
        </w:rPr>
        <w:t>项</w:t>
      </w:r>
      <w:r>
        <w:rPr>
          <w:rFonts w:ascii="Times New Roman" w:eastAsia="仿宋" w:cs="Times New Roman" w:hAnsi="Times New Roman"/>
          <w:b w:val="0"/>
          <w:bCs w:val="0"/>
          <w:color w:val="auto"/>
          <w:kern w:val="2"/>
          <w:sz w:val="24"/>
          <w:szCs w:val="24"/>
          <w:lang w:val="en-US" w:eastAsia="zh-CN"/>
          <w:highlight w:val="auto"/>
        </w:rPr>
        <w:t>目</w:t>
      </w:r>
      <w:r>
        <w:rPr>
          <w:rFonts w:ascii="Times New Roman" w:eastAsia="仿宋" w:cs="Times New Roman" w:hAnsi="Times New Roman"/>
          <w:b w:val="0"/>
          <w:bCs w:val="0"/>
          <w:color w:val="auto"/>
          <w:kern w:val="2"/>
          <w:sz w:val="24"/>
          <w:szCs w:val="24"/>
          <w:lang w:val="zh-CN" w:eastAsia="zh-CN"/>
          <w:highlight w:val="auto"/>
        </w:rPr>
        <w:t>绩效自评报告</w:t>
      </w:r>
      <w:r>
        <w:rPr>
          <w:rFonts w:eastAsia="仿宋" w:cs="Times New Roman" w:hint="eastAsia"/>
          <w:b w:val="0"/>
          <w:bCs w:val="0"/>
          <w:color w:val="auto"/>
          <w:kern w:val="2"/>
          <w:sz w:val="24"/>
          <w:szCs w:val="24"/>
          <w:lang w:val="en-US" w:eastAsia="zh-CN"/>
          <w:highlight w:val="auto"/>
        </w:rPr>
        <w:t>......................................................61</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Times New Roman" w:eastAsia="仿宋" w:cs="Times New Roman" w:hAnsi="Times New Roman"/>
          <w:b w:val="0"/>
          <w:bCs w:val="0"/>
          <w:color w:val="auto"/>
          <w:kern w:val="2"/>
          <w:sz w:val="24"/>
          <w:szCs w:val="24"/>
          <w:lang w:val="en-US" w:eastAsia="zh-CN"/>
          <w:highlight w:val="auto"/>
        </w:rPr>
      </w:pPr>
      <w:r>
        <w:rPr>
          <w:rFonts w:eastAsia="仿宋" w:cs="Times New Roman" w:hint="eastAsia"/>
          <w:b w:val="0"/>
          <w:bCs w:val="0"/>
          <w:color w:val="auto"/>
          <w:kern w:val="2"/>
          <w:sz w:val="24"/>
          <w:szCs w:val="24"/>
          <w:lang w:val="en-US" w:eastAsia="zh-CN"/>
          <w:highlight w:val="auto"/>
        </w:rPr>
        <w:t>3、</w:t>
      </w:r>
      <w:r>
        <w:rPr>
          <w:rFonts w:ascii="Times New Roman" w:eastAsia="仿宋" w:cs="Times New Roman" w:hAnsi="Times New Roman"/>
          <w:b w:val="0"/>
          <w:bCs w:val="0"/>
          <w:color w:val="auto"/>
          <w:kern w:val="2"/>
          <w:sz w:val="24"/>
          <w:szCs w:val="24"/>
          <w:lang w:val="en-US" w:eastAsia="zh-CN"/>
          <w:highlight w:val="auto"/>
        </w:rPr>
        <w:t>2022年市级农村客运补助专项资金预算项目绩效自评报告</w:t>
      </w:r>
      <w:r>
        <w:rPr>
          <w:rFonts w:eastAsia="仿宋" w:cs="Times New Roman" w:hint="eastAsia"/>
          <w:b w:val="0"/>
          <w:bCs w:val="0"/>
          <w:color w:val="auto"/>
          <w:kern w:val="2"/>
          <w:sz w:val="24"/>
          <w:szCs w:val="24"/>
          <w:lang w:val="en-US" w:eastAsia="zh-CN"/>
          <w:highlight w:val="auto"/>
        </w:rPr>
        <w:t>..................................70</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Times New Roman" w:eastAsia="仿宋" w:cs="Times New Roman" w:hAnsi="Times New Roman"/>
          <w:b w:val="0"/>
          <w:bCs w:val="0"/>
          <w:color w:val="auto"/>
          <w:kern w:val="2"/>
          <w:sz w:val="24"/>
          <w:szCs w:val="24"/>
          <w:lang w:val="en-US" w:eastAsia="zh-CN"/>
          <w:highlight w:val="auto"/>
        </w:rPr>
      </w:pPr>
      <w:r>
        <w:rPr>
          <w:rFonts w:eastAsia="仿宋" w:cs="Times New Roman" w:hint="eastAsia"/>
          <w:b w:val="0"/>
          <w:bCs w:val="0"/>
          <w:color w:val="auto"/>
          <w:kern w:val="2"/>
          <w:sz w:val="24"/>
          <w:szCs w:val="24"/>
          <w:lang w:val="en-US" w:eastAsia="zh-CN"/>
          <w:highlight w:val="auto"/>
        </w:rPr>
        <w:t>4、</w:t>
      </w:r>
      <w:r>
        <w:rPr>
          <w:rFonts w:ascii="Times New Roman" w:eastAsia="仿宋" w:cs="Times New Roman" w:hAnsi="Times New Roman"/>
          <w:b w:val="0"/>
          <w:bCs w:val="0"/>
          <w:color w:val="auto"/>
          <w:kern w:val="2"/>
          <w:sz w:val="24"/>
          <w:szCs w:val="24"/>
          <w:lang w:val="en-US" w:eastAsia="zh-CN"/>
          <w:highlight w:val="auto"/>
        </w:rPr>
        <w:t>2020年农村道路客运、农村水运、出租车成品油价格补助资金专项资金预算项目绩效自评报告</w:t>
      </w:r>
      <w:r>
        <w:rPr>
          <w:rFonts w:eastAsia="仿宋" w:cs="Times New Roman" w:hint="eastAsia"/>
          <w:b w:val="0"/>
          <w:bCs w:val="0"/>
          <w:color w:val="auto"/>
          <w:kern w:val="2"/>
          <w:sz w:val="24"/>
          <w:szCs w:val="24"/>
          <w:lang w:val="en-US" w:eastAsia="zh-CN"/>
          <w:highlight w:val="auto"/>
        </w:rPr>
        <w:t>...................................................................................................................79</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Times New Roman" w:eastAsia="仿宋" w:cs="Times New Roman" w:hAnsi="Times New Roman"/>
          <w:sz w:val="24"/>
          <w:lang w:val="en-US" w:eastAsia="zh-CN"/>
        </w:rPr>
      </w:pPr>
      <w:r>
        <w:rPr>
          <w:rFonts w:eastAsia="仿宋" w:cs="Times New Roman" w:hint="eastAsia"/>
          <w:b w:val="0"/>
          <w:bCs w:val="0"/>
          <w:color w:val="auto"/>
          <w:kern w:val="2"/>
          <w:sz w:val="24"/>
          <w:szCs w:val="24"/>
          <w:lang w:val="en-US" w:eastAsia="zh-CN"/>
          <w:highlight w:val="auto"/>
        </w:rPr>
        <w:t>5、</w:t>
      </w:r>
      <w:r>
        <w:rPr>
          <w:rFonts w:ascii="Times New Roman" w:eastAsia="仿宋" w:cs="Times New Roman" w:hAnsi="Times New Roman"/>
          <w:b w:val="0"/>
          <w:bCs w:val="0"/>
          <w:color w:val="auto"/>
          <w:kern w:val="2"/>
          <w:sz w:val="24"/>
          <w:szCs w:val="24"/>
          <w:lang w:val="en-US" w:eastAsia="zh-CN"/>
          <w:highlight w:val="auto"/>
        </w:rPr>
        <w:t>2022年疫情防控费用专项资金预算项目绩效自评报告</w:t>
      </w:r>
      <w:r>
        <w:rPr>
          <w:rFonts w:ascii="Times New Roman" w:eastAsia="仿宋" w:cs="Times New Roman" w:hAnsi="Times New Roman"/>
          <w:sz w:val="24"/>
        </w:rPr>
        <w:t>.</w:t>
      </w:r>
      <w:r>
        <w:rPr>
          <w:rFonts w:eastAsia="仿宋" w:cs="Times New Roman" w:hint="eastAsia"/>
          <w:sz w:val="24"/>
          <w:lang w:val="en-US" w:eastAsia="zh-CN"/>
        </w:rPr>
        <w:t>.........................................88</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Times New Roman" w:eastAsia="仿宋" w:cs="Times New Roman" w:hAnsi="Times New Roman"/>
          <w:color w:val="000000"/>
          <w:sz w:val="24"/>
          <w14:textFill>
            <w14:solidFill>
              <w14:srgbClr w14:val="000000"/>
            </w14:solidFill>
          </w14:textFill>
          <w:lang w:val="en-US" w:eastAsia="zh-CN"/>
        </w:rPr>
      </w:pPr>
      <w:r>
        <w:rPr>
          <w:rFonts w:eastAsia="仿宋" w:cs="Times New Roman" w:hint="eastAsia"/>
          <w:b w:val="0"/>
          <w:bCs w:val="0"/>
          <w:color w:val="000000"/>
          <w:kern w:val="2"/>
          <w:sz w:val="24"/>
          <w:szCs w:val="24"/>
          <w14:textFill>
            <w14:solidFill>
              <w14:srgbClr w14:val="000000"/>
            </w14:solidFill>
          </w14:textFill>
          <w:lang w:val="en-US" w:eastAsia="zh-CN"/>
          <w:highlight w:val="auto"/>
        </w:rPr>
        <w:t>6、</w:t>
      </w:r>
      <w:r>
        <w:rPr>
          <w:rFonts w:ascii="Times New Roman" w:eastAsia="仿宋" w:cs="Times New Roman" w:hAnsi="Times New Roman"/>
          <w:b w:val="0"/>
          <w:bCs w:val="0"/>
          <w:color w:val="000000"/>
          <w:kern w:val="2"/>
          <w:sz w:val="24"/>
          <w:szCs w:val="24"/>
          <w14:textFill>
            <w14:solidFill>
              <w14:srgbClr w14:val="000000"/>
            </w14:solidFill>
          </w14:textFill>
          <w:lang w:val="en-US" w:eastAsia="zh-CN"/>
          <w:highlight w:val="auto"/>
        </w:rPr>
        <w:t>农村客运发展区级配套补助专项资金预算项目绩效自评报告</w:t>
      </w:r>
      <w:r>
        <w:rPr>
          <w:rFonts w:eastAsia="仿宋" w:cs="Times New Roman" w:hint="eastAsia"/>
          <w:b w:val="0"/>
          <w:bCs w:val="0"/>
          <w:color w:val="000000"/>
          <w:kern w:val="2"/>
          <w:sz w:val="24"/>
          <w:szCs w:val="24"/>
          <w14:textFill>
            <w14:solidFill>
              <w14:srgbClr w14:val="000000"/>
            </w14:solidFill>
          </w14:textFill>
          <w:lang w:val="en-US" w:eastAsia="zh-CN"/>
          <w:highlight w:val="auto"/>
        </w:rPr>
        <w:t>..............................81</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仿宋" w:eastAsia="仿宋" w:hAnsi="仿宋"/>
          <w:color w:val="auto"/>
          <w:kern w:val="2"/>
          <w:sz w:val="24"/>
          <w:szCs w:val="24"/>
          <w:lang w:val="en-US" w:eastAsia="zh-CN"/>
        </w:rPr>
      </w:pPr>
      <w:r>
        <w:rPr>
          <w:rFonts w:ascii="仿宋" w:eastAsia="仿宋" w:hAnsi="仿宋" w:hint="eastAsia"/>
          <w:color w:val="auto"/>
          <w:kern w:val="2"/>
          <w:sz w:val="24"/>
          <w:szCs w:val="24"/>
          <w:lang w:val="en-US" w:eastAsia="zh-CN"/>
        </w:rPr>
        <w:t>7、2022年项目管理经费项目绩效自评报告..................................97</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仿宋" w:eastAsia="仿宋" w:hAnsi="仿宋"/>
          <w:color w:val="auto"/>
          <w:kern w:val="2"/>
          <w:sz w:val="24"/>
          <w:szCs w:val="24"/>
          <w:lang w:val="en-US" w:eastAsia="zh-CN"/>
        </w:rPr>
      </w:pPr>
      <w:r>
        <w:rPr>
          <w:rFonts w:ascii="仿宋" w:eastAsia="仿宋" w:hAnsi="仿宋" w:hint="eastAsia"/>
          <w:color w:val="auto"/>
          <w:kern w:val="2"/>
          <w:sz w:val="24"/>
          <w:szCs w:val="24"/>
          <w:lang w:val="en-US" w:eastAsia="zh-CN"/>
        </w:rPr>
        <w:t>8</w:t>
      </w:r>
      <w:r>
        <w:rPr>
          <w:rFonts w:ascii="仿宋" w:eastAsia="仿宋" w:hAnsi="仿宋" w:hint="eastAsia"/>
          <w:color w:val="auto"/>
          <w:kern w:val="2"/>
          <w:sz w:val="24"/>
          <w:szCs w:val="24"/>
          <w:lang w:val="zh-CN"/>
        </w:rPr>
        <w:t>、2022年交通战备经费项目绩效自评报告</w:t>
      </w:r>
      <w:r>
        <w:rPr>
          <w:rFonts w:ascii="仿宋" w:eastAsia="仿宋" w:hAnsi="仿宋" w:hint="eastAsia"/>
          <w:color w:val="auto"/>
          <w:kern w:val="2"/>
          <w:sz w:val="24"/>
          <w:szCs w:val="24"/>
          <w:lang w:val="en-US" w:eastAsia="zh-CN"/>
        </w:rPr>
        <w:t>................................111</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仿宋" w:eastAsia="仿宋" w:hAnsi="仿宋"/>
          <w:color w:val="auto"/>
          <w:kern w:val="2"/>
          <w:sz w:val="24"/>
          <w:szCs w:val="24"/>
          <w:lang w:val="en-US" w:eastAsia="zh-CN"/>
        </w:rPr>
      </w:pPr>
      <w:r>
        <w:rPr>
          <w:rFonts w:ascii="仿宋" w:eastAsia="仿宋" w:hAnsi="仿宋" w:hint="eastAsia"/>
          <w:color w:val="auto"/>
          <w:kern w:val="2"/>
          <w:sz w:val="24"/>
          <w:szCs w:val="24"/>
          <w:lang w:val="en-US" w:eastAsia="zh-CN"/>
        </w:rPr>
        <w:t>9、2022年道路安全隐患排查工作经费项目绩效自评告......................117</w:t>
      </w:r>
    </w:p>
    <w:p>
      <w:pPr>
        <w:pStyle w:val="26"/>
        <w:keepNext w:val="0"/>
        <w:keepLines w:val="0"/>
        <w:pageBreakBefore w:val="0"/>
        <w:widowControl w:val="0"/>
        <w:kinsoku/>
        <w:wordWrap/>
        <w:overflowPunct/>
        <w:topLinePunct w:val="0"/>
        <w:autoSpaceDE w:val="0"/>
        <w:autoSpaceDN w:val="0"/>
        <w:bidi w:val="0"/>
        <w:adjustRightInd w:val="0"/>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10、关于2022年寄递物流管理经费项目绩效自评报告........................122</w:t>
      </w:r>
    </w:p>
    <w:p>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11、2022年交通运输指挥中心视频会议系统设费绩效自评告.................126</w:t>
      </w:r>
    </w:p>
    <w:p>
      <w:pPr>
        <w:keepNext w:val="0"/>
        <w:keepLines w:val="0"/>
        <w:pageBreakBefore w:val="0"/>
        <w:widowControl w:val="0"/>
        <w:tabs>
          <w:tab w:val="right" w:leader="dot" w:pos="8296"/>
        </w:tabs>
        <w:kinsoku/>
        <w:wordWrap/>
        <w:overflowPunct/>
        <w:topLinePunct w:val="0"/>
        <w:autoSpaceDE w:val="0"/>
        <w:autoSpaceDN w:val="0"/>
        <w:bidi w:val="0"/>
        <w:adjustRightInd w:val="0"/>
        <w:spacing w:line="300" w:lineRule="exact"/>
        <w:textAlignment w:val="auto"/>
        <w:rPr>
          <w:rFonts w:ascii="仿宋" w:eastAsia="仿宋" w:hAnsi="仿宋"/>
          <w:color w:val="auto"/>
          <w:kern w:val="2"/>
          <w:sz w:val="24"/>
          <w:szCs w:val="24"/>
          <w:lang w:val="en-US" w:eastAsia="zh-CN"/>
        </w:rPr>
      </w:pPr>
      <w:r>
        <w:rPr>
          <w:rFonts w:ascii="仿宋" w:eastAsia="仿宋" w:hAnsi="仿宋" w:hint="eastAsia"/>
          <w:color w:val="auto"/>
          <w:kern w:val="2"/>
          <w:sz w:val="24"/>
          <w:szCs w:val="24"/>
          <w:lang w:val="en-US" w:eastAsia="zh-CN"/>
        </w:rPr>
        <w:t>12、2022年农村四好路创建巩固绩效自评报告.............................132</w:t>
      </w:r>
    </w:p>
    <w:p>
      <w:pPr>
        <w:keepNext w:val="0"/>
        <w:keepLines w:val="0"/>
        <w:pageBreakBefore w:val="0"/>
        <w:widowControl w:val="0"/>
        <w:tabs>
          <w:tab w:val="right" w:leader="dot" w:pos="8296"/>
        </w:tabs>
        <w:kinsoku/>
        <w:wordWrap/>
        <w:overflowPunct/>
        <w:topLinePunct w:val="0"/>
        <w:autoSpaceDE w:val="0"/>
        <w:autoSpaceDN w:val="0"/>
        <w:bidi w:val="0"/>
        <w:adjustRightInd w:val="0"/>
        <w:spacing w:line="300" w:lineRule="exact"/>
        <w:textAlignment w:val="auto"/>
        <w:rPr>
          <w:rFonts w:ascii="仿宋" w:eastAsia="仿宋" w:hAnsi="仿宋"/>
          <w:color w:val="auto"/>
          <w:kern w:val="2"/>
          <w:sz w:val="24"/>
          <w:szCs w:val="24"/>
          <w:lang w:val="en-US" w:eastAsia="zh-CN"/>
        </w:rPr>
      </w:pPr>
      <w:r>
        <w:rPr>
          <w:rFonts w:ascii="仿宋" w:eastAsia="仿宋" w:hAnsi="仿宋" w:hint="eastAsia"/>
          <w:color w:val="auto"/>
          <w:kern w:val="2"/>
          <w:sz w:val="24"/>
          <w:szCs w:val="24"/>
          <w:lang w:val="en-US" w:eastAsia="zh-CN"/>
        </w:rPr>
        <w:t>13、关于“四好农村路”创建工作经费项目绩效自评报告...................137</w:t>
      </w:r>
    </w:p>
    <w:p>
      <w:pPr>
        <w:keepNext w:val="0"/>
        <w:keepLines w:val="0"/>
        <w:pageBreakBefore w:val="0"/>
        <w:widowControl w:val="0"/>
        <w:tabs>
          <w:tab w:val="right" w:leader="dot" w:pos="8296"/>
        </w:tabs>
        <w:kinsoku/>
        <w:wordWrap/>
        <w:overflowPunct/>
        <w:topLinePunct w:val="0"/>
        <w:autoSpaceDE w:val="0"/>
        <w:autoSpaceDN w:val="0"/>
        <w:bidi w:val="0"/>
        <w:adjustRightInd w:val="0"/>
        <w:spacing w:line="300" w:lineRule="exact"/>
        <w:textAlignment w:val="auto"/>
        <w:rPr>
          <w:rFonts w:ascii="仿宋" w:eastAsia="仿宋" w:hAnsi="仿宋"/>
          <w:color w:val="auto"/>
          <w:kern w:val="2"/>
          <w:sz w:val="24"/>
          <w:szCs w:val="24"/>
          <w:lang w:val="en-US" w:eastAsia="zh-CN"/>
        </w:rPr>
      </w:pPr>
      <w:r>
        <w:rPr>
          <w:rFonts w:ascii="仿宋" w:eastAsia="仿宋" w:hAnsi="仿宋" w:hint="eastAsia"/>
          <w:color w:val="auto"/>
          <w:kern w:val="2"/>
          <w:sz w:val="24"/>
          <w:szCs w:val="24"/>
          <w:lang w:val="en-US" w:eastAsia="zh-CN"/>
        </w:rPr>
        <w:t>14、农村公路建设项目绩效自评报告.....................................141</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仿宋" w:eastAsia="仿宋" w:hAnsi="仿宋" w:hint="eastAsia"/>
          <w:color w:val="auto"/>
          <w:kern w:val="2"/>
          <w:sz w:val="24"/>
          <w:szCs w:val="24"/>
          <w:lang w:val="en-US" w:eastAsia="zh-CN"/>
        </w:rPr>
      </w:pPr>
      <w:r>
        <w:rPr>
          <w:rFonts w:ascii="仿宋" w:eastAsia="仿宋" w:hAnsi="仿宋" w:hint="eastAsia"/>
          <w:color w:val="auto"/>
          <w:kern w:val="2"/>
          <w:sz w:val="24"/>
          <w:szCs w:val="24"/>
          <w:lang w:val="en-US" w:eastAsia="zh-CN"/>
        </w:rPr>
        <w:t>15、三堆镇平溪河桥项目绩效自评报告...................................146</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仿宋" w:eastAsia="仿宋" w:hAnsi="仿宋"/>
          <w:color w:val="auto"/>
          <w:kern w:val="2"/>
          <w:sz w:val="24"/>
          <w:szCs w:val="24"/>
          <w:lang w:val="en-US" w:eastAsia="zh-CN"/>
        </w:rPr>
      </w:pPr>
      <w:r>
        <w:rPr>
          <w:rFonts w:ascii="仿宋" w:eastAsia="仿宋" w:hAnsi="仿宋" w:hint="eastAsia"/>
          <w:color w:val="auto"/>
          <w:kern w:val="2"/>
          <w:sz w:val="24"/>
          <w:szCs w:val="24"/>
          <w:lang w:val="en-US" w:eastAsia="zh-CN"/>
        </w:rPr>
        <w:t>16、农村公路灾毁抢通保通项目绩效自评报告.............................151</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240" w:lineRule="exact"/>
        <w:textAlignment w:val="auto"/>
        <w:rPr>
          <w:rFonts w:ascii="仿宋" w:eastAsia="仿宋" w:hAnsi="仿宋" w:hint="eastAsia"/>
          <w:color w:val="auto"/>
          <w:kern w:val="2"/>
          <w:sz w:val="24"/>
          <w:szCs w:val="24"/>
          <w:lang w:val="en-US" w:eastAsia="zh-CN"/>
        </w:rPr>
      </w:pPr>
      <w:r>
        <w:rPr>
          <w:rFonts w:ascii="仿宋" w:eastAsia="仿宋" w:hAnsi="仿宋" w:hint="eastAsia"/>
          <w:color w:val="auto"/>
          <w:kern w:val="2"/>
          <w:sz w:val="24"/>
          <w:szCs w:val="24"/>
          <w:lang w:val="en-US" w:eastAsia="zh-CN"/>
        </w:rPr>
        <w:t>17、农村公路水毁恢复绩效自评报告.....................................156</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240" w:lineRule="exact"/>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18、G108嘉陵江至宝轮段地灾处置工程项目绩效自评报告...................160</w:t>
      </w:r>
    </w:p>
    <w:p>
      <w:pPr>
        <w:pStyle w:val="26"/>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19、G212大中修项目（2020年）绩效自评报告..............................165</w:t>
      </w:r>
    </w:p>
    <w:p>
      <w:pPr>
        <w:pStyle w:val="26"/>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20、2021年交通建设领域奖励资金绩效自评报告............................171</w:t>
      </w:r>
    </w:p>
    <w:p>
      <w:pPr>
        <w:pStyle w:val="26"/>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21、2020年度公务员考核优秀嘉奖绩效自评报告...........................176</w:t>
      </w:r>
    </w:p>
    <w:p>
      <w:pPr>
        <w:pStyle w:val="26"/>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22、2022年项目前期工作经费绩效自评报告...............................181</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23、2022年市级财政衔接乡村振兴(基础设施）绩效自评报告》..............186</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24、乡村振兴项目绩效自评报告.........................................191</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25、利州区交通运输局龙潭旅游环线改建项目绩效自评报告.................195</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26、2019年养护管理站改造提升项目绩效自评报告.........................199</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27、2022年衔接推进乡村振兴资金（基础设施）绩效自评报告...............204</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28、2022年衔接推进乡村振兴资金（生产发展）项目绩效自评报告...........209</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29、村道安防工程项目绩效自评报告.....................................214</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30、“四好农村路”奖励资金项目绩效自评报告............................219</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31、撤并建制村畅通工程项目绩效自评报告................................224</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32、2020年农村客运省补助绩效自评报告.................................228</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33、2021“7.9”洪灾应急项目绩效自评报告...............................232</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34、2022年撤并建制村畅通工程项目绩效自评报告.........................236</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35、2022年农村铁索桥改公路桥项目绩效自评报告.........................240</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hint="eastAsia"/>
          <w:color w:val="auto"/>
          <w:kern w:val="2"/>
          <w:sz w:val="24"/>
          <w:szCs w:val="24"/>
          <w:lang w:val="en-US" w:eastAsia="zh-CN"/>
        </w:rPr>
      </w:pPr>
      <w:r>
        <w:rPr>
          <w:rFonts w:ascii="仿宋" w:eastAsia="仿宋" w:cs="Times New Roman" w:hAnsi="仿宋" w:hint="eastAsia"/>
          <w:color w:val="auto"/>
          <w:kern w:val="2"/>
          <w:sz w:val="24"/>
          <w:szCs w:val="24"/>
          <w:lang w:val="en-US" w:eastAsia="zh-CN"/>
        </w:rPr>
        <w:t>36、2022年第二批中央衔接乡村振兴（基础设施）项目绩效自评报告..........244</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37、“四好农村路”示范县创建咨询费项目绩效自评报告...................248</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38、撤并建制村畅通工程（车购税）项目绩效自评报告......................252</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39、2022年涉农整合资金衔接推进乡村振兴项目绩效自评报告...............256</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40、广元市利州区宝轮镇2021年菖溪河现代都市农业观光园区道路养护工程项目绩效自评报告...........................................................260</w:t>
      </w:r>
    </w:p>
    <w:p>
      <w:pPr>
        <w:pStyle w:val="26"/>
        <w:keepNext w:val="0"/>
        <w:keepLines w:val="0"/>
        <w:pageBreakBefore w:val="0"/>
        <w:widowControl w:val="0"/>
        <w:kinsoku/>
        <w:wordWrap/>
        <w:overflowPunct/>
        <w:topLinePunct w:val="0"/>
        <w:autoSpaceDE w:val="0"/>
        <w:autoSpaceDN w:val="0"/>
        <w:bidi w:val="0"/>
        <w:adjustRightInd w:val="0"/>
        <w:snapToGrid/>
        <w:spacing w:line="300" w:lineRule="exact"/>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41、2022年疫情防控经费绩效自评报告...................................265</w:t>
      </w:r>
    </w:p>
    <w:p>
      <w:pPr>
        <w:keepNext w:val="0"/>
        <w:keepLines w:val="0"/>
        <w:pageBreakBefore w:val="0"/>
        <w:widowControl w:val="0"/>
        <w:kinsoku/>
        <w:wordWrap/>
        <w:overflowPunct/>
        <w:topLinePunct w:val="0"/>
        <w:autoSpaceDE/>
        <w:autoSpaceDN/>
        <w:bidi w:val="0"/>
        <w:adjustRightInd/>
        <w:snapToGrid/>
        <w:spacing w:line="300" w:lineRule="exact"/>
        <w:ind w:firstLine="0"/>
        <w:jc w:val="both"/>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42、广元市利州区公路养护段平滑基金专项预算项目支出绩效自评报告.......268</w:t>
      </w:r>
    </w:p>
    <w:p>
      <w:pPr>
        <w:keepNext w:val="0"/>
        <w:keepLines w:val="0"/>
        <w:pageBreakBefore w:val="0"/>
        <w:widowControl w:val="0"/>
        <w:kinsoku/>
        <w:wordWrap/>
        <w:overflowPunct/>
        <w:topLinePunct w:val="0"/>
        <w:autoSpaceDE/>
        <w:autoSpaceDN/>
        <w:bidi w:val="0"/>
        <w:adjustRightInd/>
        <w:snapToGrid/>
        <w:spacing w:line="300" w:lineRule="exact"/>
        <w:ind w:firstLine="0"/>
        <w:jc w:val="left"/>
        <w:textAlignment w:val="auto"/>
        <w:rPr>
          <w:rFonts w:ascii="仿宋" w:eastAsia="仿宋" w:cs="Times New Roman" w:hAnsi="仿宋"/>
          <w:color w:val="auto"/>
          <w:kern w:val="2"/>
          <w:sz w:val="24"/>
          <w:szCs w:val="24"/>
          <w:lang w:val="en-US" w:eastAsia="zh-CN"/>
        </w:rPr>
      </w:pPr>
      <w:r>
        <w:rPr>
          <w:rFonts w:ascii="仿宋" w:eastAsia="仿宋" w:cs="Times New Roman" w:hAnsi="仿宋" w:hint="eastAsia"/>
          <w:color w:val="auto"/>
          <w:kern w:val="2"/>
          <w:sz w:val="24"/>
          <w:szCs w:val="24"/>
          <w:lang w:val="en-US" w:eastAsia="zh-CN"/>
        </w:rPr>
        <w:t>43、广元市利州区公路养护段2022年农村公路养护专项预算项目支出绩效自评报告...................................................................272</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第五部分 附表</w:t>
      </w:r>
      <w:r>
        <w:rPr>
          <w:rFonts w:ascii="宋体" w:eastAsia="宋体" w:cs="宋体" w:hAnsi="宋体" w:hint="eastAsia"/>
          <w:color w:val="auto"/>
          <w:kern w:val="2"/>
          <w:sz w:val="24"/>
          <w:szCs w:val="24"/>
          <w:lang w:val="en-US" w:eastAsia="zh-CN"/>
        </w:rPr>
        <w:t>........................................................280</w:t>
      </w:r>
      <w:r>
        <w:rPr>
          <w:rFonts w:ascii="宋体" w:eastAsia="宋体" w:cs="宋体" w:hAnsi="宋体" w:hint="eastAsia"/>
          <w:color w:val="auto"/>
          <w:kern w:val="2"/>
          <w:sz w:val="24"/>
          <w:szCs w:val="24"/>
          <w:lang w:val="zh-CN"/>
        </w:rPr>
        <w:t>一、收入支出决算总表</w:t>
      </w:r>
      <w:r>
        <w:rPr>
          <w:rFonts w:ascii="宋体" w:eastAsia="宋体" w:cs="宋体" w:hAnsi="宋体" w:hint="eastAsia"/>
          <w:color w:val="auto"/>
          <w:kern w:val="2"/>
          <w:sz w:val="24"/>
          <w:szCs w:val="24"/>
          <w:lang w:val="en-US" w:eastAsia="zh-CN"/>
        </w:rPr>
        <w:t>.................................................281</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二、收入决算表</w:t>
      </w:r>
      <w:r>
        <w:rPr>
          <w:rFonts w:ascii="宋体" w:eastAsia="宋体" w:cs="宋体" w:hAnsi="宋体" w:hint="eastAsia"/>
          <w:color w:val="auto"/>
          <w:kern w:val="2"/>
          <w:sz w:val="24"/>
          <w:szCs w:val="24"/>
          <w:lang w:val="en-US" w:eastAsia="zh-CN"/>
        </w:rPr>
        <w:t>.......................................................281</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三、支出决算表</w:t>
      </w:r>
      <w:r>
        <w:rPr>
          <w:rFonts w:ascii="宋体" w:eastAsia="宋体" w:cs="宋体" w:hAnsi="宋体" w:hint="eastAsia"/>
          <w:color w:val="auto"/>
          <w:kern w:val="2"/>
          <w:sz w:val="24"/>
          <w:szCs w:val="24"/>
          <w:lang w:val="en-US" w:eastAsia="zh-CN"/>
        </w:rPr>
        <w:t>.......................................................281</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四、财政拨款收入支出决算总表</w:t>
      </w:r>
      <w:r>
        <w:rPr>
          <w:rFonts w:ascii="宋体" w:eastAsia="宋体" w:cs="宋体" w:hAnsi="宋体" w:hint="eastAsia"/>
          <w:color w:val="auto"/>
          <w:kern w:val="2"/>
          <w:sz w:val="24"/>
          <w:szCs w:val="24"/>
          <w:lang w:val="en-US" w:eastAsia="zh-CN"/>
        </w:rPr>
        <w:t>.........................................281</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五、财政拨款支出决算明细表</w:t>
      </w:r>
      <w:r>
        <w:rPr>
          <w:rFonts w:ascii="宋体" w:eastAsia="宋体" w:cs="宋体" w:hAnsi="宋体" w:hint="eastAsia"/>
          <w:color w:val="auto"/>
          <w:kern w:val="2"/>
          <w:sz w:val="24"/>
          <w:szCs w:val="24"/>
          <w:lang w:val="en-US" w:eastAsia="zh-CN"/>
        </w:rPr>
        <w:t>...........................................281</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六、一般公共预算财政拨款支出决算表</w:t>
      </w:r>
      <w:r>
        <w:rPr>
          <w:rFonts w:ascii="宋体" w:eastAsia="宋体" w:cs="宋体" w:hAnsi="宋体" w:hint="eastAsia"/>
          <w:color w:val="auto"/>
          <w:kern w:val="2"/>
          <w:sz w:val="24"/>
          <w:szCs w:val="24"/>
          <w:lang w:val="en-US" w:eastAsia="zh-CN"/>
        </w:rPr>
        <w:t>...................................281</w:t>
      </w:r>
      <w:r>
        <w:rPr>
          <w:rFonts w:ascii="宋体" w:eastAsia="宋体" w:cs="宋体" w:hAnsi="宋体" w:hint="eastAsia"/>
          <w:color w:val="auto"/>
          <w:kern w:val="2"/>
          <w:sz w:val="24"/>
          <w:szCs w:val="24"/>
          <w:lang w:val="zh-CN"/>
        </w:rPr>
        <w:t>七、一般公共预算财政拨款支出决算明细表</w:t>
      </w:r>
      <w:r>
        <w:rPr>
          <w:rFonts w:ascii="宋体" w:eastAsia="宋体" w:cs="宋体" w:hAnsi="宋体" w:hint="eastAsia"/>
          <w:color w:val="auto"/>
          <w:kern w:val="2"/>
          <w:sz w:val="24"/>
          <w:szCs w:val="24"/>
          <w:lang w:val="en-US" w:eastAsia="zh-CN"/>
        </w:rPr>
        <w:t>...............................281</w:t>
      </w:r>
      <w:r>
        <w:rPr>
          <w:rFonts w:ascii="宋体" w:eastAsia="宋体" w:cs="宋体" w:hAnsi="宋体" w:hint="eastAsia"/>
          <w:color w:val="auto"/>
          <w:kern w:val="2"/>
          <w:sz w:val="24"/>
          <w:szCs w:val="24"/>
          <w:lang w:val="zh-CN"/>
        </w:rPr>
        <w:t>八、一般公共预算财政拨款基本支出决算明细表</w:t>
      </w:r>
      <w:r>
        <w:rPr>
          <w:rFonts w:ascii="宋体" w:eastAsia="宋体" w:cs="宋体" w:hAnsi="宋体" w:hint="eastAsia"/>
          <w:color w:val="auto"/>
          <w:kern w:val="2"/>
          <w:sz w:val="24"/>
          <w:szCs w:val="24"/>
          <w:lang w:val="en-US" w:eastAsia="zh-CN"/>
        </w:rPr>
        <w:t>...........................281</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九、一般公共预算财政拨款项目支出决算表</w:t>
      </w:r>
      <w:r>
        <w:rPr>
          <w:rFonts w:ascii="宋体" w:eastAsia="宋体" w:cs="宋体" w:hAnsi="宋体" w:hint="eastAsia"/>
          <w:color w:val="auto"/>
          <w:kern w:val="2"/>
          <w:sz w:val="24"/>
          <w:szCs w:val="24"/>
          <w:lang w:val="en-US" w:eastAsia="zh-CN"/>
        </w:rPr>
        <w:t>...............................281</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十、政府性基金预算财政拨款收入支出决算表</w:t>
      </w:r>
      <w:r>
        <w:rPr>
          <w:rFonts w:ascii="宋体" w:eastAsia="宋体" w:cs="宋体" w:hAnsi="宋体" w:hint="eastAsia"/>
          <w:color w:val="auto"/>
          <w:kern w:val="2"/>
          <w:sz w:val="24"/>
          <w:szCs w:val="24"/>
          <w:lang w:val="en-US" w:eastAsia="zh-CN"/>
        </w:rPr>
        <w:t>.............................281</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十一、国有资本经营预算财政拨款收入支出决算表</w:t>
      </w:r>
      <w:r>
        <w:rPr>
          <w:rFonts w:ascii="宋体" w:eastAsia="宋体" w:cs="宋体" w:hAnsi="宋体" w:hint="eastAsia"/>
          <w:color w:val="auto"/>
          <w:kern w:val="2"/>
          <w:sz w:val="24"/>
          <w:szCs w:val="24"/>
          <w:lang w:val="en-US" w:eastAsia="zh-CN"/>
        </w:rPr>
        <w:t>.........................281</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十二、国有资本经营预算财政拨款支出决算表</w:t>
      </w:r>
      <w:r>
        <w:rPr>
          <w:rFonts w:ascii="宋体" w:eastAsia="宋体" w:cs="宋体" w:hAnsi="宋体" w:hint="eastAsia"/>
          <w:color w:val="auto"/>
          <w:kern w:val="2"/>
          <w:sz w:val="24"/>
          <w:szCs w:val="24"/>
          <w:lang w:val="en-US" w:eastAsia="zh-CN"/>
        </w:rPr>
        <w:t>.............................281</w:t>
      </w:r>
    </w:p>
    <w:p>
      <w:pPr>
        <w:keepNext w:val="0"/>
        <w:keepLines w:val="0"/>
        <w:pageBreakBefore w:val="0"/>
        <w:widowControl w:val="0"/>
        <w:tabs>
          <w:tab w:val="right" w:leader="dot" w:pos="8296"/>
        </w:tabs>
        <w:kinsoku/>
        <w:wordWrap/>
        <w:overflowPunct/>
        <w:topLinePunct w:val="0"/>
        <w:autoSpaceDE w:val="0"/>
        <w:autoSpaceDN w:val="0"/>
        <w:bidi w:val="0"/>
        <w:adjustRightInd w:val="0"/>
        <w:snapToGrid/>
        <w:spacing w:line="300" w:lineRule="exact"/>
        <w:textAlignment w:val="auto"/>
        <w:rPr>
          <w:rFonts w:ascii="宋体" w:eastAsia="宋体" w:cs="宋体" w:hAnsi="宋体" w:hint="eastAsia"/>
          <w:color w:val="auto"/>
          <w:kern w:val="2"/>
          <w:sz w:val="24"/>
          <w:szCs w:val="24"/>
          <w:lang w:val="en-US" w:eastAsia="zh-CN"/>
        </w:rPr>
      </w:pPr>
      <w:r>
        <w:rPr>
          <w:rFonts w:ascii="宋体" w:eastAsia="宋体" w:cs="宋体" w:hAnsi="宋体" w:hint="eastAsia"/>
          <w:color w:val="auto"/>
          <w:kern w:val="2"/>
          <w:sz w:val="24"/>
          <w:szCs w:val="24"/>
          <w:lang w:val="zh-CN"/>
        </w:rPr>
        <w:t>十三、财政拨款“三公”经费支出决算表</w:t>
      </w:r>
      <w:r>
        <w:rPr>
          <w:rFonts w:ascii="宋体" w:eastAsia="宋体" w:cs="宋体" w:hAnsi="宋体" w:hint="eastAsia"/>
          <w:color w:val="auto"/>
          <w:kern w:val="2"/>
          <w:sz w:val="24"/>
          <w:szCs w:val="24"/>
          <w:lang w:val="en-US" w:eastAsia="zh-CN"/>
        </w:rPr>
        <w:t>.................................281</w:t>
      </w:r>
    </w:p>
    <w:p>
      <w:pPr>
        <w:spacing w:line="440" w:lineRule="exact"/>
        <w:rPr>
          <w:rFonts w:ascii="仿宋" w:eastAsia="仿宋" w:hAnsi="仿宋" w:hint="eastAsia"/>
          <w:color w:val="auto"/>
          <w:kern w:val="44"/>
          <w:sz w:val="24"/>
          <w:szCs w:val="24"/>
          <w:lang w:val="zh-CN"/>
        </w:rPr>
      </w:pPr>
      <w:r>
        <w:rPr>
          <w:rFonts w:ascii="仿宋" w:eastAsia="仿宋" w:hAnsi="仿宋" w:hint="eastAsia"/>
          <w:b/>
          <w:color w:val="auto"/>
          <w:kern w:val="2"/>
          <w:sz w:val="24"/>
          <w:szCs w:val="24"/>
          <w:lang w:val="zh-CN"/>
        </w:rPr>
        <w:br w:type="page"/>
      </w:r>
    </w:p>
    <w:p>
      <w:pPr>
        <w:ind w:firstLineChars="600" w:firstLine="2640"/>
        <w:jc w:val="both"/>
        <w:rPr>
          <w:rFonts w:ascii="黑体" w:eastAsia="黑体" w:hAnsi="黑体" w:hint="eastAsia"/>
          <w:color w:val="auto"/>
          <w:kern w:val="2"/>
          <w:sz w:val="44"/>
          <w:szCs w:val="44"/>
          <w:lang w:val="zh-CN"/>
        </w:rPr>
      </w:pPr>
      <w:r>
        <w:rPr>
          <w:rFonts w:ascii="黑体" w:eastAsia="黑体" w:hAnsi="黑体" w:hint="eastAsia"/>
          <w:color w:val="auto"/>
          <w:kern w:val="2"/>
          <w:sz w:val="44"/>
          <w:szCs w:val="44"/>
          <w:lang w:val="zh-CN"/>
        </w:rPr>
        <w:t>第一部分 单位概况</w:t>
      </w:r>
    </w:p>
    <w:p>
      <w:pPr>
        <w:pStyle w:val="2"/>
        <w:keepNext/>
        <w:keepLines/>
        <w:widowControl w:val="0"/>
        <w:spacing w:before="260" w:after="260" w:line="576" w:lineRule="exact"/>
        <w:jc w:val="both"/>
        <w:rPr>
          <w:rFonts w:ascii="黑体" w:eastAsia="黑体" w:hAnsi="黑体" w:hint="eastAsia"/>
          <w:color w:val="auto"/>
          <w:kern w:val="2"/>
          <w:sz w:val="32"/>
          <w:szCs w:val="24"/>
          <w:lang w:val="zh-CN"/>
        </w:rPr>
      </w:pPr>
      <w:r>
        <w:rPr>
          <w:rFonts w:ascii="黑体" w:eastAsia="黑体" w:hAnsi="黑体" w:hint="eastAsia"/>
          <w:color w:val="000000"/>
          <w:kern w:val="2"/>
          <w:sz w:val="32"/>
          <w:szCs w:val="24"/>
          <w:lang w:val="zh-CN"/>
        </w:rPr>
        <w:t>一、主要</w:t>
      </w:r>
      <w:r>
        <w:rPr>
          <w:rFonts w:ascii="黑体" w:eastAsia="黑体" w:hAnsi="黑体" w:hint="eastAsia"/>
          <w:color w:val="auto"/>
          <w:kern w:val="2"/>
          <w:sz w:val="32"/>
          <w:szCs w:val="24"/>
          <w:lang w:val="zh-CN"/>
        </w:rPr>
        <w:t>职责</w:t>
      </w:r>
    </w:p>
    <w:p>
      <w:pPr>
        <w:spacing w:line="700" w:lineRule="exact"/>
        <w:ind w:firstLineChars="200" w:firstLine="640"/>
        <w:rPr>
          <w:rFonts w:ascii="仿宋" w:eastAsia="仿宋" w:cs="仿宋_GB2312" w:hAnsi="仿宋" w:hint="eastAsia"/>
          <w:color w:val="000000"/>
          <w:sz w:val="32"/>
          <w:szCs w:val="32"/>
        </w:rPr>
      </w:pPr>
      <w:r>
        <w:rPr>
          <w:rFonts w:ascii="仿宋" w:eastAsia="仿宋" w:hAnsi="仿宋" w:hint="eastAsia"/>
          <w:color w:val="000000"/>
          <w:sz w:val="32"/>
          <w:szCs w:val="24"/>
        </w:rPr>
        <w:t>广元市利州区交通运输局是利州区政府组成部门，履行交通运输行业的各项政府职能，</w:t>
      </w:r>
      <w:r>
        <w:rPr>
          <w:rFonts w:ascii="仿宋" w:eastAsia="仿宋" w:cs="仿宋_GB2312" w:hAnsi="仿宋" w:hint="eastAsia"/>
          <w:color w:val="000000"/>
          <w:sz w:val="32"/>
          <w:szCs w:val="32"/>
        </w:rPr>
        <w:t>主要负责区内公路规划、建设、管理，道路、水路交通运输行政审批及执法监管，港航监督，车辆维修管理，运输管理，公路工程质量监督，交通战备管理等工作 。</w:t>
      </w:r>
    </w:p>
    <w:p>
      <w:pPr>
        <w:pStyle w:val="2"/>
        <w:keepNext/>
        <w:keepLines/>
        <w:widowControl w:val="0"/>
        <w:spacing w:before="260" w:after="260" w:line="576" w:lineRule="exact"/>
        <w:jc w:val="both"/>
        <w:rPr>
          <w:rFonts w:ascii="黑体" w:eastAsia="黑体" w:hAnsi="黑体" w:hint="eastAsia"/>
          <w:color w:val="auto"/>
          <w:kern w:val="2"/>
          <w:sz w:val="32"/>
          <w:szCs w:val="24"/>
          <w:lang w:val="zh-CN"/>
        </w:rPr>
      </w:pPr>
      <w:r>
        <w:rPr>
          <w:rFonts w:ascii="黑体" w:eastAsia="黑体" w:hAnsi="黑体" w:hint="eastAsia"/>
          <w:color w:val="000000"/>
          <w:kern w:val="2"/>
          <w:sz w:val="32"/>
          <w:szCs w:val="24"/>
          <w:lang w:val="zh-CN"/>
        </w:rPr>
        <w:t>二、机</w:t>
      </w:r>
      <w:r>
        <w:rPr>
          <w:rFonts w:ascii="黑体" w:eastAsia="黑体" w:hAnsi="黑体" w:hint="eastAsia"/>
          <w:color w:val="auto"/>
          <w:kern w:val="2"/>
          <w:sz w:val="32"/>
          <w:szCs w:val="24"/>
          <w:lang w:val="zh-CN"/>
        </w:rPr>
        <w:t>构设置</w:t>
      </w:r>
    </w:p>
    <w:p>
      <w:pPr>
        <w:ind w:firstLineChars="250" w:firstLine="800"/>
        <w:rPr>
          <w:rFonts w:ascii="仿宋" w:eastAsia="仿宋" w:hAnsi="仿宋" w:hint="eastAsia"/>
          <w:sz w:val="32"/>
          <w:szCs w:val="24"/>
        </w:rPr>
      </w:pPr>
      <w:r>
        <w:rPr>
          <w:rFonts w:ascii="仿宋" w:eastAsia="仿宋" w:hAnsi="仿宋" w:hint="eastAsia"/>
          <w:color w:val="000000"/>
          <w:sz w:val="32"/>
          <w:szCs w:val="24"/>
        </w:rPr>
        <w:t>广元市利州区交通运输局</w:t>
      </w:r>
      <w:r>
        <w:rPr>
          <w:rFonts w:ascii="仿宋" w:eastAsia="仿宋" w:hAnsi="仿宋" w:hint="eastAsia"/>
          <w:sz w:val="32"/>
          <w:szCs w:val="24"/>
        </w:rPr>
        <w:t>下属二级预算单位</w:t>
      </w:r>
      <w:r>
        <w:rPr>
          <w:rFonts w:ascii="仿宋" w:eastAsia="仿宋" w:hAnsi="仿宋" w:hint="eastAsia"/>
          <w:sz w:val="32"/>
          <w:szCs w:val="24"/>
          <w:lang w:val="en-US" w:eastAsia="zh-CN"/>
        </w:rPr>
        <w:t>2</w:t>
      </w:r>
      <w:r>
        <w:rPr>
          <w:rFonts w:ascii="仿宋" w:eastAsia="仿宋" w:hAnsi="仿宋" w:hint="eastAsia"/>
          <w:sz w:val="32"/>
          <w:szCs w:val="24"/>
        </w:rPr>
        <w:t>个，其中行政单位</w:t>
      </w:r>
      <w:r>
        <w:rPr>
          <w:rFonts w:ascii="仿宋" w:eastAsia="仿宋" w:hAnsi="仿宋" w:hint="eastAsia"/>
          <w:sz w:val="32"/>
          <w:szCs w:val="24"/>
          <w:lang w:val="en-US" w:eastAsia="zh-CN"/>
        </w:rPr>
        <w:t>0</w:t>
      </w:r>
      <w:r>
        <w:rPr>
          <w:rFonts w:ascii="仿宋" w:eastAsia="仿宋" w:hAnsi="仿宋" w:hint="eastAsia"/>
          <w:sz w:val="32"/>
          <w:szCs w:val="24"/>
        </w:rPr>
        <w:t>个，参照公务员法管理的事业单位</w:t>
      </w:r>
      <w:r>
        <w:rPr>
          <w:rFonts w:ascii="仿宋" w:eastAsia="仿宋" w:hAnsi="仿宋" w:hint="eastAsia"/>
          <w:sz w:val="32"/>
          <w:szCs w:val="24"/>
          <w:lang w:val="en-US" w:eastAsia="zh-CN"/>
        </w:rPr>
        <w:t>1</w:t>
      </w:r>
      <w:r>
        <w:rPr>
          <w:rFonts w:ascii="仿宋" w:eastAsia="仿宋" w:hAnsi="仿宋" w:hint="eastAsia"/>
          <w:sz w:val="32"/>
          <w:szCs w:val="24"/>
        </w:rPr>
        <w:t>个，其他事业单位</w:t>
      </w:r>
      <w:r>
        <w:rPr>
          <w:rFonts w:ascii="仿宋" w:eastAsia="仿宋" w:hAnsi="仿宋" w:hint="eastAsia"/>
          <w:sz w:val="32"/>
          <w:szCs w:val="24"/>
          <w:lang w:val="en-US" w:eastAsia="zh-CN"/>
        </w:rPr>
        <w:t>1</w:t>
      </w:r>
      <w:r>
        <w:rPr>
          <w:rFonts w:ascii="仿宋" w:eastAsia="仿宋" w:hAnsi="仿宋" w:hint="eastAsia"/>
          <w:sz w:val="32"/>
          <w:szCs w:val="24"/>
        </w:rPr>
        <w:t>个。</w:t>
      </w:r>
    </w:p>
    <w:p>
      <w:pPr>
        <w:pStyle w:val="16"/>
        <w:adjustRightInd w:val="0"/>
        <w:snapToGrid w:val="0"/>
        <w:spacing w:beforeLines="0" w:before="93" w:line="600" w:lineRule="exact"/>
        <w:ind w:firstLineChars="208" w:firstLine="669"/>
        <w:rPr>
          <w:rFonts w:ascii="仿宋" w:eastAsia="仿宋" w:hAnsi="仿宋" w:hint="eastAsia"/>
          <w:sz w:val="32"/>
          <w:szCs w:val="24"/>
        </w:rPr>
      </w:pPr>
      <w:r>
        <w:rPr>
          <w:rFonts w:ascii="仿宋" w:eastAsia="仿宋" w:hAnsi="仿宋" w:hint="eastAsia"/>
          <w:color w:val="000000"/>
          <w:sz w:val="32"/>
          <w:szCs w:val="24"/>
        </w:rPr>
        <w:t>纳入广元市利州区交通运输局</w:t>
      </w:r>
      <w:r>
        <w:rPr>
          <w:rFonts w:ascii="仿宋" w:eastAsia="仿宋" w:hAnsi="仿宋" w:hint="eastAsia"/>
          <w:sz w:val="32"/>
          <w:szCs w:val="24"/>
        </w:rPr>
        <w:t>2022年度部门决算编制范围的二级预算单位包括：</w:t>
      </w:r>
    </w:p>
    <w:p>
      <w:pPr>
        <w:pStyle w:val="16"/>
        <w:numPr>
          <w:ilvl w:val="0"/>
          <w:numId w:val="1"/>
        </w:numPr>
        <w:adjustRightInd w:val="0"/>
        <w:snapToGrid w:val="0"/>
        <w:spacing w:beforeLines="0" w:before="93" w:line="600" w:lineRule="exact"/>
        <w:outlineLvl w:val="2"/>
        <w:rPr>
          <w:rFonts w:ascii="仿宋" w:eastAsia="仿宋" w:hAnsi="仿宋" w:hint="eastAsia"/>
          <w:sz w:val="32"/>
          <w:szCs w:val="24"/>
        </w:rPr>
      </w:pPr>
      <w:r>
        <w:rPr>
          <w:rFonts w:ascii="仿宋" w:eastAsia="仿宋" w:hAnsi="仿宋" w:hint="eastAsia"/>
          <w:sz w:val="32"/>
          <w:szCs w:val="24"/>
        </w:rPr>
        <w:t>广元市利州区交通运输事务中心</w:t>
      </w:r>
    </w:p>
    <w:p>
      <w:pPr>
        <w:pStyle w:val="16"/>
        <w:numPr>
          <w:ilvl w:val="0"/>
          <w:numId w:val="1"/>
        </w:numPr>
        <w:adjustRightInd w:val="0"/>
        <w:snapToGrid w:val="0"/>
        <w:spacing w:beforeLines="0" w:before="93" w:line="600" w:lineRule="exact"/>
        <w:outlineLvl w:val="2"/>
        <w:rPr>
          <w:rFonts w:ascii="仿宋" w:eastAsia="仿宋" w:hAnsi="仿宋" w:hint="eastAsia"/>
          <w:sz w:val="32"/>
          <w:szCs w:val="24"/>
        </w:rPr>
      </w:pPr>
      <w:r>
        <w:rPr>
          <w:rFonts w:ascii="仿宋" w:eastAsia="仿宋" w:hAnsi="仿宋" w:hint="eastAsia"/>
          <w:sz w:val="32"/>
          <w:szCs w:val="24"/>
        </w:rPr>
        <w:t>广元市利州区公路养护段</w:t>
      </w:r>
    </w:p>
    <w:p>
      <w:pPr>
        <w:pStyle w:val="2"/>
        <w:keepNext/>
        <w:keepLines/>
        <w:widowControl w:val="0"/>
        <w:spacing w:before="260" w:after="260" w:line="576" w:lineRule="exact"/>
        <w:jc w:val="both"/>
        <w:rPr>
          <w:rFonts w:ascii="黑体" w:eastAsia="黑体" w:hAnsi="黑体" w:hint="eastAsia"/>
          <w:color w:val="auto"/>
          <w:kern w:val="2"/>
          <w:sz w:val="32"/>
          <w:szCs w:val="24"/>
          <w:lang w:val="zh-CN"/>
        </w:rPr>
      </w:pPr>
    </w:p>
    <w:p>
      <w:pPr>
        <w:pStyle w:val="1"/>
        <w:keepNext/>
        <w:keepLines/>
        <w:widowControl w:val="0"/>
        <w:spacing w:before="340" w:after="330" w:line="576" w:lineRule="exact"/>
        <w:ind w:right="442" w:firstLine="880"/>
        <w:jc w:val="center"/>
        <w:rPr>
          <w:rFonts w:ascii="Times New Roman" w:eastAsia="Times New Roman" w:hAnsi="Times New Roman" w:hint="eastAsia"/>
          <w:b/>
          <w:color w:val="auto"/>
          <w:kern w:val="44"/>
          <w:sz w:val="44"/>
          <w:szCs w:val="24"/>
          <w:lang w:val="zh-CN"/>
        </w:rPr>
      </w:pPr>
      <w:r>
        <w:rPr>
          <w:rFonts w:ascii="黑体" w:eastAsia="黑体" w:hAnsi="黑体" w:hint="eastAsia"/>
          <w:color w:val="000000"/>
          <w:kern w:val="44"/>
          <w:sz w:val="44"/>
          <w:szCs w:val="24"/>
          <w:lang w:val="zh-CN"/>
        </w:rPr>
        <w:t>第二部分</w:t>
      </w:r>
      <w:r>
        <w:rPr>
          <w:rFonts w:ascii="黑体" w:eastAsia="黑体" w:hAnsi="黑体" w:hint="eastAsia"/>
          <w:b/>
          <w:color w:val="000000"/>
          <w:kern w:val="44"/>
          <w:sz w:val="44"/>
          <w:szCs w:val="24"/>
          <w:lang w:val="zh-CN"/>
        </w:rPr>
        <w:t xml:space="preserve"> </w:t>
      </w:r>
      <w:r>
        <w:rPr>
          <w:rFonts w:ascii="黑体" w:eastAsia="黑体" w:hAnsi="黑体" w:hint="eastAsia"/>
          <w:color w:val="auto"/>
          <w:kern w:val="44"/>
          <w:sz w:val="44"/>
          <w:szCs w:val="24"/>
          <w:lang w:val="zh-CN"/>
        </w:rPr>
        <w:t>2022年度部门决算情况说明</w:t>
      </w:r>
    </w:p>
    <w:p>
      <w:pPr>
        <w:keepNext/>
        <w:keepLines/>
        <w:widowControl w:val="0"/>
        <w:spacing w:line="576" w:lineRule="exact"/>
        <w:jc w:val="both"/>
        <w:rPr>
          <w:rFonts w:ascii="黑体" w:eastAsia="黑体" w:hAnsi="黑体" w:hint="eastAsia"/>
          <w:color w:val="auto"/>
          <w:kern w:val="2"/>
          <w:sz w:val="32"/>
          <w:szCs w:val="24"/>
          <w:lang w:val="zh-CN"/>
        </w:rPr>
      </w:pPr>
      <w:r>
        <w:rPr>
          <w:rFonts w:ascii="黑体" w:eastAsia="黑体" w:hAnsi="黑体" w:hint="eastAsia"/>
          <w:color w:val="000000"/>
          <w:kern w:val="2"/>
          <w:sz w:val="32"/>
          <w:szCs w:val="24"/>
          <w:lang w:val="zh-CN"/>
        </w:rPr>
        <w:t xml:space="preserve">    一、收</w:t>
      </w:r>
      <w:r>
        <w:rPr>
          <w:rFonts w:ascii="黑体" w:eastAsia="黑体" w:hAnsi="黑体" w:hint="eastAsia"/>
          <w:color w:val="auto"/>
          <w:kern w:val="2"/>
          <w:sz w:val="32"/>
          <w:szCs w:val="24"/>
          <w:lang w:val="zh-CN"/>
        </w:rPr>
        <w:t>入支出决算总体情况说明</w:t>
      </w:r>
    </w:p>
    <w:p>
      <w:pPr>
        <w:keepNext/>
        <w:keepLines/>
        <w:widowControl w:val="0"/>
        <w:spacing w:line="576" w:lineRule="exact"/>
        <w:ind w:firstLine="640"/>
        <w:jc w:val="both"/>
        <w:rPr>
          <w:rFonts w:ascii="仿宋_GB2312" w:eastAsia="仿宋_GB2312" w:hAnsi="仿宋_GB2312" w:hint="eastAsia"/>
          <w:color w:val="auto"/>
          <w:kern w:val="2"/>
          <w:sz w:val="32"/>
          <w:szCs w:val="24"/>
          <w:lang w:val="zh-CN"/>
        </w:rPr>
      </w:pPr>
      <w:r>
        <w:rPr>
          <w:rFonts w:ascii="仿宋_GB2312" w:eastAsia="仿宋_GB2312" w:hAnsi="仿宋_GB2312" w:hint="eastAsia"/>
          <w:color w:val="000000"/>
          <w:kern w:val="2"/>
          <w:sz w:val="32"/>
          <w:szCs w:val="24"/>
          <w:lang w:val="zh-CN"/>
        </w:rPr>
        <w:t>2022年度收、支总计30582.51万元。与2021年相比，收、支总计各增加</w:t>
      </w:r>
      <w:r>
        <w:rPr>
          <w:rFonts w:ascii="仿宋_GB2312" w:eastAsia="仿宋_GB2312" w:hAnsi="仿宋_GB2312" w:hint="eastAsia"/>
          <w:color w:val="000000"/>
          <w:kern w:val="2"/>
          <w:sz w:val="32"/>
          <w:szCs w:val="24"/>
          <w:lang w:val="en-US" w:eastAsia="zh-CN"/>
        </w:rPr>
        <w:t>10126.32</w:t>
      </w:r>
      <w:r>
        <w:rPr>
          <w:rFonts w:ascii="仿宋_GB2312" w:eastAsia="仿宋_GB2312" w:hAnsi="仿宋_GB2312" w:hint="eastAsia"/>
          <w:color w:val="000000"/>
          <w:kern w:val="2"/>
          <w:sz w:val="32"/>
          <w:szCs w:val="24"/>
          <w:lang w:val="zh-CN"/>
        </w:rPr>
        <w:t>万元，增加</w:t>
      </w:r>
      <w:r>
        <w:rPr>
          <w:rFonts w:ascii="仿宋_GB2312" w:eastAsia="仿宋_GB2312" w:hAnsi="仿宋_GB2312" w:hint="eastAsia"/>
          <w:color w:val="000000"/>
          <w:kern w:val="2"/>
          <w:sz w:val="32"/>
          <w:szCs w:val="24"/>
          <w:lang w:val="en-US" w:eastAsia="zh-CN"/>
        </w:rPr>
        <w:t>33.00</w:t>
      </w:r>
      <w:r>
        <w:rPr>
          <w:rFonts w:ascii="仿宋_GB2312" w:eastAsia="仿宋_GB2312" w:hAnsi="仿宋_GB2312" w:hint="eastAsia"/>
          <w:color w:val="000000"/>
          <w:kern w:val="2"/>
          <w:sz w:val="32"/>
          <w:szCs w:val="24"/>
          <w:lang w:val="zh-CN"/>
        </w:rPr>
        <w:t>%。主要变动原因是</w:t>
      </w:r>
      <w:r>
        <w:rPr>
          <w:rFonts w:ascii="仿宋_GB2312" w:eastAsia="仿宋_GB2312" w:hAnsi="仿宋_GB2312" w:hint="eastAsia"/>
          <w:color w:val="auto"/>
          <w:kern w:val="2"/>
          <w:sz w:val="32"/>
          <w:szCs w:val="24"/>
          <w:lang w:val="zh-CN" w:eastAsia="zh-CN"/>
        </w:rPr>
        <w:t>交通项目建设增加</w:t>
      </w:r>
      <w:r>
        <w:rPr>
          <w:rFonts w:ascii="仿宋_GB2312" w:eastAsia="仿宋_GB2312" w:hAnsi="仿宋_GB2312" w:hint="eastAsia"/>
          <w:color w:val="auto"/>
          <w:kern w:val="2"/>
          <w:sz w:val="32"/>
          <w:szCs w:val="24"/>
          <w:lang w:val="zh-CN"/>
        </w:rPr>
        <w:t>。</w:t>
      </w:r>
    </w:p>
    <w:p>
      <w:pPr>
        <w:spacing w:line="600" w:lineRule="exact"/>
        <w:ind w:firstLine="640"/>
        <w:jc w:val="both"/>
        <w:rPr>
          <w:rFonts w:ascii="仿宋" w:eastAsia="仿宋" w:hAnsi="仿宋" w:hint="eastAsia"/>
          <w:color w:val="auto"/>
          <w:kern w:val="2"/>
          <w:sz w:val="32"/>
          <w:szCs w:val="24"/>
          <w:lang w:val="en-US"/>
        </w:rPr>
      </w:pPr>
      <w:r>
        <w:rPr>
          <w:rFonts w:ascii="仿宋" w:eastAsia="仿宋" w:hAnsi="仿宋" w:hint="eastAsia"/>
          <w:color w:val="auto"/>
          <w:kern w:val="2"/>
          <w:sz w:val="32"/>
          <w:szCs w:val="24"/>
          <w:lang w:val="en-US"/>
        </w:rPr>
        <w:t>（图1：收、支决算总计变动情况图）</w:t>
      </w:r>
    </w:p>
    <w:p>
      <w:pPr>
        <w:pStyle w:val="16"/>
        <w:spacing w:beforeLines="0" w:before="93"/>
        <w:rPr>
          <w:rFonts w:hint="eastAsia"/>
          <w:sz w:val="30"/>
          <w:szCs w:val="24"/>
        </w:rPr>
      </w:pPr>
      <w:r>
        <w:rPr>
          <w:rFonts w:ascii="仿宋" w:eastAsia="仿宋" w:hAnsi="仿宋" w:hint="eastAsia"/>
          <w:color w:val="auto"/>
          <w:kern w:val="2"/>
          <w:sz w:val="32"/>
          <w:szCs w:val="24"/>
          <w:lang w:val="en-US" w:eastAsia="zh-CN"/>
        </w:rPr>
        <w:t xml:space="preserve">   </w:t>
      </w:r>
      <w:r>
        <w:rPr>
          <w:sz w:val="30"/>
          <w:szCs w:val="24"/>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width:365.15pt;height:295.95pt;" o:ole="">
            <v:stroke color="#000000"/>
            <v:imagedata r:id="rId3" o:title="5"/>
            <o:lock aspectratio="t"/>
            <w10:anchorLock/>
          </v:shape>
          <o:OLEObject Type="Embed" ProgID="Package" ShapeID="_x0000_i1" DrawAspect="Content" ObjectID="_1393063351" r:id="rId4"/>
        </w:object>
      </w:r>
    </w:p>
    <w:p>
      <w:pPr>
        <w:pStyle w:val="16"/>
        <w:rPr>
          <w:rFonts w:hint="eastAsia"/>
          <w:sz w:val="30"/>
          <w:szCs w:val="24"/>
          <w:lang w:val="en-US" w:eastAsia="zh-CN"/>
        </w:rPr>
      </w:pPr>
    </w:p>
    <w:p>
      <w:pPr>
        <w:keepNext/>
        <w:keepLines/>
        <w:widowControl w:val="0"/>
        <w:spacing w:line="576" w:lineRule="exact"/>
        <w:ind w:firstLine="640"/>
        <w:jc w:val="both"/>
        <w:rPr>
          <w:rFonts w:ascii="黑体" w:eastAsia="黑体" w:hAnsi="黑体" w:hint="eastAsia"/>
          <w:color w:val="auto"/>
          <w:kern w:val="2"/>
          <w:sz w:val="32"/>
          <w:szCs w:val="24"/>
          <w:lang w:val="zh-CN"/>
        </w:rPr>
      </w:pPr>
      <w:r>
        <w:rPr>
          <w:rFonts w:ascii="黑体" w:eastAsia="黑体" w:hAnsi="黑体" w:hint="eastAsia"/>
          <w:color w:val="000000"/>
          <w:kern w:val="2"/>
          <w:sz w:val="32"/>
          <w:szCs w:val="24"/>
          <w:lang w:val="zh-CN"/>
        </w:rPr>
        <w:t>二、收</w:t>
      </w:r>
      <w:r>
        <w:rPr>
          <w:rFonts w:ascii="黑体" w:eastAsia="黑体" w:hAnsi="黑体" w:hint="eastAsia"/>
          <w:color w:val="auto"/>
          <w:kern w:val="2"/>
          <w:sz w:val="32"/>
          <w:szCs w:val="24"/>
          <w:lang w:val="zh-CN"/>
        </w:rPr>
        <w:t>入决算情况说明</w:t>
      </w:r>
    </w:p>
    <w:p>
      <w:pPr>
        <w:keepNext/>
        <w:keepLines/>
        <w:widowControl w:val="0"/>
        <w:spacing w:line="576" w:lineRule="exact"/>
        <w:ind w:firstLine="640"/>
        <w:jc w:val="both"/>
        <w:rPr>
          <w:rFonts w:ascii="仿宋_GB2312" w:eastAsia="仿宋_GB2312" w:hAnsi="仿宋_GB2312" w:hint="eastAsia"/>
          <w:color w:val="000000"/>
          <w:kern w:val="2"/>
          <w:sz w:val="32"/>
          <w:szCs w:val="24"/>
          <w:lang w:val="zh-CN"/>
        </w:rPr>
      </w:pPr>
      <w:r>
        <w:rPr>
          <w:rFonts w:ascii="仿宋_GB2312" w:eastAsia="仿宋_GB2312" w:hAnsi="仿宋_GB2312" w:hint="eastAsia"/>
          <w:color w:val="000000"/>
          <w:kern w:val="2"/>
          <w:sz w:val="32"/>
          <w:szCs w:val="24"/>
          <w:lang w:val="zh-CN"/>
        </w:rPr>
        <w:t>2022年本年收入合计30582.51万元，其中：一般公共预算财政拨款收入</w:t>
      </w:r>
      <w:r>
        <w:rPr>
          <w:rFonts w:ascii="仿宋_GB2312" w:eastAsia="仿宋_GB2312" w:hAnsi="仿宋_GB2312" w:hint="eastAsia"/>
          <w:color w:val="000000"/>
          <w:kern w:val="2"/>
          <w:sz w:val="32"/>
          <w:szCs w:val="24"/>
          <w:lang w:val="en-US" w:eastAsia="zh-CN"/>
        </w:rPr>
        <w:t>20573.01</w:t>
      </w:r>
      <w:r>
        <w:rPr>
          <w:rFonts w:ascii="仿宋_GB2312" w:eastAsia="仿宋_GB2312" w:hAnsi="仿宋_GB2312" w:hint="eastAsia"/>
          <w:color w:val="000000"/>
          <w:kern w:val="2"/>
          <w:sz w:val="32"/>
          <w:szCs w:val="24"/>
          <w:lang w:val="zh-CN"/>
        </w:rPr>
        <w:t>万元，占</w:t>
      </w:r>
      <w:r>
        <w:rPr>
          <w:rFonts w:ascii="仿宋_GB2312" w:eastAsia="仿宋_GB2312" w:hAnsi="仿宋_GB2312" w:hint="eastAsia"/>
          <w:color w:val="000000"/>
          <w:kern w:val="2"/>
          <w:sz w:val="32"/>
          <w:szCs w:val="24"/>
          <w:lang w:val="en-US" w:eastAsia="zh-CN"/>
        </w:rPr>
        <w:t>67.27</w:t>
      </w:r>
      <w:r>
        <w:rPr>
          <w:rFonts w:ascii="仿宋_GB2312" w:eastAsia="仿宋_GB2312" w:hAnsi="仿宋_GB2312" w:hint="eastAsia"/>
          <w:color w:val="000000"/>
          <w:kern w:val="2"/>
          <w:sz w:val="32"/>
          <w:szCs w:val="24"/>
          <w:lang w:val="zh-CN"/>
        </w:rPr>
        <w:t>%；政府性基金预算财政拨款收入10000</w:t>
      </w:r>
      <w:r>
        <w:rPr>
          <w:rFonts w:ascii="仿宋_GB2312" w:eastAsia="仿宋_GB2312" w:hAnsi="仿宋_GB2312" w:hint="eastAsia"/>
          <w:color w:val="000000"/>
          <w:kern w:val="2"/>
          <w:sz w:val="32"/>
          <w:szCs w:val="24"/>
          <w:lang w:val="en-US" w:eastAsia="zh-CN"/>
        </w:rPr>
        <w:t>.00万元，</w:t>
      </w:r>
      <w:r>
        <w:rPr>
          <w:rFonts w:ascii="仿宋_GB2312" w:eastAsia="仿宋_GB2312" w:hAnsi="仿宋_GB2312" w:hint="eastAsia"/>
          <w:color w:val="000000"/>
          <w:kern w:val="2"/>
          <w:sz w:val="32"/>
          <w:szCs w:val="24"/>
          <w:lang w:val="zh-CN"/>
        </w:rPr>
        <w:t>占</w:t>
      </w:r>
      <w:r>
        <w:rPr>
          <w:rFonts w:ascii="仿宋_GB2312" w:eastAsia="仿宋_GB2312" w:hAnsi="仿宋_GB2312" w:hint="eastAsia"/>
          <w:color w:val="000000"/>
          <w:kern w:val="2"/>
          <w:sz w:val="32"/>
          <w:szCs w:val="24"/>
          <w:lang w:val="en-US" w:eastAsia="zh-CN"/>
        </w:rPr>
        <w:t>32.70</w:t>
      </w:r>
      <w:r>
        <w:rPr>
          <w:rFonts w:ascii="仿宋_GB2312" w:eastAsia="仿宋_GB2312" w:hAnsi="仿宋_GB2312" w:hint="eastAsia"/>
          <w:color w:val="000000"/>
          <w:kern w:val="2"/>
          <w:sz w:val="32"/>
          <w:szCs w:val="24"/>
          <w:lang w:val="zh-CN"/>
        </w:rPr>
        <w:t>%；其他收入</w:t>
      </w:r>
      <w:r>
        <w:rPr>
          <w:rFonts w:ascii="仿宋_GB2312" w:eastAsia="仿宋_GB2312" w:hAnsi="仿宋_GB2312" w:hint="eastAsia"/>
          <w:color w:val="000000"/>
          <w:kern w:val="2"/>
          <w:sz w:val="32"/>
          <w:szCs w:val="24"/>
          <w:lang w:val="en-US" w:eastAsia="zh-CN"/>
        </w:rPr>
        <w:t>9.5</w:t>
      </w:r>
      <w:r>
        <w:rPr>
          <w:rFonts w:ascii="仿宋_GB2312" w:eastAsia="仿宋_GB2312" w:hAnsi="仿宋_GB2312" w:hint="eastAsia"/>
          <w:color w:val="000000"/>
          <w:kern w:val="2"/>
          <w:sz w:val="32"/>
          <w:szCs w:val="24"/>
          <w:lang w:val="zh-CN"/>
        </w:rPr>
        <w:t>万元，占0.</w:t>
      </w:r>
      <w:r>
        <w:rPr>
          <w:rFonts w:ascii="仿宋_GB2312" w:eastAsia="仿宋_GB2312" w:hAnsi="仿宋_GB2312" w:hint="eastAsia"/>
          <w:color w:val="000000"/>
          <w:kern w:val="2"/>
          <w:sz w:val="32"/>
          <w:szCs w:val="24"/>
          <w:lang w:val="en-US" w:eastAsia="zh-CN"/>
        </w:rPr>
        <w:t>03</w:t>
      </w:r>
      <w:r>
        <w:rPr>
          <w:rFonts w:ascii="仿宋_GB2312" w:eastAsia="仿宋_GB2312" w:hAnsi="仿宋_GB2312" w:hint="eastAsia"/>
          <w:color w:val="000000"/>
          <w:kern w:val="2"/>
          <w:sz w:val="32"/>
          <w:szCs w:val="24"/>
          <w:lang w:val="zh-CN"/>
        </w:rPr>
        <w:t>%。</w:t>
      </w:r>
    </w:p>
    <w:p>
      <w:pPr>
        <w:pStyle w:val="16"/>
        <w:rPr>
          <w:rFonts w:hint="eastAsia"/>
          <w:sz w:val="30"/>
          <w:szCs w:val="24"/>
          <w:lang w:val="zh-CN"/>
        </w:rPr>
      </w:pPr>
      <w:r>
        <w:drawing>
          <wp:inline distT="0" distB="0" distL="114300" distR="114300">
            <wp:extent cx="4826000" cy="2743200"/>
            <wp:effectExtent l="0" t="0" r="0" b="0"/>
            <wp:docPr id="6" name="图表 2"/>
            <wp:cNvGraphicFramePr>
              <a:graphicFrameLocks noChangeAspect="0"/>
            </wp:cNvGraphicFramePr>
            <a:graphic>
              <a:graphicData uri="http://schemas.openxmlformats.org/drawingml/2006/chart">
                <c:chart xmlns:c="http://schemas.openxmlformats.org/drawingml/2006/chart" r:id="rId5"/>
              </a:graphicData>
            </a:graphic>
          </wp:inline>
        </w:drawing>
      </w:r>
    </w:p>
    <w:p>
      <w:pPr>
        <w:spacing w:line="600" w:lineRule="exact"/>
        <w:ind w:firstLine="643"/>
        <w:jc w:val="both"/>
        <w:rPr>
          <w:rFonts w:ascii="仿宋" w:eastAsia="仿宋" w:hAnsi="仿宋" w:hint="eastAsia"/>
          <w:b/>
          <w:color w:val="auto"/>
          <w:kern w:val="2"/>
          <w:sz w:val="32"/>
          <w:szCs w:val="24"/>
          <w:lang w:val="en-US"/>
        </w:rPr>
      </w:pPr>
      <w:r>
        <w:rPr>
          <w:rFonts w:ascii="仿宋" w:eastAsia="仿宋" w:hAnsi="仿宋" w:hint="eastAsia"/>
          <w:b/>
          <w:color w:val="auto"/>
          <w:kern w:val="2"/>
          <w:sz w:val="32"/>
          <w:szCs w:val="24"/>
          <w:lang w:val="en-US"/>
        </w:rPr>
        <w:t>（注：数据来源于财决01表。）</w:t>
      </w:r>
    </w:p>
    <w:p>
      <w:pPr>
        <w:spacing w:line="600" w:lineRule="exact"/>
        <w:ind w:firstLine="640"/>
        <w:jc w:val="both"/>
        <w:rPr>
          <w:rFonts w:ascii="黑体" w:eastAsia="黑体" w:hAnsi="黑体" w:hint="eastAsia"/>
          <w:color w:val="auto"/>
          <w:kern w:val="2"/>
          <w:sz w:val="32"/>
          <w:szCs w:val="24"/>
          <w:lang w:val="zh-CN"/>
        </w:rPr>
      </w:pPr>
      <w:r>
        <w:rPr>
          <w:rFonts w:ascii="仿宋" w:eastAsia="仿宋" w:hAnsi="仿宋" w:hint="eastAsia"/>
          <w:color w:val="auto"/>
          <w:kern w:val="2"/>
          <w:sz w:val="32"/>
          <w:szCs w:val="24"/>
          <w:lang w:val="en-US"/>
        </w:rPr>
        <w:t>（图2：收入决算结构图）</w:t>
      </w:r>
    </w:p>
    <w:p>
      <w:pPr>
        <w:keepNext/>
        <w:keepLines/>
        <w:widowControl w:val="0"/>
        <w:spacing w:line="576" w:lineRule="exact"/>
        <w:ind w:firstLine="640"/>
        <w:jc w:val="both"/>
        <w:rPr>
          <w:rFonts w:ascii="黑体" w:eastAsia="黑体" w:hAnsi="黑体" w:hint="eastAsia"/>
          <w:color w:val="auto"/>
          <w:kern w:val="2"/>
          <w:sz w:val="32"/>
          <w:szCs w:val="24"/>
          <w:lang w:val="zh-CN"/>
        </w:rPr>
      </w:pPr>
      <w:r>
        <w:rPr>
          <w:rFonts w:ascii="黑体" w:eastAsia="黑体" w:hAnsi="黑体" w:hint="eastAsia"/>
          <w:color w:val="000000"/>
          <w:kern w:val="2"/>
          <w:sz w:val="32"/>
          <w:szCs w:val="24"/>
          <w:lang w:val="zh-CN"/>
        </w:rPr>
        <w:t>三、支</w:t>
      </w:r>
      <w:r>
        <w:rPr>
          <w:rFonts w:ascii="黑体" w:eastAsia="黑体" w:hAnsi="黑体" w:hint="eastAsia"/>
          <w:color w:val="auto"/>
          <w:kern w:val="2"/>
          <w:sz w:val="32"/>
          <w:szCs w:val="24"/>
          <w:lang w:val="zh-CN"/>
        </w:rPr>
        <w:t>出决算情况说明</w:t>
      </w:r>
    </w:p>
    <w:p>
      <w:pPr>
        <w:keepNext/>
        <w:keepLines/>
        <w:widowControl w:val="0"/>
        <w:spacing w:line="576" w:lineRule="exact"/>
        <w:ind w:firstLineChars="300" w:firstLine="960"/>
        <w:jc w:val="both"/>
        <w:rPr>
          <w:rFonts w:ascii="仿宋_GB2312" w:eastAsia="仿宋_GB2312" w:hAnsi="仿宋_GB2312" w:hint="eastAsia"/>
          <w:color w:val="000000"/>
          <w:kern w:val="2"/>
          <w:sz w:val="32"/>
          <w:szCs w:val="24"/>
          <w:lang w:val="zh-CN"/>
          <w:highlight w:val="auto"/>
        </w:rPr>
      </w:pPr>
      <w:r>
        <w:rPr>
          <w:rFonts w:ascii="仿宋_GB2312" w:eastAsia="仿宋_GB2312" w:hAnsi="仿宋_GB2312" w:hint="eastAsia"/>
          <w:color w:val="000000"/>
          <w:kern w:val="2"/>
          <w:sz w:val="32"/>
          <w:szCs w:val="24"/>
          <w:lang w:val="zh-CN"/>
          <w:highlight w:val="auto"/>
        </w:rPr>
        <w:t>2022年本年支出合计</w:t>
      </w:r>
      <w:r>
        <w:rPr>
          <w:rFonts w:ascii="仿宋_GB2312" w:eastAsia="仿宋_GB2312" w:hAnsi="仿宋_GB2312" w:hint="eastAsia"/>
          <w:color w:val="000000"/>
          <w:kern w:val="2"/>
          <w:sz w:val="32"/>
          <w:szCs w:val="24"/>
          <w:lang w:val="en-US" w:eastAsia="zh-CN"/>
          <w:highlight w:val="auto"/>
        </w:rPr>
        <w:t>30466.55</w:t>
      </w:r>
      <w:r>
        <w:rPr>
          <w:rFonts w:ascii="仿宋_GB2312" w:eastAsia="仿宋_GB2312" w:hAnsi="仿宋_GB2312" w:hint="eastAsia"/>
          <w:color w:val="000000"/>
          <w:kern w:val="2"/>
          <w:sz w:val="32"/>
          <w:szCs w:val="24"/>
          <w:lang w:val="zh-CN"/>
          <w:highlight w:val="auto"/>
        </w:rPr>
        <w:t>万元，其中：基本支出32</w:t>
      </w:r>
      <w:r>
        <w:rPr>
          <w:rFonts w:ascii="仿宋_GB2312" w:eastAsia="仿宋_GB2312" w:hAnsi="仿宋_GB2312" w:hint="eastAsia"/>
          <w:color w:val="000000"/>
          <w:kern w:val="2"/>
          <w:sz w:val="32"/>
          <w:szCs w:val="24"/>
          <w:lang w:val="en-US" w:eastAsia="zh-CN"/>
          <w:highlight w:val="auto"/>
        </w:rPr>
        <w:t>77.04</w:t>
      </w:r>
      <w:r>
        <w:rPr>
          <w:rFonts w:ascii="仿宋_GB2312" w:eastAsia="仿宋_GB2312" w:hAnsi="仿宋_GB2312" w:hint="eastAsia"/>
          <w:color w:val="000000"/>
          <w:kern w:val="2"/>
          <w:sz w:val="32"/>
          <w:szCs w:val="24"/>
          <w:lang w:val="zh-CN"/>
          <w:highlight w:val="auto"/>
        </w:rPr>
        <w:t>万元，占</w:t>
      </w:r>
      <w:r>
        <w:rPr>
          <w:rFonts w:ascii="仿宋_GB2312" w:eastAsia="仿宋_GB2312" w:hAnsi="仿宋_GB2312" w:hint="eastAsia"/>
          <w:color w:val="000000"/>
          <w:kern w:val="2"/>
          <w:sz w:val="32"/>
          <w:szCs w:val="24"/>
          <w:lang w:val="en-US" w:eastAsia="zh-CN"/>
          <w:highlight w:val="auto"/>
        </w:rPr>
        <w:t>10.73</w:t>
      </w:r>
      <w:r>
        <w:rPr>
          <w:rFonts w:ascii="仿宋_GB2312" w:eastAsia="仿宋_GB2312" w:hAnsi="仿宋_GB2312" w:hint="eastAsia"/>
          <w:color w:val="000000"/>
          <w:kern w:val="2"/>
          <w:sz w:val="32"/>
          <w:szCs w:val="24"/>
          <w:lang w:val="zh-CN"/>
          <w:highlight w:val="auto"/>
        </w:rPr>
        <w:t>%；项目支出27189.52万元，占</w:t>
      </w:r>
      <w:r>
        <w:rPr>
          <w:rFonts w:ascii="仿宋_GB2312" w:eastAsia="仿宋_GB2312" w:hAnsi="仿宋_GB2312" w:hint="eastAsia"/>
          <w:color w:val="000000"/>
          <w:kern w:val="2"/>
          <w:sz w:val="32"/>
          <w:szCs w:val="24"/>
          <w:lang w:val="en-US" w:eastAsia="zh-CN"/>
          <w:highlight w:val="auto"/>
        </w:rPr>
        <w:t>89.27</w:t>
      </w:r>
      <w:r>
        <w:rPr>
          <w:rFonts w:ascii="仿宋_GB2312" w:eastAsia="仿宋_GB2312" w:hAnsi="仿宋_GB2312" w:hint="eastAsia"/>
          <w:color w:val="000000"/>
          <w:kern w:val="2"/>
          <w:sz w:val="32"/>
          <w:szCs w:val="24"/>
          <w:lang w:val="zh-CN"/>
          <w:highlight w:val="auto"/>
        </w:rPr>
        <w:t>%；</w:t>
      </w:r>
    </w:p>
    <w:p>
      <w:pPr>
        <w:pStyle w:val="16"/>
        <w:rPr>
          <w:rFonts w:ascii="仿宋" w:eastAsia="仿宋" w:hAnsi="仿宋" w:hint="eastAsia"/>
          <w:b/>
          <w:color w:val="auto"/>
          <w:kern w:val="2"/>
          <w:sz w:val="32"/>
          <w:szCs w:val="24"/>
          <w:lang w:val="en-US"/>
        </w:rPr>
      </w:pPr>
      <w:r>
        <w:drawing>
          <wp:inline distT="0" distB="0" distL="114300" distR="114300">
            <wp:extent cx="4826000" cy="2743200"/>
            <wp:effectExtent l="0" t="0" r="0" b="0"/>
            <wp:docPr id="7" name="图表 1"/>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600" w:lineRule="exact"/>
        <w:ind w:firstLine="643"/>
        <w:jc w:val="both"/>
        <w:rPr>
          <w:rFonts w:ascii="仿宋" w:eastAsia="仿宋" w:hAnsi="仿宋" w:hint="eastAsia"/>
          <w:b/>
          <w:color w:val="auto"/>
          <w:kern w:val="2"/>
          <w:sz w:val="32"/>
          <w:szCs w:val="24"/>
          <w:lang w:val="en-US"/>
        </w:rPr>
      </w:pPr>
      <w:r>
        <w:rPr>
          <w:rFonts w:ascii="仿宋" w:eastAsia="仿宋" w:hAnsi="仿宋" w:hint="eastAsia"/>
          <w:b/>
          <w:color w:val="auto"/>
          <w:kern w:val="2"/>
          <w:sz w:val="32"/>
          <w:szCs w:val="24"/>
          <w:lang w:val="en-US"/>
        </w:rPr>
        <w:t>（注：数据来源于财决04表。）</w:t>
      </w:r>
    </w:p>
    <w:p>
      <w:pPr>
        <w:spacing w:line="600" w:lineRule="exact"/>
        <w:ind w:firstLine="640"/>
        <w:jc w:val="both"/>
        <w:rPr>
          <w:rFonts w:ascii="仿宋" w:eastAsia="仿宋" w:hAnsi="仿宋" w:hint="eastAsia"/>
          <w:color w:val="auto"/>
          <w:kern w:val="2"/>
          <w:sz w:val="32"/>
          <w:szCs w:val="24"/>
          <w:lang w:val="en-US"/>
        </w:rPr>
      </w:pPr>
      <w:r>
        <w:rPr>
          <w:rFonts w:ascii="仿宋" w:eastAsia="仿宋" w:hAnsi="仿宋" w:hint="eastAsia"/>
          <w:color w:val="auto"/>
          <w:kern w:val="2"/>
          <w:sz w:val="32"/>
          <w:szCs w:val="24"/>
          <w:lang w:val="en-US"/>
        </w:rPr>
        <w:t>（图3：支出决算结构图）</w:t>
      </w:r>
    </w:p>
    <w:p>
      <w:pPr>
        <w:keepNext/>
        <w:keepLines/>
        <w:widowControl w:val="0"/>
        <w:spacing w:line="576" w:lineRule="exact"/>
        <w:ind w:firstLine="640"/>
        <w:jc w:val="both"/>
        <w:rPr>
          <w:rFonts w:ascii="黑体" w:eastAsia="黑体" w:hAnsi="黑体" w:hint="eastAsia"/>
          <w:color w:val="auto"/>
          <w:kern w:val="2"/>
          <w:sz w:val="32"/>
          <w:szCs w:val="24"/>
          <w:lang w:val="zh-CN"/>
        </w:rPr>
      </w:pPr>
      <w:r>
        <w:rPr>
          <w:rFonts w:ascii="黑体" w:eastAsia="黑体" w:hAnsi="黑体" w:hint="eastAsia"/>
          <w:color w:val="000000"/>
          <w:kern w:val="2"/>
          <w:sz w:val="32"/>
          <w:szCs w:val="24"/>
          <w:lang w:val="zh-CN"/>
        </w:rPr>
        <w:t>四、财</w:t>
      </w:r>
      <w:r>
        <w:rPr>
          <w:rFonts w:ascii="黑体" w:eastAsia="黑体" w:hAnsi="黑体" w:hint="eastAsia"/>
          <w:color w:val="auto"/>
          <w:kern w:val="2"/>
          <w:sz w:val="32"/>
          <w:szCs w:val="24"/>
          <w:lang w:val="zh-CN"/>
        </w:rPr>
        <w:t>政拨款收入支出决算总体情况说明</w:t>
      </w:r>
    </w:p>
    <w:p>
      <w:pPr>
        <w:spacing w:line="576" w:lineRule="exact"/>
        <w:ind w:firstLine="640"/>
        <w:jc w:val="both"/>
        <w:rPr>
          <w:rFonts w:ascii="仿宋_GB2312" w:eastAsia="仿宋_GB2312" w:hAnsi="仿宋_GB2312" w:hint="eastAsia"/>
          <w:color w:val="auto"/>
          <w:kern w:val="2"/>
          <w:sz w:val="32"/>
          <w:szCs w:val="24"/>
          <w:lang w:val="zh-CN"/>
        </w:rPr>
      </w:pPr>
      <w:r>
        <w:rPr>
          <w:rFonts w:ascii="仿宋_GB2312" w:eastAsia="仿宋_GB2312" w:hAnsi="仿宋_GB2312" w:hint="eastAsia"/>
          <w:color w:val="000000"/>
          <w:kern w:val="2"/>
          <w:sz w:val="32"/>
          <w:szCs w:val="24"/>
          <w:lang w:val="zh-CN"/>
        </w:rPr>
        <w:t>2022年财政拨款收、支总计30582.51万元。与2021年相比，财政拨款收、支总计各增加</w:t>
      </w:r>
      <w:r>
        <w:rPr>
          <w:rFonts w:ascii="仿宋_GB2312" w:eastAsia="仿宋_GB2312" w:hAnsi="仿宋_GB2312" w:hint="eastAsia"/>
          <w:color w:val="000000"/>
          <w:kern w:val="2"/>
          <w:sz w:val="32"/>
          <w:szCs w:val="24"/>
          <w:lang w:val="en-US" w:eastAsia="zh-CN"/>
        </w:rPr>
        <w:t>10126.32</w:t>
      </w:r>
      <w:r>
        <w:rPr>
          <w:rFonts w:ascii="仿宋_GB2312" w:eastAsia="仿宋_GB2312" w:hAnsi="仿宋_GB2312" w:hint="eastAsia"/>
          <w:color w:val="000000"/>
          <w:kern w:val="2"/>
          <w:sz w:val="32"/>
          <w:szCs w:val="24"/>
          <w:lang w:val="zh-CN"/>
        </w:rPr>
        <w:t>万元，增加</w:t>
      </w:r>
      <w:r>
        <w:rPr>
          <w:rFonts w:ascii="仿宋_GB2312" w:eastAsia="仿宋_GB2312" w:hAnsi="仿宋_GB2312" w:hint="eastAsia"/>
          <w:color w:val="000000"/>
          <w:kern w:val="2"/>
          <w:sz w:val="32"/>
          <w:szCs w:val="24"/>
          <w:lang w:val="en-US" w:eastAsia="zh-CN"/>
        </w:rPr>
        <w:t>49.50</w:t>
      </w:r>
      <w:r>
        <w:rPr>
          <w:rFonts w:ascii="仿宋_GB2312" w:eastAsia="仿宋_GB2312" w:hAnsi="仿宋_GB2312" w:hint="eastAsia"/>
          <w:color w:val="000000"/>
          <w:kern w:val="2"/>
          <w:sz w:val="32"/>
          <w:szCs w:val="24"/>
          <w:lang w:val="zh-CN"/>
        </w:rPr>
        <w:t>%。主要变</w:t>
      </w:r>
      <w:r>
        <w:rPr>
          <w:rFonts w:ascii="仿宋_GB2312" w:eastAsia="仿宋_GB2312" w:hAnsi="仿宋_GB2312" w:hint="eastAsia"/>
          <w:color w:val="auto"/>
          <w:kern w:val="2"/>
          <w:sz w:val="32"/>
          <w:szCs w:val="24"/>
          <w:lang w:val="zh-CN"/>
        </w:rPr>
        <w:t>动原因是</w:t>
      </w:r>
      <w:r>
        <w:rPr>
          <w:rFonts w:ascii="仿宋_GB2312" w:eastAsia="仿宋_GB2312" w:hAnsi="仿宋_GB2312" w:hint="eastAsia"/>
          <w:color w:val="auto"/>
          <w:kern w:val="2"/>
          <w:sz w:val="32"/>
          <w:szCs w:val="24"/>
          <w:lang w:val="zh-CN" w:eastAsia="zh-CN"/>
        </w:rPr>
        <w:t>交通项目增加</w:t>
      </w:r>
      <w:r>
        <w:rPr>
          <w:rFonts w:ascii="仿宋_GB2312" w:eastAsia="仿宋_GB2312" w:hAnsi="仿宋_GB2312" w:hint="eastAsia"/>
          <w:color w:val="auto"/>
          <w:kern w:val="2"/>
          <w:sz w:val="32"/>
          <w:szCs w:val="24"/>
          <w:lang w:val="zh-CN"/>
        </w:rPr>
        <w:t>。</w:t>
      </w:r>
    </w:p>
    <w:p>
      <w:pPr>
        <w:spacing w:line="600" w:lineRule="exact"/>
        <w:ind w:firstLineChars="100" w:firstLine="320"/>
        <w:jc w:val="both"/>
        <w:rPr>
          <w:rFonts w:ascii="仿宋" w:eastAsia="仿宋" w:hAnsi="仿宋" w:hint="eastAsia"/>
          <w:b/>
          <w:color w:val="auto"/>
          <w:kern w:val="2"/>
          <w:sz w:val="32"/>
          <w:szCs w:val="24"/>
          <w:lang w:val="en-US"/>
        </w:rPr>
      </w:pPr>
      <w:r>
        <w:rPr>
          <w:rFonts w:ascii="仿宋" w:eastAsia="仿宋" w:hAnsi="仿宋" w:hint="eastAsia"/>
          <w:b/>
          <w:color w:val="auto"/>
          <w:kern w:val="2"/>
          <w:sz w:val="32"/>
          <w:szCs w:val="24"/>
          <w:lang w:val="en-US"/>
        </w:rPr>
        <w:t>（注：数据来源于财决01-1表）</w:t>
      </w:r>
    </w:p>
    <w:p>
      <w:pPr>
        <w:pStyle w:val="16"/>
        <w:rPr>
          <w:rFonts w:ascii="仿宋" w:eastAsia="仿宋" w:hAnsi="仿宋" w:hint="eastAsia"/>
          <w:b/>
          <w:color w:val="auto"/>
          <w:kern w:val="2"/>
          <w:sz w:val="32"/>
          <w:szCs w:val="24"/>
          <w:lang w:val="en-US"/>
        </w:rPr>
      </w:pPr>
    </w:p>
    <w:p>
      <w:pPr>
        <w:pStyle w:val="16"/>
        <w:rPr>
          <w:rFonts w:ascii="仿宋" w:eastAsia="仿宋" w:hAnsi="仿宋" w:hint="eastAsia"/>
          <w:b/>
          <w:color w:val="auto"/>
          <w:kern w:val="2"/>
          <w:sz w:val="32"/>
          <w:szCs w:val="24"/>
          <w:lang w:val="en-US"/>
        </w:rPr>
      </w:pPr>
    </w:p>
    <w:p>
      <w:pPr>
        <w:pStyle w:val="16"/>
        <w:rPr>
          <w:rFonts w:ascii="仿宋" w:eastAsia="仿宋" w:hAnsi="仿宋" w:hint="eastAsia"/>
          <w:b/>
          <w:color w:val="auto"/>
          <w:kern w:val="2"/>
          <w:sz w:val="32"/>
          <w:szCs w:val="24"/>
          <w:lang w:val="en-US"/>
        </w:rPr>
      </w:pPr>
    </w:p>
    <w:p>
      <w:pPr>
        <w:spacing w:line="600" w:lineRule="exact"/>
        <w:ind w:firstLine="640"/>
        <w:jc w:val="both"/>
        <w:rPr>
          <w:rFonts w:ascii="仿宋" w:eastAsia="仿宋" w:hAnsi="仿宋" w:hint="eastAsia"/>
          <w:color w:val="auto"/>
          <w:kern w:val="2"/>
          <w:sz w:val="32"/>
          <w:szCs w:val="24"/>
          <w:lang w:val="en-US"/>
        </w:rPr>
      </w:pPr>
    </w:p>
    <w:p>
      <w:pPr>
        <w:spacing w:line="600" w:lineRule="exact"/>
        <w:ind w:firstLine="640"/>
        <w:jc w:val="both"/>
        <w:rPr>
          <w:rFonts w:ascii="仿宋" w:eastAsia="仿宋" w:hAnsi="仿宋" w:hint="eastAsia"/>
          <w:color w:val="auto"/>
          <w:kern w:val="2"/>
          <w:sz w:val="32"/>
          <w:szCs w:val="24"/>
          <w:lang w:val="en-US"/>
        </w:rPr>
      </w:pPr>
    </w:p>
    <w:p>
      <w:pPr>
        <w:spacing w:line="600" w:lineRule="exact"/>
        <w:ind w:firstLine="640"/>
        <w:jc w:val="both"/>
        <w:rPr>
          <w:rFonts w:ascii="仿宋" w:eastAsia="仿宋" w:hAnsi="仿宋" w:hint="eastAsia"/>
          <w:color w:val="auto"/>
          <w:kern w:val="2"/>
          <w:sz w:val="32"/>
          <w:szCs w:val="24"/>
          <w:lang w:val="en-US"/>
        </w:rPr>
      </w:pPr>
    </w:p>
    <w:p>
      <w:pPr>
        <w:spacing w:line="600" w:lineRule="exact"/>
        <w:ind w:firstLine="640"/>
        <w:jc w:val="both"/>
        <w:rPr>
          <w:rFonts w:ascii="仿宋" w:eastAsia="仿宋" w:hAnsi="仿宋" w:hint="eastAsia"/>
          <w:color w:val="auto"/>
          <w:kern w:val="2"/>
          <w:sz w:val="32"/>
          <w:szCs w:val="24"/>
          <w:lang w:val="en-US"/>
        </w:rPr>
      </w:pPr>
    </w:p>
    <w:p>
      <w:pPr>
        <w:spacing w:line="600" w:lineRule="exact"/>
        <w:ind w:firstLine="640"/>
        <w:jc w:val="both"/>
        <w:rPr>
          <w:rFonts w:ascii="仿宋" w:eastAsia="仿宋" w:hAnsi="仿宋" w:hint="eastAsia"/>
          <w:color w:val="auto"/>
          <w:kern w:val="2"/>
          <w:sz w:val="32"/>
          <w:szCs w:val="24"/>
          <w:lang w:val="en-US"/>
        </w:rPr>
      </w:pPr>
    </w:p>
    <w:p>
      <w:pPr>
        <w:spacing w:line="600" w:lineRule="exact"/>
        <w:ind w:firstLine="640"/>
        <w:jc w:val="both"/>
        <w:rPr>
          <w:rFonts w:ascii="仿宋" w:eastAsia="仿宋" w:hAnsi="仿宋" w:hint="eastAsia"/>
          <w:color w:val="auto"/>
          <w:kern w:val="2"/>
          <w:sz w:val="32"/>
          <w:szCs w:val="24"/>
          <w:lang w:val="en-US"/>
        </w:rPr>
      </w:pPr>
    </w:p>
    <w:p>
      <w:pPr>
        <w:spacing w:line="600" w:lineRule="exact"/>
        <w:ind w:firstLine="640"/>
        <w:jc w:val="both"/>
        <w:rPr>
          <w:rFonts w:ascii="仿宋" w:eastAsia="仿宋" w:hAnsi="仿宋" w:hint="eastAsia"/>
          <w:color w:val="auto"/>
          <w:kern w:val="2"/>
          <w:sz w:val="32"/>
          <w:szCs w:val="24"/>
          <w:lang w:val="en-US"/>
        </w:rPr>
      </w:pPr>
    </w:p>
    <w:p>
      <w:pPr>
        <w:spacing w:line="600" w:lineRule="exact"/>
        <w:ind w:firstLine="640"/>
        <w:jc w:val="both"/>
        <w:rPr>
          <w:rFonts w:ascii="仿宋" w:eastAsia="仿宋" w:hAnsi="仿宋" w:hint="eastAsia"/>
          <w:color w:val="auto"/>
          <w:kern w:val="2"/>
          <w:sz w:val="32"/>
          <w:szCs w:val="24"/>
          <w:lang w:val="en-US"/>
        </w:rPr>
      </w:pPr>
      <w:r>
        <w:drawing>
          <wp:anchor distT="0" distB="0" distL="114300" distR="114300" simplePos="0" relativeHeight="69" behindDoc="0" locked="0" layoutInCell="1" hidden="0" allowOverlap="1">
            <wp:simplePos x="0" y="0"/>
            <wp:positionH relativeFrom="column">
              <wp:posOffset>410844</wp:posOffset>
            </wp:positionH>
            <wp:positionV relativeFrom="paragraph">
              <wp:posOffset>-2453005</wp:posOffset>
            </wp:positionV>
            <wp:extent cx="4826000" cy="2743200"/>
            <wp:effectExtent l="0" t="0" r="0" b="0"/>
            <wp:wrapNone/>
            <wp:docPr id="8" name="图表 5"/>
            <wp:cNvGraphicFramePr>
              <a:graphicFrameLocks noChangeAspect="0"/>
            </wp:cNvGraphicFramePr>
            <a:graphic>
              <a:graphicData uri="http://schemas.openxmlformats.org/drawingml/2006/chart">
                <c:chart xmlns:c="http://schemas.openxmlformats.org/drawingml/2006/chart" r:id="rId7"/>
              </a:graphicData>
            </a:graphic>
          </wp:anchor>
        </w:drawing>
      </w:r>
    </w:p>
    <w:p>
      <w:pPr>
        <w:spacing w:line="600" w:lineRule="exact"/>
        <w:jc w:val="both"/>
        <w:rPr>
          <w:rFonts w:ascii="仿宋" w:eastAsia="仿宋" w:hAnsi="仿宋" w:hint="eastAsia"/>
          <w:color w:val="auto"/>
          <w:kern w:val="2"/>
          <w:sz w:val="32"/>
          <w:szCs w:val="24"/>
          <w:lang w:val="en-US"/>
        </w:rPr>
      </w:pPr>
      <w:r>
        <w:rPr>
          <w:rFonts w:ascii="仿宋" w:eastAsia="仿宋" w:hAnsi="仿宋" w:hint="eastAsia"/>
          <w:color w:val="auto"/>
          <w:kern w:val="2"/>
          <w:sz w:val="32"/>
          <w:szCs w:val="24"/>
          <w:lang w:val="en-US"/>
        </w:rPr>
        <w:t>（图4：财政拨款收、支决算总计变动情况）</w:t>
      </w:r>
    </w:p>
    <w:p>
      <w:pPr>
        <w:keepNext/>
        <w:keepLines/>
        <w:widowControl w:val="0"/>
        <w:spacing w:line="576" w:lineRule="exact"/>
        <w:ind w:firstLine="640"/>
        <w:jc w:val="both"/>
        <w:rPr>
          <w:rFonts w:ascii="黑体" w:eastAsia="黑体" w:hAnsi="黑体" w:hint="eastAsia"/>
          <w:color w:val="auto"/>
          <w:kern w:val="2"/>
          <w:sz w:val="32"/>
          <w:szCs w:val="24"/>
          <w:lang w:val="zh-CN"/>
        </w:rPr>
      </w:pPr>
      <w:r>
        <w:rPr>
          <w:rFonts w:ascii="黑体" w:eastAsia="黑体" w:hAnsi="黑体" w:hint="eastAsia"/>
          <w:color w:val="000000"/>
          <w:kern w:val="2"/>
          <w:sz w:val="32"/>
          <w:szCs w:val="24"/>
          <w:lang w:val="zh-CN"/>
        </w:rPr>
        <w:t>五、</w:t>
      </w:r>
      <w:r>
        <w:rPr>
          <w:rFonts w:ascii="黑体" w:eastAsia="黑体" w:hAnsi="黑体" w:hint="eastAsia"/>
          <w:b/>
          <w:color w:val="000000"/>
          <w:kern w:val="2"/>
          <w:sz w:val="32"/>
          <w:szCs w:val="24"/>
          <w:lang w:val="zh-CN"/>
        </w:rPr>
        <w:t>一</w:t>
      </w:r>
      <w:r>
        <w:rPr>
          <w:rFonts w:ascii="黑体" w:eastAsia="黑体" w:hAnsi="黑体" w:hint="eastAsia"/>
          <w:color w:val="auto"/>
          <w:kern w:val="2"/>
          <w:sz w:val="32"/>
          <w:szCs w:val="24"/>
          <w:lang w:val="zh-CN"/>
        </w:rPr>
        <w:t>般公共预算财政拨款支出决算情况说明</w:t>
      </w:r>
    </w:p>
    <w:p>
      <w:pPr>
        <w:keepNext/>
        <w:keepLines/>
        <w:widowControl w:val="0"/>
        <w:spacing w:line="576" w:lineRule="exact"/>
        <w:ind w:firstLine="643"/>
        <w:jc w:val="both"/>
        <w:rPr>
          <w:rFonts w:ascii="仿宋_GB2312" w:eastAsia="仿宋_GB2312" w:hAnsi="仿宋_GB2312" w:hint="eastAsia"/>
          <w:b/>
          <w:color w:val="000000"/>
          <w:kern w:val="2"/>
          <w:sz w:val="32"/>
          <w:szCs w:val="24"/>
          <w:lang w:val="zh-CN"/>
        </w:rPr>
      </w:pPr>
      <w:r>
        <w:rPr>
          <w:rFonts w:ascii="仿宋_GB2312" w:eastAsia="仿宋_GB2312" w:hAnsi="仿宋_GB2312" w:hint="eastAsia"/>
          <w:b/>
          <w:color w:val="000000"/>
          <w:kern w:val="2"/>
          <w:sz w:val="32"/>
          <w:szCs w:val="24"/>
          <w:lang w:val="zh-CN"/>
        </w:rPr>
        <w:t>（一）一般公共预算财政拨款支出决算总体情况。</w:t>
      </w:r>
    </w:p>
    <w:p>
      <w:pPr>
        <w:keepNext/>
        <w:keepLines/>
        <w:widowControl w:val="0"/>
        <w:spacing w:line="576" w:lineRule="exact"/>
        <w:ind w:firstLine="640"/>
        <w:jc w:val="both"/>
        <w:rPr>
          <w:rFonts w:ascii="仿宋_GB2312" w:eastAsia="仿宋_GB2312" w:hAnsi="仿宋_GB2312" w:hint="eastAsia"/>
          <w:color w:val="auto"/>
          <w:kern w:val="2"/>
          <w:sz w:val="32"/>
          <w:szCs w:val="24"/>
          <w:lang w:val="zh-CN"/>
        </w:rPr>
      </w:pPr>
      <w:r>
        <w:rPr>
          <w:rFonts w:ascii="仿宋_GB2312" w:eastAsia="仿宋_GB2312" w:hAnsi="仿宋_GB2312" w:hint="eastAsia"/>
          <w:color w:val="000000"/>
          <w:kern w:val="2"/>
          <w:sz w:val="32"/>
          <w:szCs w:val="24"/>
          <w:lang w:val="zh-CN"/>
        </w:rPr>
        <w:t>2022年一般公共预算财政拨款支出</w:t>
      </w:r>
      <w:r>
        <w:rPr>
          <w:rFonts w:ascii="仿宋_GB2312" w:eastAsia="仿宋_GB2312" w:hAnsi="仿宋_GB2312" w:hint="eastAsia"/>
          <w:color w:val="000000"/>
          <w:kern w:val="2"/>
          <w:sz w:val="32"/>
          <w:szCs w:val="24"/>
          <w:lang w:val="en-US" w:eastAsia="zh-CN"/>
        </w:rPr>
        <w:t>20457.05</w:t>
      </w:r>
      <w:r>
        <w:rPr>
          <w:rFonts w:ascii="仿宋_GB2312" w:eastAsia="仿宋_GB2312" w:hAnsi="仿宋_GB2312" w:hint="eastAsia"/>
          <w:color w:val="000000"/>
          <w:kern w:val="2"/>
          <w:sz w:val="32"/>
          <w:szCs w:val="24"/>
          <w:lang w:val="zh-CN"/>
        </w:rPr>
        <w:t>万元，占本年支出合计的</w:t>
      </w:r>
      <w:r>
        <w:rPr>
          <w:rFonts w:ascii="仿宋_GB2312" w:eastAsia="仿宋_GB2312" w:hAnsi="仿宋_GB2312" w:hint="eastAsia"/>
          <w:color w:val="000000"/>
          <w:kern w:val="2"/>
          <w:sz w:val="32"/>
          <w:szCs w:val="24"/>
          <w:lang w:val="en-US" w:eastAsia="zh-CN"/>
        </w:rPr>
        <w:t>67.17</w:t>
      </w:r>
      <w:r>
        <w:rPr>
          <w:rFonts w:ascii="仿宋_GB2312" w:eastAsia="仿宋_GB2312" w:hAnsi="仿宋_GB2312" w:hint="eastAsia"/>
          <w:color w:val="000000"/>
          <w:kern w:val="2"/>
          <w:sz w:val="32"/>
          <w:szCs w:val="24"/>
          <w:lang w:val="zh-CN"/>
        </w:rPr>
        <w:t>%。与2021年相比，一般公共预算财政拨款支出增加</w:t>
      </w:r>
      <w:r>
        <w:rPr>
          <w:rFonts w:ascii="仿宋_GB2312" w:eastAsia="仿宋_GB2312" w:hAnsi="仿宋_GB2312" w:hint="eastAsia"/>
          <w:color w:val="000000"/>
          <w:kern w:val="2"/>
          <w:sz w:val="32"/>
          <w:szCs w:val="24"/>
          <w:lang w:val="en-US" w:eastAsia="zh-CN"/>
        </w:rPr>
        <w:t>6027.21</w:t>
      </w:r>
      <w:r>
        <w:rPr>
          <w:rFonts w:ascii="仿宋_GB2312" w:eastAsia="仿宋_GB2312" w:hAnsi="仿宋_GB2312" w:hint="eastAsia"/>
          <w:color w:val="000000"/>
          <w:kern w:val="2"/>
          <w:sz w:val="32"/>
          <w:szCs w:val="24"/>
          <w:lang w:val="zh-CN"/>
        </w:rPr>
        <w:t>万元，增长</w:t>
      </w:r>
      <w:r>
        <w:rPr>
          <w:rFonts w:ascii="仿宋_GB2312" w:eastAsia="仿宋_GB2312" w:hAnsi="仿宋_GB2312" w:hint="eastAsia"/>
          <w:color w:val="000000"/>
          <w:kern w:val="2"/>
          <w:sz w:val="32"/>
          <w:szCs w:val="24"/>
          <w:lang w:val="en-US" w:eastAsia="zh-CN"/>
        </w:rPr>
        <w:t>29.46</w:t>
      </w:r>
      <w:r>
        <w:rPr>
          <w:rFonts w:ascii="仿宋_GB2312" w:eastAsia="仿宋_GB2312" w:hAnsi="仿宋_GB2312" w:hint="eastAsia"/>
          <w:color w:val="000000"/>
          <w:kern w:val="2"/>
          <w:sz w:val="32"/>
          <w:szCs w:val="24"/>
          <w:lang w:val="zh-CN"/>
        </w:rPr>
        <w:t>%。</w:t>
      </w:r>
      <w:r>
        <w:rPr>
          <w:rFonts w:ascii="仿宋_GB2312" w:eastAsia="仿宋_GB2312" w:hAnsi="仿宋_GB2312" w:hint="eastAsia"/>
          <w:color w:val="auto"/>
          <w:kern w:val="2"/>
          <w:sz w:val="32"/>
          <w:szCs w:val="24"/>
          <w:lang w:val="zh-CN"/>
        </w:rPr>
        <w:t>主要变动原因是相比</w:t>
      </w:r>
      <w:r>
        <w:rPr>
          <w:rFonts w:ascii="仿宋_GB2312" w:eastAsia="仿宋_GB2312" w:hAnsi="仿宋_GB2312" w:hint="eastAsia"/>
          <w:color w:val="auto"/>
          <w:kern w:val="2"/>
          <w:sz w:val="32"/>
          <w:szCs w:val="24"/>
          <w:lang w:val="en-US" w:eastAsia="zh-CN"/>
        </w:rPr>
        <w:t>2021年，2022年交通项目建设进度加快，资金拨付增加</w:t>
      </w:r>
      <w:r>
        <w:rPr>
          <w:rFonts w:ascii="仿宋_GB2312" w:eastAsia="仿宋_GB2312" w:hAnsi="仿宋_GB2312" w:hint="eastAsia"/>
          <w:color w:val="auto"/>
          <w:kern w:val="2"/>
          <w:sz w:val="32"/>
          <w:szCs w:val="24"/>
          <w:lang w:val="zh-CN"/>
        </w:rPr>
        <w:t>。</w:t>
      </w:r>
    </w:p>
    <w:p>
      <w:pPr>
        <w:spacing w:line="600" w:lineRule="exact"/>
        <w:ind w:firstLine="640"/>
        <w:jc w:val="both"/>
        <w:rPr>
          <w:rFonts w:ascii="仿宋" w:eastAsia="仿宋" w:hAnsi="仿宋" w:hint="eastAsia"/>
          <w:color w:val="auto"/>
          <w:kern w:val="2"/>
          <w:sz w:val="32"/>
          <w:szCs w:val="24"/>
          <w:lang w:val="en-US"/>
        </w:rPr>
      </w:pPr>
      <w:r>
        <w:rPr>
          <w:rFonts w:ascii="仿宋" w:eastAsia="仿宋" w:hAnsi="仿宋" w:hint="eastAsia"/>
          <w:color w:val="auto"/>
          <w:kern w:val="2"/>
          <w:sz w:val="32"/>
          <w:szCs w:val="24"/>
          <w:lang w:val="en-US"/>
        </w:rPr>
        <w:t>（图5：一般公共预算财政拨款支出决算变动情况）</w:t>
      </w:r>
    </w:p>
    <w:p>
      <w:pPr>
        <w:pStyle w:val="16"/>
        <w:rPr>
          <w:rFonts w:hint="eastAsia"/>
          <w:sz w:val="30"/>
          <w:szCs w:val="24"/>
          <w:lang w:val="en-US"/>
        </w:rPr>
      </w:pPr>
      <w:r>
        <w:rPr>
          <w:sz w:val="30"/>
          <w:szCs w:val="24"/>
        </w:rPr>
        <w:object>
          <v:shape id="_x0000_i2" type="#_x0000_t75" filled="f" stroked="f" style="width:351.6pt;height:294.0pt;" o:ole="">
            <v:stroke color="#000000"/>
            <v:imagedata r:id="rId8" o:title="10"/>
            <o:lock aspectratio="t"/>
            <w10:anchorLock/>
          </v:shape>
          <o:OLEObject Type="Embed" ProgID="Package" ShapeID="_x0000_i2" DrawAspect="Content" ObjectID="_1393063352" r:id="rId9"/>
        </w:object>
      </w:r>
    </w:p>
    <w:p>
      <w:pPr>
        <w:keepNext/>
        <w:keepLines/>
        <w:widowControl w:val="0"/>
        <w:spacing w:line="576" w:lineRule="exact"/>
        <w:ind w:firstLine="643"/>
        <w:jc w:val="both"/>
        <w:rPr>
          <w:rFonts w:ascii="仿宋_GB2312" w:eastAsia="仿宋_GB2312" w:hAnsi="仿宋_GB2312" w:hint="eastAsia"/>
          <w:b/>
          <w:color w:val="000000"/>
          <w:kern w:val="2"/>
          <w:sz w:val="32"/>
          <w:szCs w:val="24"/>
          <w:lang w:val="zh-CN"/>
        </w:rPr>
      </w:pPr>
      <w:r>
        <w:rPr>
          <w:rFonts w:ascii="仿宋_GB2312" w:eastAsia="仿宋_GB2312" w:hAnsi="仿宋_GB2312" w:hint="eastAsia"/>
          <w:b/>
          <w:color w:val="000000"/>
          <w:kern w:val="2"/>
          <w:sz w:val="32"/>
          <w:szCs w:val="24"/>
          <w:lang w:val="zh-CN"/>
        </w:rPr>
        <w:t>（二）一般公共预算财政拨款支出决算结构情况。</w:t>
      </w:r>
    </w:p>
    <w:p>
      <w:pPr>
        <w:spacing w:line="576" w:lineRule="exact"/>
        <w:ind w:firstLine="640"/>
        <w:jc w:val="both"/>
        <w:rPr>
          <w:rFonts w:ascii="仿宋_GB2312" w:eastAsia="仿宋_GB2312" w:hAnsi="仿宋_GB2312" w:hint="eastAsia"/>
          <w:color w:val="000000"/>
          <w:kern w:val="2"/>
          <w:sz w:val="32"/>
          <w:szCs w:val="24"/>
          <w:lang w:val="zh-CN"/>
        </w:rPr>
      </w:pPr>
      <w:r>
        <w:rPr>
          <w:rFonts w:ascii="仿宋_GB2312" w:eastAsia="仿宋_GB2312" w:hAnsi="仿宋_GB2312" w:hint="eastAsia"/>
          <w:color w:val="000000"/>
          <w:kern w:val="2"/>
          <w:sz w:val="32"/>
          <w:szCs w:val="24"/>
          <w:lang w:val="zh-CN"/>
        </w:rPr>
        <w:t>2022年一般公共预算财政拨款支出</w:t>
      </w:r>
      <w:r>
        <w:rPr>
          <w:rFonts w:ascii="仿宋_GB2312" w:eastAsia="仿宋_GB2312" w:hAnsi="仿宋_GB2312" w:hint="eastAsia"/>
          <w:color w:val="000000"/>
          <w:kern w:val="2"/>
          <w:sz w:val="32"/>
          <w:szCs w:val="24"/>
          <w:lang w:val="en-US" w:eastAsia="zh-CN"/>
        </w:rPr>
        <w:t>20457.05</w:t>
      </w:r>
      <w:r>
        <w:rPr>
          <w:rFonts w:ascii="仿宋_GB2312" w:eastAsia="仿宋_GB2312" w:hAnsi="仿宋_GB2312" w:hint="eastAsia"/>
          <w:color w:val="000000"/>
          <w:kern w:val="2"/>
          <w:sz w:val="32"/>
          <w:szCs w:val="24"/>
          <w:lang w:val="zh-CN"/>
        </w:rPr>
        <w:t>万元，主要用于以下方面: 社会保障和就业支出</w:t>
      </w:r>
      <w:r>
        <w:rPr>
          <w:rFonts w:ascii="仿宋_GB2312" w:eastAsia="仿宋_GB2312" w:hAnsi="仿宋_GB2312" w:hint="eastAsia"/>
          <w:color w:val="000000"/>
          <w:kern w:val="2"/>
          <w:sz w:val="32"/>
          <w:szCs w:val="24"/>
          <w:lang w:val="en-US" w:eastAsia="zh-CN"/>
        </w:rPr>
        <w:t>233.07</w:t>
      </w:r>
      <w:r>
        <w:rPr>
          <w:rFonts w:ascii="仿宋_GB2312" w:eastAsia="仿宋_GB2312" w:hAnsi="仿宋_GB2312" w:hint="eastAsia"/>
          <w:color w:val="000000"/>
          <w:kern w:val="2"/>
          <w:sz w:val="32"/>
          <w:szCs w:val="24"/>
          <w:lang w:val="zh-CN"/>
        </w:rPr>
        <w:t>万元，占</w:t>
      </w:r>
      <w:r>
        <w:rPr>
          <w:rFonts w:ascii="仿宋_GB2312" w:eastAsia="仿宋_GB2312" w:hAnsi="仿宋_GB2312" w:hint="eastAsia"/>
          <w:color w:val="000000"/>
          <w:kern w:val="2"/>
          <w:sz w:val="32"/>
          <w:szCs w:val="24"/>
          <w:lang w:val="en-US" w:eastAsia="zh-CN"/>
        </w:rPr>
        <w:t>1.14</w:t>
      </w:r>
      <w:r>
        <w:rPr>
          <w:rFonts w:ascii="仿宋_GB2312" w:eastAsia="仿宋_GB2312" w:hAnsi="仿宋_GB2312" w:hint="eastAsia"/>
          <w:color w:val="000000"/>
          <w:kern w:val="2"/>
          <w:sz w:val="32"/>
          <w:szCs w:val="24"/>
          <w:lang w:val="zh-CN"/>
        </w:rPr>
        <w:t>%；卫生健康支出</w:t>
      </w:r>
      <w:r>
        <w:rPr>
          <w:rFonts w:ascii="仿宋_GB2312" w:eastAsia="仿宋_GB2312" w:hAnsi="仿宋_GB2312" w:hint="eastAsia"/>
          <w:color w:val="000000"/>
          <w:kern w:val="2"/>
          <w:sz w:val="32"/>
          <w:szCs w:val="24"/>
          <w:lang w:val="en-US" w:eastAsia="zh-CN"/>
        </w:rPr>
        <w:t>420.76</w:t>
      </w:r>
      <w:r>
        <w:rPr>
          <w:rFonts w:ascii="仿宋_GB2312" w:eastAsia="仿宋_GB2312" w:hAnsi="仿宋_GB2312" w:hint="eastAsia"/>
          <w:color w:val="000000"/>
          <w:kern w:val="2"/>
          <w:sz w:val="32"/>
          <w:szCs w:val="24"/>
          <w:lang w:val="zh-CN"/>
        </w:rPr>
        <w:t>万元，占</w:t>
      </w:r>
      <w:r>
        <w:rPr>
          <w:rFonts w:ascii="仿宋_GB2312" w:eastAsia="仿宋_GB2312" w:hAnsi="仿宋_GB2312" w:hint="eastAsia"/>
          <w:color w:val="000000"/>
          <w:kern w:val="2"/>
          <w:sz w:val="32"/>
          <w:szCs w:val="24"/>
          <w:lang w:val="en-US" w:eastAsia="zh-CN"/>
        </w:rPr>
        <w:t>2.06</w:t>
      </w:r>
      <w:r>
        <w:rPr>
          <w:rFonts w:ascii="仿宋_GB2312" w:eastAsia="仿宋_GB2312" w:hAnsi="仿宋_GB2312" w:hint="eastAsia"/>
          <w:color w:val="000000"/>
          <w:kern w:val="2"/>
          <w:sz w:val="32"/>
          <w:szCs w:val="24"/>
          <w:lang w:val="zh-CN"/>
        </w:rPr>
        <w:t>%；农林水支出3726.1</w:t>
      </w:r>
      <w:r>
        <w:rPr>
          <w:rFonts w:ascii="仿宋_GB2312" w:eastAsia="仿宋_GB2312" w:hAnsi="仿宋_GB2312" w:hint="eastAsia"/>
          <w:color w:val="000000"/>
          <w:kern w:val="2"/>
          <w:sz w:val="32"/>
          <w:szCs w:val="24"/>
          <w:lang w:val="en-US" w:eastAsia="zh-CN"/>
        </w:rPr>
        <w:t>0</w:t>
      </w:r>
      <w:r>
        <w:rPr>
          <w:rFonts w:ascii="仿宋_GB2312" w:eastAsia="仿宋_GB2312" w:hAnsi="仿宋_GB2312" w:hint="eastAsia"/>
          <w:color w:val="000000"/>
          <w:kern w:val="2"/>
          <w:sz w:val="32"/>
          <w:szCs w:val="24"/>
          <w:lang w:val="zh-CN"/>
        </w:rPr>
        <w:t>万元，占</w:t>
      </w:r>
      <w:r>
        <w:rPr>
          <w:rFonts w:ascii="仿宋_GB2312" w:eastAsia="仿宋_GB2312" w:hAnsi="仿宋_GB2312" w:hint="eastAsia"/>
          <w:color w:val="000000"/>
          <w:kern w:val="2"/>
          <w:sz w:val="32"/>
          <w:szCs w:val="24"/>
          <w:lang w:val="en-US" w:eastAsia="zh-CN"/>
        </w:rPr>
        <w:t>18.21</w:t>
      </w:r>
      <w:r>
        <w:rPr>
          <w:rFonts w:ascii="仿宋_GB2312" w:eastAsia="仿宋_GB2312" w:hAnsi="仿宋_GB2312" w:hint="eastAsia"/>
          <w:color w:val="000000"/>
          <w:kern w:val="2"/>
          <w:sz w:val="32"/>
          <w:szCs w:val="24"/>
          <w:lang w:val="zh-CN"/>
        </w:rPr>
        <w:t>%；交通运输支出</w:t>
      </w:r>
      <w:r>
        <w:rPr>
          <w:rFonts w:ascii="仿宋_GB2312" w:eastAsia="仿宋_GB2312" w:hAnsi="仿宋_GB2312" w:hint="eastAsia"/>
          <w:color w:val="000000"/>
          <w:kern w:val="2"/>
          <w:sz w:val="32"/>
          <w:szCs w:val="24"/>
          <w:lang w:val="en-US" w:eastAsia="zh-CN"/>
        </w:rPr>
        <w:t>14247.09</w:t>
      </w:r>
      <w:r>
        <w:rPr>
          <w:rFonts w:ascii="仿宋_GB2312" w:eastAsia="仿宋_GB2312" w:hAnsi="仿宋_GB2312" w:hint="eastAsia"/>
          <w:color w:val="000000"/>
          <w:kern w:val="2"/>
          <w:sz w:val="32"/>
          <w:szCs w:val="24"/>
          <w:lang w:val="zh-CN"/>
        </w:rPr>
        <w:t>万元，占</w:t>
      </w:r>
      <w:r>
        <w:rPr>
          <w:rFonts w:ascii="仿宋_GB2312" w:eastAsia="仿宋_GB2312" w:hAnsi="仿宋_GB2312" w:hint="eastAsia"/>
          <w:color w:val="000000"/>
          <w:kern w:val="2"/>
          <w:sz w:val="32"/>
          <w:szCs w:val="24"/>
          <w:lang w:val="en-US" w:eastAsia="zh-CN"/>
        </w:rPr>
        <w:t>69.64</w:t>
      </w:r>
      <w:r>
        <w:rPr>
          <w:rFonts w:ascii="仿宋_GB2312" w:eastAsia="仿宋_GB2312" w:hAnsi="仿宋_GB2312" w:hint="eastAsia"/>
          <w:color w:val="000000"/>
          <w:kern w:val="2"/>
          <w:sz w:val="32"/>
          <w:szCs w:val="24"/>
          <w:lang w:val="zh-CN"/>
        </w:rPr>
        <w:t>%；住房保障支出</w:t>
      </w:r>
      <w:r>
        <w:rPr>
          <w:rFonts w:ascii="仿宋_GB2312" w:eastAsia="仿宋_GB2312" w:hAnsi="仿宋_GB2312" w:hint="eastAsia"/>
          <w:color w:val="000000"/>
          <w:kern w:val="2"/>
          <w:sz w:val="32"/>
          <w:szCs w:val="24"/>
          <w:lang w:val="en-US" w:eastAsia="zh-CN"/>
        </w:rPr>
        <w:t>1830.03</w:t>
      </w:r>
      <w:r>
        <w:rPr>
          <w:rFonts w:ascii="仿宋_GB2312" w:eastAsia="仿宋_GB2312" w:hAnsi="仿宋_GB2312" w:hint="eastAsia"/>
          <w:color w:val="000000"/>
          <w:kern w:val="2"/>
          <w:sz w:val="32"/>
          <w:szCs w:val="24"/>
          <w:lang w:val="zh-CN"/>
        </w:rPr>
        <w:t>万元，占</w:t>
      </w:r>
      <w:r>
        <w:rPr>
          <w:rFonts w:ascii="仿宋_GB2312" w:eastAsia="仿宋_GB2312" w:hAnsi="仿宋_GB2312" w:hint="eastAsia"/>
          <w:color w:val="000000"/>
          <w:kern w:val="2"/>
          <w:sz w:val="32"/>
          <w:szCs w:val="24"/>
          <w:lang w:val="en-US" w:eastAsia="zh-CN"/>
        </w:rPr>
        <w:t>8.95</w:t>
      </w:r>
      <w:r>
        <w:rPr>
          <w:rFonts w:ascii="仿宋_GB2312" w:eastAsia="仿宋_GB2312" w:hAnsi="仿宋_GB2312" w:hint="eastAsia"/>
          <w:color w:val="000000"/>
          <w:kern w:val="2"/>
          <w:sz w:val="32"/>
          <w:szCs w:val="24"/>
          <w:lang w:val="zh-CN"/>
        </w:rPr>
        <w:t>%；</w:t>
      </w:r>
    </w:p>
    <w:p>
      <w:pPr>
        <w:spacing w:line="600" w:lineRule="exact"/>
        <w:ind w:firstLine="640"/>
        <w:jc w:val="both"/>
        <w:rPr>
          <w:rFonts w:ascii="仿宋" w:eastAsia="仿宋" w:hAnsi="仿宋" w:hint="eastAsia"/>
          <w:b/>
          <w:color w:val="auto"/>
          <w:kern w:val="2"/>
          <w:sz w:val="32"/>
          <w:szCs w:val="24"/>
          <w:lang w:val="en-US"/>
        </w:rPr>
      </w:pPr>
      <w:r>
        <w:rPr>
          <w:rFonts w:ascii="仿宋" w:eastAsia="仿宋" w:hAnsi="仿宋" w:hint="eastAsia"/>
          <w:b/>
          <w:color w:val="auto"/>
          <w:kern w:val="2"/>
          <w:sz w:val="32"/>
          <w:szCs w:val="24"/>
          <w:lang w:val="en-US"/>
        </w:rPr>
        <w:t>（注：数据来源于财决01-1表。）</w:t>
      </w:r>
    </w:p>
    <w:p>
      <w:pPr>
        <w:spacing w:line="600" w:lineRule="exact"/>
        <w:ind w:firstLine="640"/>
        <w:jc w:val="both"/>
        <w:rPr>
          <w:rFonts w:ascii="仿宋" w:eastAsia="仿宋" w:hAnsi="仿宋" w:hint="eastAsia"/>
          <w:color w:val="auto"/>
          <w:kern w:val="2"/>
          <w:sz w:val="32"/>
          <w:szCs w:val="24"/>
          <w:lang w:val="en-US"/>
        </w:rPr>
      </w:pPr>
      <w:r>
        <w:rPr>
          <w:rFonts w:ascii="仿宋" w:eastAsia="仿宋" w:hAnsi="仿宋" w:hint="eastAsia"/>
          <w:color w:val="auto"/>
          <w:kern w:val="2"/>
          <w:sz w:val="32"/>
          <w:szCs w:val="24"/>
          <w:lang w:val="en-US"/>
        </w:rPr>
        <w:t>（图6：一般公共预算财政拨款支出决算结构）</w:t>
      </w:r>
    </w:p>
    <w:p>
      <w:pPr>
        <w:pStyle w:val="16"/>
        <w:rPr>
          <w:rFonts w:ascii="仿宋" w:eastAsia="仿宋" w:hAnsi="仿宋" w:hint="eastAsia"/>
          <w:color w:val="auto"/>
          <w:kern w:val="2"/>
          <w:sz w:val="32"/>
          <w:szCs w:val="24"/>
          <w:lang w:val="en-US"/>
        </w:rPr>
      </w:pPr>
      <w:r>
        <w:drawing>
          <wp:inline distT="0" distB="0" distL="114300" distR="114300">
            <wp:extent cx="4826000" cy="2743200"/>
            <wp:effectExtent l="0" t="0" r="0" b="0"/>
            <wp:docPr id="11" name="图表 1"/>
            <wp:cNvGraphicFramePr>
              <a:graphicFrameLocks noChangeAspect="0"/>
            </wp:cNvGraphicFramePr>
            <a:graphic>
              <a:graphicData uri="http://schemas.openxmlformats.org/drawingml/2006/chart">
                <c:chart xmlns:c="http://schemas.openxmlformats.org/drawingml/2006/chart" r:id="rId10"/>
              </a:graphicData>
            </a:graphic>
          </wp:inline>
        </w:drawing>
      </w:r>
    </w:p>
    <w:p>
      <w:pPr>
        <w:pStyle w:val="16"/>
        <w:rPr>
          <w:rFonts w:ascii="仿宋" w:eastAsia="仿宋" w:hAnsi="仿宋" w:hint="eastAsia"/>
          <w:color w:val="auto"/>
          <w:kern w:val="2"/>
          <w:sz w:val="32"/>
          <w:szCs w:val="24"/>
          <w:lang w:val="en-US"/>
        </w:rPr>
      </w:pPr>
    </w:p>
    <w:p>
      <w:pPr>
        <w:keepNext/>
        <w:keepLines/>
        <w:widowControl w:val="0"/>
        <w:spacing w:line="576" w:lineRule="exact"/>
        <w:ind w:firstLine="643"/>
        <w:jc w:val="both"/>
        <w:rPr>
          <w:rFonts w:ascii="仿宋_GB2312" w:eastAsia="仿宋_GB2312" w:hAnsi="仿宋_GB2312" w:hint="eastAsia"/>
          <w:b/>
          <w:color w:val="000000"/>
          <w:kern w:val="2"/>
          <w:sz w:val="32"/>
          <w:szCs w:val="24"/>
          <w:lang w:val="zh-CN"/>
        </w:rPr>
      </w:pPr>
      <w:r>
        <w:rPr>
          <w:rFonts w:ascii="仿宋_GB2312" w:eastAsia="仿宋_GB2312" w:hAnsi="仿宋_GB2312" w:hint="eastAsia"/>
          <w:b/>
          <w:color w:val="000000"/>
          <w:kern w:val="2"/>
          <w:sz w:val="32"/>
          <w:szCs w:val="24"/>
          <w:lang w:val="zh-CN"/>
        </w:rPr>
        <w:t>（三）一般公共预算财政拨款支出决算具体情况。</w:t>
      </w:r>
    </w:p>
    <w:p>
      <w:pPr>
        <w:keepNext/>
        <w:keepLines/>
        <w:widowControl w:val="0"/>
        <w:spacing w:line="576" w:lineRule="exact"/>
        <w:ind w:firstLine="643"/>
        <w:jc w:val="both"/>
        <w:rPr>
          <w:rFonts w:ascii="仿宋_GB2312" w:eastAsia="仿宋_GB2312" w:hAnsi="仿宋_GB2312" w:hint="eastAsia"/>
          <w:b/>
          <w:color w:val="auto"/>
          <w:kern w:val="2"/>
          <w:sz w:val="32"/>
          <w:szCs w:val="24"/>
          <w:lang w:val="zh-CN"/>
        </w:rPr>
      </w:pPr>
      <w:r>
        <w:rPr>
          <w:rFonts w:ascii="仿宋_GB2312" w:eastAsia="仿宋_GB2312" w:hAnsi="仿宋_GB2312" w:hint="eastAsia"/>
          <w:b/>
          <w:color w:val="auto"/>
          <w:kern w:val="2"/>
          <w:sz w:val="32"/>
          <w:szCs w:val="24"/>
          <w:lang w:val="zh-CN"/>
        </w:rPr>
        <w:t>2022年一般公共预算支出决算数为</w:t>
      </w:r>
      <w:r>
        <w:rPr>
          <w:rFonts w:ascii="仿宋_GB2312" w:eastAsia="仿宋_GB2312" w:hAnsi="仿宋_GB2312" w:hint="eastAsia"/>
          <w:b/>
          <w:color w:val="auto"/>
          <w:kern w:val="2"/>
          <w:sz w:val="32"/>
          <w:szCs w:val="24"/>
          <w:lang w:val="en-US" w:eastAsia="zh-CN"/>
        </w:rPr>
        <w:t>20457.05</w:t>
      </w:r>
      <w:r>
        <w:rPr>
          <w:rFonts w:ascii="仿宋_GB2312" w:eastAsia="仿宋_GB2312" w:hAnsi="仿宋_GB2312" w:hint="eastAsia"/>
          <w:b/>
          <w:color w:val="auto"/>
          <w:kern w:val="2"/>
          <w:sz w:val="32"/>
          <w:szCs w:val="24"/>
          <w:lang w:val="zh-CN"/>
        </w:rPr>
        <w:t>万元</w:t>
      </w:r>
      <w:r>
        <w:rPr>
          <w:rFonts w:ascii="仿宋_GB2312" w:eastAsia="仿宋_GB2312" w:hAnsi="仿宋_GB2312" w:hint="eastAsia"/>
          <w:color w:val="auto"/>
          <w:kern w:val="2"/>
          <w:sz w:val="32"/>
          <w:szCs w:val="24"/>
          <w:lang w:val="zh-CN"/>
        </w:rPr>
        <w:t>，</w:t>
      </w:r>
      <w:r>
        <w:rPr>
          <w:rFonts w:ascii="仿宋_GB2312" w:eastAsia="仿宋_GB2312" w:hAnsi="仿宋_GB2312" w:hint="eastAsia"/>
          <w:b/>
          <w:color w:val="auto"/>
          <w:kern w:val="2"/>
          <w:sz w:val="32"/>
          <w:szCs w:val="24"/>
          <w:lang w:val="zh-CN"/>
        </w:rPr>
        <w:t>完成预算100%。其中：</w:t>
      </w:r>
    </w:p>
    <w:p>
      <w:pPr>
        <w:keepNext/>
        <w:keepLines/>
        <w:widowControl w:val="0"/>
        <w:numPr>
          <w:ilvl w:val="0"/>
          <w:numId w:val="2"/>
        </w:numPr>
        <w:spacing w:line="576" w:lineRule="exact"/>
        <w:ind w:left="0" w:firstLineChars="100" w:firstLine="320"/>
        <w:jc w:val="both"/>
        <w:rPr>
          <w:rFonts w:ascii="仿宋" w:eastAsia="仿宋" w:hAnsi="仿宋" w:hint="eastAsia"/>
          <w:color w:val="auto"/>
          <w:kern w:val="2"/>
          <w:sz w:val="32"/>
          <w:szCs w:val="24"/>
          <w:lang w:val="en-US"/>
        </w:rPr>
      </w:pPr>
      <w:r>
        <w:rPr>
          <w:rFonts w:ascii="仿宋_GB2312" w:eastAsia="仿宋_GB2312" w:hAnsi="仿宋_GB2312" w:hint="eastAsia"/>
          <w:b/>
          <w:color w:val="auto"/>
          <w:kern w:val="2"/>
          <w:sz w:val="32"/>
          <w:szCs w:val="24"/>
          <w:lang w:val="en-US"/>
        </w:rPr>
        <w:t>社会保障和就业支出（类）</w:t>
      </w:r>
      <w:r>
        <w:rPr>
          <w:rFonts w:ascii="仿宋_GB2312" w:eastAsia="仿宋_GB2312" w:hAnsi="仿宋_GB2312" w:hint="eastAsia"/>
          <w:b/>
          <w:color w:val="auto"/>
          <w:kern w:val="2"/>
          <w:sz w:val="32"/>
          <w:szCs w:val="24"/>
        </w:rPr>
        <w:t>行政事业单位养老支出</w:t>
      </w:r>
      <w:r>
        <w:rPr>
          <w:rFonts w:ascii="仿宋_GB2312" w:eastAsia="仿宋_GB2312" w:hAnsi="仿宋_GB2312" w:hint="eastAsia"/>
          <w:b/>
          <w:color w:val="auto"/>
          <w:kern w:val="2"/>
          <w:sz w:val="32"/>
          <w:szCs w:val="24"/>
          <w:lang w:val="en-US"/>
        </w:rPr>
        <w:t>（款）</w:t>
      </w:r>
      <w:r>
        <w:rPr>
          <w:rFonts w:ascii="仿宋_GB2312" w:eastAsia="仿宋_GB2312" w:hAnsi="仿宋_GB2312" w:hint="eastAsia"/>
          <w:b/>
          <w:color w:val="auto"/>
          <w:kern w:val="2"/>
          <w:sz w:val="32"/>
          <w:szCs w:val="24"/>
        </w:rPr>
        <w:t>机关事业单位基本养老保险缴费支出</w:t>
      </w:r>
      <w:r>
        <w:rPr>
          <w:rFonts w:ascii="仿宋_GB2312" w:eastAsia="仿宋_GB2312" w:hAnsi="仿宋_GB2312" w:hint="eastAsia"/>
          <w:b/>
          <w:color w:val="auto"/>
          <w:kern w:val="2"/>
          <w:sz w:val="32"/>
          <w:szCs w:val="24"/>
          <w:lang w:val="en-US"/>
        </w:rPr>
        <w:t>（项）:</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177.29</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p>
    <w:p>
      <w:pPr>
        <w:keepNext/>
        <w:keepLines/>
        <w:widowControl w:val="0"/>
        <w:numPr>
          <w:ilvl w:val="0"/>
          <w:numId w:val="2"/>
        </w:numPr>
        <w:spacing w:line="576" w:lineRule="exact"/>
        <w:ind w:left="0" w:firstLineChars="100" w:firstLine="320"/>
        <w:jc w:val="both"/>
        <w:rPr>
          <w:rFonts w:ascii="仿宋" w:eastAsia="仿宋" w:hAnsi="仿宋" w:hint="eastAsia"/>
          <w:color w:val="auto"/>
          <w:kern w:val="2"/>
          <w:sz w:val="32"/>
          <w:szCs w:val="24"/>
          <w:lang w:val="en-US"/>
        </w:rPr>
      </w:pPr>
      <w:r>
        <w:rPr>
          <w:rFonts w:ascii="仿宋_GB2312" w:eastAsia="仿宋_GB2312" w:hAnsi="仿宋_GB2312" w:hint="eastAsia"/>
          <w:b/>
          <w:color w:val="auto"/>
          <w:kern w:val="2"/>
          <w:sz w:val="32"/>
          <w:szCs w:val="24"/>
          <w:lang w:val="en-US"/>
        </w:rPr>
        <w:t>社会保障和就业支出（类）</w:t>
      </w:r>
      <w:r>
        <w:rPr>
          <w:rFonts w:ascii="仿宋_GB2312" w:eastAsia="仿宋_GB2312" w:hAnsi="仿宋_GB2312" w:hint="eastAsia"/>
          <w:b/>
          <w:color w:val="auto"/>
          <w:kern w:val="2"/>
          <w:sz w:val="32"/>
          <w:szCs w:val="24"/>
        </w:rPr>
        <w:t>行政事业单位养老支出</w:t>
      </w:r>
      <w:r>
        <w:rPr>
          <w:rFonts w:ascii="仿宋_GB2312" w:eastAsia="仿宋_GB2312" w:hAnsi="仿宋_GB2312" w:hint="eastAsia"/>
          <w:b/>
          <w:color w:val="auto"/>
          <w:kern w:val="2"/>
          <w:sz w:val="32"/>
          <w:szCs w:val="24"/>
          <w:lang w:val="en-US"/>
        </w:rPr>
        <w:t>（款）  机关事业单位职业年金缴费支出（项）:</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49.58</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p>
    <w:p>
      <w:pPr>
        <w:keepNext/>
        <w:keepLines/>
        <w:widowControl w:val="0"/>
        <w:numPr>
          <w:ilvl w:val="0"/>
          <w:numId w:val="2"/>
        </w:numPr>
        <w:spacing w:line="576" w:lineRule="exact"/>
        <w:ind w:left="0" w:firstLineChars="100" w:firstLine="320"/>
        <w:jc w:val="both"/>
        <w:rPr>
          <w:rFonts w:ascii="仿宋" w:eastAsia="仿宋" w:hAnsi="仿宋" w:hint="eastAsia"/>
          <w:color w:val="auto"/>
          <w:kern w:val="2"/>
          <w:sz w:val="32"/>
          <w:szCs w:val="24"/>
          <w:lang w:val="en-US"/>
        </w:rPr>
      </w:pPr>
      <w:r>
        <w:rPr>
          <w:rFonts w:ascii="仿宋_GB2312" w:eastAsia="仿宋_GB2312" w:hAnsi="仿宋_GB2312" w:hint="eastAsia"/>
          <w:b/>
          <w:color w:val="auto"/>
          <w:kern w:val="2"/>
          <w:sz w:val="32"/>
          <w:szCs w:val="24"/>
          <w:lang w:val="en-US"/>
        </w:rPr>
        <w:t>社会保障和就业支出（类）其他社会保障和就业支出（款）    其他社会保障和就业支出（项）:</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6.2</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p>
    <w:p>
      <w:pPr>
        <w:keepNext/>
        <w:keepLines/>
        <w:widowControl w:val="0"/>
        <w:spacing w:line="576" w:lineRule="exact"/>
        <w:jc w:val="both"/>
        <w:rPr>
          <w:rFonts w:ascii="仿宋" w:eastAsia="仿宋" w:hAnsi="仿宋" w:hint="eastAsia"/>
          <w:color w:val="auto"/>
          <w:kern w:val="2"/>
          <w:sz w:val="32"/>
          <w:szCs w:val="24"/>
          <w:lang w:val="en-US"/>
        </w:rPr>
      </w:pPr>
      <w:r>
        <w:rPr>
          <w:color w:val="auto"/>
          <w:sz w:val="24"/>
          <w:szCs w:val="24"/>
          <w:lang w:val="en-US" w:eastAsia="zh-CN"/>
        </w:rPr>
        <w:t>4</w:t>
      </w:r>
      <w:r>
        <w:rPr>
          <w:rFonts w:ascii="Times New Roman" w:eastAsia="宋体" w:hAnsi="Times New Roman" w:hint="eastAsia"/>
          <w:color w:val="auto"/>
          <w:sz w:val="24"/>
          <w:szCs w:val="24"/>
          <w:lang w:val="en-US" w:eastAsia="zh-CN"/>
        </w:rPr>
        <w:t>、</w:t>
      </w:r>
      <w:r>
        <w:rPr>
          <w:rFonts w:ascii="仿宋_GB2312" w:eastAsia="仿宋_GB2312" w:hAnsi="仿宋_GB2312" w:hint="eastAsia"/>
          <w:b/>
          <w:color w:val="auto"/>
          <w:kern w:val="2"/>
          <w:sz w:val="32"/>
          <w:szCs w:val="24"/>
          <w:lang w:val="en-US"/>
        </w:rPr>
        <w:t>卫生健康支出（类）公共卫生（款）  重大公共卫生服务（项）:</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282</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p>
    <w:p>
      <w:pPr>
        <w:pStyle w:val="16"/>
        <w:rPr>
          <w:rFonts w:hint="eastAsia"/>
          <w:color w:val="auto"/>
          <w:sz w:val="30"/>
          <w:szCs w:val="24"/>
          <w:lang w:val="en-US" w:eastAsia="zh-CN"/>
        </w:rPr>
      </w:pPr>
    </w:p>
    <w:p>
      <w:pPr>
        <w:keepNext/>
        <w:keepLines/>
        <w:widowControl w:val="0"/>
        <w:spacing w:line="576" w:lineRule="exact"/>
        <w:jc w:val="both"/>
        <w:rPr>
          <w:rFonts w:ascii="仿宋" w:eastAsia="仿宋" w:hAnsi="仿宋" w:hint="eastAsia"/>
          <w:color w:val="auto"/>
          <w:kern w:val="2"/>
          <w:sz w:val="32"/>
          <w:szCs w:val="24"/>
          <w:lang w:val="en-US"/>
        </w:rPr>
      </w:pPr>
      <w:r>
        <w:rPr>
          <w:rFonts w:ascii="仿宋_GB2312" w:eastAsia="仿宋_GB2312" w:hAnsi="仿宋_GB2312" w:hint="eastAsia"/>
          <w:b/>
          <w:color w:val="auto"/>
          <w:kern w:val="2"/>
          <w:sz w:val="32"/>
          <w:szCs w:val="24"/>
          <w:lang w:val="en-US" w:eastAsia="zh-CN"/>
        </w:rPr>
        <w:t>5</w:t>
      </w:r>
      <w:r>
        <w:rPr>
          <w:rFonts w:ascii="仿宋_GB2312" w:eastAsia="仿宋_GB2312" w:hAnsi="仿宋_GB2312" w:hint="eastAsia"/>
          <w:b/>
          <w:color w:val="auto"/>
          <w:kern w:val="2"/>
          <w:sz w:val="32"/>
          <w:szCs w:val="24"/>
          <w:lang w:val="en-US"/>
        </w:rPr>
        <w:t>.卫生健康支出（类）行政事业单位医疗（款）</w:t>
      </w:r>
      <w:r>
        <w:rPr>
          <w:rFonts w:ascii="仿宋_GB2312" w:eastAsia="仿宋_GB2312" w:hAnsi="仿宋_GB2312" w:hint="eastAsia"/>
          <w:b/>
          <w:color w:val="auto"/>
          <w:kern w:val="2"/>
          <w:sz w:val="32"/>
          <w:szCs w:val="24"/>
        </w:rPr>
        <w:t>行政单位医疗</w:t>
      </w:r>
      <w:r>
        <w:rPr>
          <w:rFonts w:ascii="仿宋_GB2312" w:eastAsia="仿宋_GB2312" w:hAnsi="仿宋_GB2312" w:hint="eastAsia"/>
          <w:b/>
          <w:color w:val="auto"/>
          <w:kern w:val="2"/>
          <w:sz w:val="32"/>
          <w:szCs w:val="24"/>
          <w:lang w:val="en-US"/>
        </w:rPr>
        <w:t>（项）:</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138.76</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p>
    <w:p>
      <w:pPr>
        <w:pStyle w:val="16"/>
        <w:rPr>
          <w:rFonts w:ascii="仿宋" w:eastAsia="仿宋" w:hAnsi="仿宋" w:hint="eastAsia"/>
          <w:color w:val="auto"/>
          <w:kern w:val="2"/>
          <w:sz w:val="32"/>
          <w:szCs w:val="24"/>
          <w:lang w:val="en-US"/>
        </w:rPr>
      </w:pPr>
    </w:p>
    <w:p>
      <w:pPr>
        <w:keepNext/>
        <w:keepLines/>
        <w:widowControl w:val="0"/>
        <w:spacing w:line="576" w:lineRule="exact"/>
        <w:jc w:val="both"/>
        <w:rPr>
          <w:rFonts w:ascii="仿宋" w:eastAsia="仿宋" w:hAnsi="仿宋" w:hint="eastAsia"/>
          <w:color w:val="auto"/>
          <w:kern w:val="2"/>
          <w:sz w:val="32"/>
          <w:szCs w:val="24"/>
          <w:lang w:val="en-US"/>
        </w:rPr>
      </w:pPr>
      <w:r>
        <w:rPr>
          <w:rFonts w:ascii="仿宋" w:eastAsia="仿宋" w:hAnsi="仿宋" w:hint="eastAsia"/>
          <w:color w:val="auto"/>
          <w:kern w:val="2"/>
          <w:sz w:val="32"/>
          <w:szCs w:val="24"/>
          <w:lang w:val="en-US" w:eastAsia="zh-CN"/>
        </w:rPr>
        <w:t>6、</w:t>
      </w:r>
      <w:r>
        <w:rPr>
          <w:rFonts w:ascii="仿宋_GB2312" w:eastAsia="仿宋_GB2312" w:cs="Times New Roman" w:hAnsi="仿宋_GB2312" w:hint="eastAsia"/>
          <w:b/>
          <w:color w:val="auto"/>
          <w:kern w:val="2"/>
          <w:sz w:val="32"/>
          <w:szCs w:val="24"/>
          <w:lang w:val="en-US" w:eastAsia="zh-CN"/>
        </w:rPr>
        <w:t>农林水</w:t>
      </w:r>
      <w:r>
        <w:rPr>
          <w:rFonts w:ascii="仿宋_GB2312" w:eastAsia="仿宋_GB2312" w:hAnsi="仿宋_GB2312" w:hint="eastAsia"/>
          <w:b/>
          <w:color w:val="auto"/>
          <w:kern w:val="2"/>
          <w:sz w:val="32"/>
          <w:szCs w:val="24"/>
          <w:lang w:val="en-US"/>
        </w:rPr>
        <w:t>支出（类）</w:t>
      </w:r>
      <w:r>
        <w:rPr>
          <w:rStyle w:val="25"/>
          <w:rFonts w:ascii="仿宋" w:eastAsia="仿宋" w:hAnsi="仿宋" w:hint="eastAsia"/>
          <w:color w:val="auto"/>
          <w:sz w:val="32"/>
          <w:szCs w:val="24"/>
        </w:rPr>
        <w:t>农业农村（款）农村道路建设（项）</w:t>
      </w:r>
      <w:r>
        <w:rPr>
          <w:rFonts w:ascii="仿宋_GB2312" w:eastAsia="仿宋_GB2312" w:hAnsi="仿宋_GB2312" w:hint="eastAsia"/>
          <w:b/>
          <w:color w:val="auto"/>
          <w:kern w:val="2"/>
          <w:sz w:val="32"/>
          <w:szCs w:val="24"/>
          <w:lang w:val="en-US"/>
        </w:rPr>
        <w:t>:</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1500</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p>
    <w:p>
      <w:pPr>
        <w:pStyle w:val="16"/>
        <w:rPr>
          <w:rFonts w:hint="eastAsia"/>
          <w:color w:val="auto"/>
          <w:sz w:val="30"/>
          <w:szCs w:val="24"/>
          <w:lang w:val="en-US"/>
        </w:rPr>
      </w:pPr>
      <w:r>
        <w:rPr>
          <w:rFonts w:hint="eastAsia"/>
          <w:color w:val="auto"/>
          <w:sz w:val="30"/>
          <w:szCs w:val="24"/>
          <w:lang w:val="en-US" w:eastAsia="zh-CN"/>
        </w:rPr>
        <w:t>7、</w:t>
      </w:r>
      <w:r>
        <w:rPr>
          <w:rFonts w:hint="eastAsia"/>
          <w:color w:val="auto"/>
          <w:sz w:val="30"/>
          <w:szCs w:val="24"/>
          <w:lang w:val="en-US"/>
        </w:rPr>
        <w:t xml:space="preserve"> </w:t>
      </w:r>
      <w:r>
        <w:rPr>
          <w:rFonts w:ascii="仿宋_GB2312" w:eastAsia="仿宋_GB2312" w:cs="Times New Roman" w:hAnsi="仿宋_GB2312" w:hint="eastAsia"/>
          <w:b/>
          <w:color w:val="auto"/>
          <w:kern w:val="2"/>
          <w:sz w:val="32"/>
          <w:szCs w:val="24"/>
          <w:lang w:val="en-US" w:eastAsia="zh-CN"/>
        </w:rPr>
        <w:t>农林水</w:t>
      </w:r>
      <w:r>
        <w:rPr>
          <w:rFonts w:hAnsi="仿宋_GB2312" w:hint="eastAsia"/>
          <w:b/>
          <w:color w:val="auto"/>
          <w:kern w:val="2"/>
          <w:sz w:val="32"/>
          <w:szCs w:val="24"/>
          <w:lang w:val="en-US"/>
        </w:rPr>
        <w:t>支出（类）林业和草原</w:t>
      </w:r>
      <w:r>
        <w:rPr>
          <w:rStyle w:val="25"/>
          <w:rFonts w:ascii="仿宋" w:eastAsia="仿宋" w:hAnsi="仿宋" w:hint="eastAsia"/>
          <w:color w:val="auto"/>
          <w:sz w:val="32"/>
          <w:szCs w:val="24"/>
        </w:rPr>
        <w:t>（款</w:t>
      </w:r>
      <w:r>
        <w:rPr>
          <w:rStyle w:val="25"/>
          <w:rFonts w:ascii="仿宋" w:eastAsia="仿宋" w:hAnsi="仿宋" w:hint="eastAsia"/>
          <w:color w:val="auto"/>
          <w:sz w:val="32"/>
          <w:szCs w:val="24"/>
          <w:lang w:eastAsia="zh-CN"/>
        </w:rPr>
        <w:t>）</w:t>
      </w:r>
      <w:r>
        <w:rPr>
          <w:rFonts w:hint="eastAsia"/>
          <w:color w:val="auto"/>
          <w:sz w:val="30"/>
          <w:szCs w:val="24"/>
          <w:lang w:val="en-US"/>
        </w:rPr>
        <w:t xml:space="preserve"> 森林资源培育</w:t>
      </w:r>
      <w:r>
        <w:rPr>
          <w:rStyle w:val="25"/>
          <w:rFonts w:ascii="仿宋" w:eastAsia="仿宋" w:hAnsi="仿宋" w:hint="eastAsia"/>
          <w:color w:val="auto"/>
          <w:sz w:val="32"/>
          <w:szCs w:val="24"/>
        </w:rPr>
        <w:t>（项）</w:t>
      </w:r>
      <w:r>
        <w:rPr>
          <w:rStyle w:val="25"/>
          <w:rFonts w:ascii="仿宋" w:eastAsia="仿宋" w:hAnsi="仿宋" w:hint="eastAsia"/>
          <w:color w:val="auto"/>
          <w:sz w:val="32"/>
          <w:szCs w:val="24"/>
          <w:lang w:eastAsia="zh-CN"/>
        </w:rPr>
        <w:t>：</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227</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p>
    <w:p>
      <w:pPr>
        <w:pStyle w:val="16"/>
        <w:rPr>
          <w:rFonts w:hint="eastAsia"/>
          <w:color w:val="auto"/>
          <w:sz w:val="30"/>
          <w:szCs w:val="24"/>
          <w:lang w:val="en-US"/>
        </w:rPr>
      </w:pPr>
      <w:r>
        <w:rPr>
          <w:rFonts w:ascii="仿宋" w:eastAsia="仿宋" w:hAnsi="仿宋" w:hint="eastAsia"/>
          <w:color w:val="auto"/>
          <w:kern w:val="2"/>
          <w:sz w:val="32"/>
          <w:szCs w:val="24"/>
          <w:lang w:val="en-US" w:eastAsia="zh-CN"/>
        </w:rPr>
        <w:t>8、</w:t>
      </w:r>
      <w:r>
        <w:rPr>
          <w:rFonts w:ascii="仿宋_GB2312" w:eastAsia="仿宋_GB2312" w:cs="Times New Roman" w:hAnsi="仿宋_GB2312" w:hint="eastAsia"/>
          <w:b/>
          <w:color w:val="auto"/>
          <w:kern w:val="2"/>
          <w:sz w:val="32"/>
          <w:szCs w:val="24"/>
          <w:lang w:val="en-US" w:eastAsia="zh-CN"/>
        </w:rPr>
        <w:t>农林水</w:t>
      </w:r>
      <w:r>
        <w:rPr>
          <w:rFonts w:hAnsi="仿宋_GB2312" w:hint="eastAsia"/>
          <w:b/>
          <w:color w:val="auto"/>
          <w:kern w:val="2"/>
          <w:sz w:val="32"/>
          <w:szCs w:val="24"/>
          <w:lang w:val="en-US"/>
        </w:rPr>
        <w:t>支出（类）巩固脱贫衔接乡村振兴</w:t>
      </w:r>
      <w:r>
        <w:rPr>
          <w:rFonts w:hAnsi="仿宋_GB2312" w:hint="eastAsia"/>
          <w:b/>
          <w:color w:val="auto"/>
          <w:kern w:val="2"/>
          <w:sz w:val="32"/>
          <w:szCs w:val="24"/>
          <w:lang w:val="en-US" w:eastAsia="zh-CN"/>
        </w:rPr>
        <w:t>（</w:t>
      </w:r>
      <w:r>
        <w:rPr>
          <w:rStyle w:val="25"/>
          <w:rFonts w:ascii="仿宋" w:eastAsia="仿宋" w:hAnsi="仿宋" w:hint="eastAsia"/>
          <w:color w:val="auto"/>
          <w:sz w:val="32"/>
          <w:szCs w:val="24"/>
        </w:rPr>
        <w:t>款</w:t>
      </w:r>
      <w:r>
        <w:rPr>
          <w:rStyle w:val="25"/>
          <w:rFonts w:ascii="仿宋" w:eastAsia="仿宋" w:hAnsi="仿宋" w:hint="eastAsia"/>
          <w:color w:val="auto"/>
          <w:sz w:val="32"/>
          <w:szCs w:val="24"/>
          <w:lang w:eastAsia="zh-CN"/>
        </w:rPr>
        <w:t>）</w:t>
      </w:r>
      <w:r>
        <w:rPr>
          <w:rFonts w:hAnsi="仿宋_GB2312" w:hint="eastAsia"/>
          <w:b/>
          <w:color w:val="auto"/>
          <w:kern w:val="2"/>
          <w:sz w:val="32"/>
          <w:szCs w:val="24"/>
          <w:lang w:val="en-US"/>
        </w:rPr>
        <w:t xml:space="preserve"> 农村基础设施建设</w:t>
      </w:r>
      <w:r>
        <w:rPr>
          <w:rStyle w:val="25"/>
          <w:rFonts w:ascii="仿宋" w:eastAsia="仿宋" w:hAnsi="仿宋" w:hint="eastAsia"/>
          <w:color w:val="auto"/>
          <w:sz w:val="32"/>
          <w:szCs w:val="24"/>
        </w:rPr>
        <w:t>（项</w:t>
      </w:r>
      <w:r>
        <w:rPr>
          <w:rStyle w:val="25"/>
          <w:rFonts w:ascii="仿宋" w:eastAsia="仿宋" w:hAnsi="仿宋" w:hint="eastAsia"/>
          <w:color w:val="auto"/>
          <w:sz w:val="32"/>
          <w:szCs w:val="24"/>
          <w:lang w:eastAsia="zh-CN"/>
        </w:rPr>
        <w:t>）：</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1668.59</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p>
    <w:p>
      <w:pPr>
        <w:pStyle w:val="16"/>
        <w:rPr>
          <w:rFonts w:hint="eastAsia"/>
          <w:color w:val="auto"/>
          <w:sz w:val="30"/>
          <w:szCs w:val="24"/>
          <w:lang w:val="en-US"/>
        </w:rPr>
      </w:pPr>
    </w:p>
    <w:p>
      <w:pPr>
        <w:pStyle w:val="16"/>
        <w:rPr>
          <w:rFonts w:hint="eastAsia"/>
          <w:color w:val="auto"/>
          <w:sz w:val="30"/>
          <w:szCs w:val="24"/>
          <w:lang w:val="en-US"/>
        </w:rPr>
      </w:pPr>
      <w:r>
        <w:rPr>
          <w:rFonts w:ascii="仿宋" w:eastAsia="仿宋" w:hAnsi="仿宋" w:hint="eastAsia"/>
          <w:color w:val="auto"/>
          <w:kern w:val="2"/>
          <w:sz w:val="32"/>
          <w:szCs w:val="24"/>
          <w:lang w:val="en-US" w:eastAsia="zh-CN"/>
        </w:rPr>
        <w:t>9、</w:t>
      </w:r>
      <w:r>
        <w:rPr>
          <w:rFonts w:hAnsi="仿宋_GB2312" w:hint="eastAsia"/>
          <w:b/>
          <w:color w:val="auto"/>
          <w:kern w:val="2"/>
          <w:sz w:val="32"/>
          <w:szCs w:val="24"/>
          <w:lang w:val="en-US" w:eastAsia="zh-CN"/>
        </w:rPr>
        <w:t>农林水</w:t>
      </w:r>
      <w:r>
        <w:rPr>
          <w:rFonts w:hAnsi="仿宋_GB2312" w:hint="eastAsia"/>
          <w:b/>
          <w:color w:val="auto"/>
          <w:kern w:val="2"/>
          <w:sz w:val="32"/>
          <w:szCs w:val="24"/>
          <w:lang w:val="en-US"/>
        </w:rPr>
        <w:t>支出（类）巩固脱贫衔接乡村振兴</w:t>
      </w:r>
      <w:r>
        <w:rPr>
          <w:rFonts w:hAnsi="仿宋_GB2312" w:hint="eastAsia"/>
          <w:b/>
          <w:color w:val="auto"/>
          <w:kern w:val="2"/>
          <w:sz w:val="32"/>
          <w:szCs w:val="24"/>
          <w:lang w:val="en-US" w:eastAsia="zh-CN"/>
        </w:rPr>
        <w:t>（款</w:t>
      </w:r>
      <w:r>
        <w:rPr>
          <w:rStyle w:val="25"/>
          <w:rFonts w:ascii="仿宋" w:eastAsia="仿宋" w:hAnsi="仿宋" w:hint="eastAsia"/>
          <w:color w:val="auto"/>
          <w:sz w:val="32"/>
          <w:szCs w:val="24"/>
          <w:lang w:eastAsia="zh-CN"/>
        </w:rPr>
        <w:t>）</w:t>
      </w:r>
      <w:r>
        <w:rPr>
          <w:rFonts w:hAnsi="仿宋_GB2312" w:hint="eastAsia"/>
          <w:b/>
          <w:color w:val="auto"/>
          <w:kern w:val="2"/>
          <w:sz w:val="32"/>
          <w:szCs w:val="24"/>
          <w:lang w:val="en-US"/>
        </w:rPr>
        <w:t xml:space="preserve">  生产发展</w:t>
      </w:r>
      <w:r>
        <w:rPr>
          <w:rStyle w:val="25"/>
          <w:rFonts w:ascii="仿宋" w:eastAsia="仿宋" w:hAnsi="仿宋" w:hint="eastAsia"/>
          <w:color w:val="auto"/>
          <w:sz w:val="32"/>
          <w:szCs w:val="24"/>
        </w:rPr>
        <w:t>（项</w:t>
      </w:r>
      <w:r>
        <w:rPr>
          <w:rStyle w:val="25"/>
          <w:rFonts w:ascii="仿宋" w:eastAsia="仿宋" w:hAnsi="仿宋" w:hint="eastAsia"/>
          <w:color w:val="auto"/>
          <w:sz w:val="32"/>
          <w:szCs w:val="24"/>
          <w:lang w:eastAsia="zh-CN"/>
        </w:rPr>
        <w:t>）：</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330.51</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p>
    <w:p>
      <w:pPr>
        <w:pStyle w:val="16"/>
        <w:rPr>
          <w:rFonts w:hint="eastAsia"/>
          <w:color w:val="auto"/>
          <w:sz w:val="30"/>
          <w:szCs w:val="24"/>
          <w:lang w:val="en-US"/>
        </w:rPr>
      </w:pPr>
      <w:r>
        <w:rPr>
          <w:rFonts w:hint="eastAsia"/>
          <w:color w:val="auto"/>
          <w:sz w:val="30"/>
          <w:szCs w:val="24"/>
          <w:lang w:val="en-US" w:eastAsia="zh-CN"/>
        </w:rPr>
        <w:t>10、</w:t>
      </w:r>
      <w:r>
        <w:rPr>
          <w:rFonts w:hAnsi="仿宋_GB2312" w:hint="eastAsia"/>
          <w:b/>
          <w:color w:val="auto"/>
          <w:kern w:val="2"/>
          <w:sz w:val="32"/>
          <w:szCs w:val="24"/>
          <w:lang w:val="en-US"/>
        </w:rPr>
        <w:t>交通运输支出（类）公路水路运输</w:t>
      </w:r>
      <w:r>
        <w:rPr>
          <w:rFonts w:hAnsi="仿宋_GB2312" w:hint="eastAsia"/>
          <w:b/>
          <w:color w:val="auto"/>
          <w:kern w:val="2"/>
          <w:sz w:val="32"/>
          <w:szCs w:val="24"/>
          <w:lang w:val="en-US" w:eastAsia="zh-CN"/>
        </w:rPr>
        <w:t>（款</w:t>
      </w:r>
      <w:r>
        <w:rPr>
          <w:rStyle w:val="25"/>
          <w:rFonts w:ascii="仿宋" w:eastAsia="仿宋" w:hAnsi="仿宋" w:hint="eastAsia"/>
          <w:color w:val="auto"/>
          <w:sz w:val="32"/>
          <w:szCs w:val="24"/>
          <w:lang w:eastAsia="zh-CN"/>
        </w:rPr>
        <w:t>）</w:t>
      </w:r>
      <w:r>
        <w:rPr>
          <w:rFonts w:hAnsi="仿宋_GB2312" w:hint="eastAsia"/>
          <w:b/>
          <w:color w:val="auto"/>
          <w:kern w:val="2"/>
          <w:sz w:val="32"/>
          <w:szCs w:val="24"/>
          <w:lang w:val="en-US"/>
        </w:rPr>
        <w:t>行政运行</w:t>
      </w:r>
      <w:r>
        <w:rPr>
          <w:rStyle w:val="25"/>
          <w:rFonts w:ascii="仿宋" w:eastAsia="仿宋" w:hAnsi="仿宋" w:hint="eastAsia"/>
          <w:color w:val="auto"/>
          <w:sz w:val="32"/>
          <w:szCs w:val="24"/>
        </w:rPr>
        <w:t>（项</w:t>
      </w:r>
      <w:r>
        <w:rPr>
          <w:rStyle w:val="25"/>
          <w:rFonts w:ascii="仿宋" w:eastAsia="仿宋" w:hAnsi="仿宋" w:hint="eastAsia"/>
          <w:color w:val="auto"/>
          <w:sz w:val="32"/>
          <w:szCs w:val="24"/>
          <w:lang w:eastAsia="zh-CN"/>
        </w:rPr>
        <w:t>）：</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778.77</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p>
    <w:p>
      <w:pPr>
        <w:pStyle w:val="16"/>
        <w:rPr>
          <w:rFonts w:hint="eastAsia"/>
          <w:color w:val="auto"/>
          <w:sz w:val="30"/>
          <w:szCs w:val="24"/>
          <w:lang w:val="en-US"/>
        </w:rPr>
      </w:pPr>
      <w:r>
        <w:rPr>
          <w:rFonts w:hint="eastAsia"/>
          <w:color w:val="auto"/>
          <w:sz w:val="30"/>
          <w:szCs w:val="24"/>
          <w:lang w:val="en-US" w:eastAsia="zh-CN"/>
        </w:rPr>
        <w:t>11、</w:t>
      </w:r>
      <w:r>
        <w:rPr>
          <w:rFonts w:hAnsi="仿宋_GB2312" w:hint="eastAsia"/>
          <w:b/>
          <w:color w:val="auto"/>
          <w:kern w:val="2"/>
          <w:sz w:val="32"/>
          <w:szCs w:val="24"/>
          <w:lang w:val="en-US"/>
        </w:rPr>
        <w:t>交通运输支出（类）公路水路运输</w:t>
      </w:r>
      <w:r>
        <w:rPr>
          <w:rFonts w:hAnsi="仿宋_GB2312" w:hint="eastAsia"/>
          <w:b/>
          <w:color w:val="auto"/>
          <w:kern w:val="2"/>
          <w:sz w:val="32"/>
          <w:szCs w:val="24"/>
          <w:lang w:val="en-US" w:eastAsia="zh-CN"/>
        </w:rPr>
        <w:t>（款</w:t>
      </w:r>
      <w:r>
        <w:rPr>
          <w:rStyle w:val="25"/>
          <w:rFonts w:ascii="仿宋" w:eastAsia="仿宋" w:hAnsi="仿宋" w:hint="eastAsia"/>
          <w:color w:val="auto"/>
          <w:sz w:val="32"/>
          <w:szCs w:val="24"/>
          <w:lang w:eastAsia="zh-CN"/>
        </w:rPr>
        <w:t>）  一般行政管理事务</w:t>
      </w:r>
      <w:r>
        <w:rPr>
          <w:rStyle w:val="25"/>
          <w:rFonts w:ascii="仿宋" w:eastAsia="仿宋" w:hAnsi="仿宋" w:hint="eastAsia"/>
          <w:color w:val="auto"/>
          <w:sz w:val="32"/>
          <w:szCs w:val="24"/>
        </w:rPr>
        <w:t>（项</w:t>
      </w:r>
      <w:r>
        <w:rPr>
          <w:rStyle w:val="25"/>
          <w:rFonts w:ascii="仿宋" w:eastAsia="仿宋" w:hAnsi="仿宋" w:hint="eastAsia"/>
          <w:color w:val="auto"/>
          <w:sz w:val="32"/>
          <w:szCs w:val="24"/>
          <w:lang w:eastAsia="zh-CN"/>
        </w:rPr>
        <w:t>）：</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70.35</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p>
    <w:p>
      <w:pPr>
        <w:pStyle w:val="16"/>
        <w:rPr>
          <w:rFonts w:ascii="仿宋" w:eastAsia="仿宋" w:hAnsi="仿宋" w:hint="eastAsia"/>
          <w:color w:val="auto"/>
          <w:kern w:val="2"/>
          <w:sz w:val="32"/>
          <w:szCs w:val="24"/>
          <w:lang w:val="en-US" w:eastAsia="zh-CN"/>
        </w:rPr>
      </w:pPr>
      <w:r>
        <w:rPr>
          <w:rFonts w:hint="eastAsia"/>
          <w:color w:val="auto"/>
          <w:sz w:val="30"/>
          <w:szCs w:val="24"/>
          <w:lang w:val="en-US" w:eastAsia="zh-CN"/>
        </w:rPr>
        <w:t>12、</w:t>
      </w:r>
      <w:r>
        <w:rPr>
          <w:rFonts w:hAnsi="仿宋_GB2312" w:hint="eastAsia"/>
          <w:b/>
          <w:color w:val="auto"/>
          <w:kern w:val="2"/>
          <w:sz w:val="32"/>
          <w:szCs w:val="24"/>
          <w:lang w:val="en-US"/>
        </w:rPr>
        <w:t>交通运输支出（类）公路水路运输</w:t>
      </w:r>
      <w:r>
        <w:rPr>
          <w:rFonts w:hAnsi="仿宋_GB2312" w:hint="eastAsia"/>
          <w:b/>
          <w:color w:val="auto"/>
          <w:kern w:val="2"/>
          <w:sz w:val="32"/>
          <w:szCs w:val="24"/>
          <w:lang w:val="en-US" w:eastAsia="zh-CN"/>
        </w:rPr>
        <w:t>（款</w:t>
      </w:r>
      <w:r>
        <w:rPr>
          <w:rStyle w:val="25"/>
          <w:rFonts w:ascii="仿宋" w:eastAsia="仿宋" w:hAnsi="仿宋" w:hint="eastAsia"/>
          <w:color w:val="auto"/>
          <w:sz w:val="32"/>
          <w:szCs w:val="24"/>
          <w:lang w:eastAsia="zh-CN"/>
        </w:rPr>
        <w:t>）机关服务</w:t>
      </w:r>
      <w:r>
        <w:rPr>
          <w:rStyle w:val="25"/>
          <w:rFonts w:ascii="仿宋" w:eastAsia="仿宋" w:hAnsi="仿宋" w:hint="eastAsia"/>
          <w:color w:val="auto"/>
          <w:sz w:val="32"/>
          <w:szCs w:val="24"/>
        </w:rPr>
        <w:t>（项</w:t>
      </w:r>
      <w:r>
        <w:rPr>
          <w:rStyle w:val="25"/>
          <w:rFonts w:ascii="仿宋" w:eastAsia="仿宋" w:hAnsi="仿宋" w:hint="eastAsia"/>
          <w:color w:val="auto"/>
          <w:sz w:val="32"/>
          <w:szCs w:val="24"/>
          <w:lang w:eastAsia="zh-CN"/>
        </w:rPr>
        <w:t>）：</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254.35</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r>
        <w:rPr>
          <w:rFonts w:ascii="仿宋" w:eastAsia="仿宋" w:hAnsi="仿宋" w:hint="eastAsia"/>
          <w:color w:val="auto"/>
          <w:kern w:val="2"/>
          <w:sz w:val="32"/>
          <w:szCs w:val="24"/>
          <w:lang w:val="en-US" w:eastAsia="zh-CN"/>
        </w:rPr>
        <w:t>。</w:t>
      </w:r>
    </w:p>
    <w:p>
      <w:pPr>
        <w:pStyle w:val="16"/>
        <w:rPr>
          <w:rFonts w:ascii="仿宋" w:eastAsia="仿宋" w:hAnsi="仿宋" w:hint="eastAsia"/>
          <w:color w:val="auto"/>
          <w:kern w:val="2"/>
          <w:sz w:val="32"/>
          <w:szCs w:val="24"/>
          <w:lang w:val="en-US" w:eastAsia="zh-CN"/>
        </w:rPr>
      </w:pPr>
      <w:r>
        <w:rPr>
          <w:rFonts w:hint="eastAsia"/>
          <w:color w:val="auto"/>
          <w:sz w:val="30"/>
          <w:szCs w:val="24"/>
          <w:lang w:val="en-US" w:eastAsia="zh-CN"/>
        </w:rPr>
        <w:t>13、</w:t>
      </w:r>
      <w:r>
        <w:rPr>
          <w:rFonts w:hAnsi="仿宋_GB2312" w:hint="eastAsia"/>
          <w:b/>
          <w:color w:val="auto"/>
          <w:kern w:val="2"/>
          <w:sz w:val="32"/>
          <w:szCs w:val="24"/>
          <w:lang w:val="en-US"/>
        </w:rPr>
        <w:t>交通运输支出（类）公路水路运输</w:t>
      </w:r>
      <w:r>
        <w:rPr>
          <w:rFonts w:hAnsi="仿宋_GB2312" w:hint="eastAsia"/>
          <w:b/>
          <w:color w:val="auto"/>
          <w:kern w:val="2"/>
          <w:sz w:val="32"/>
          <w:szCs w:val="24"/>
          <w:lang w:val="en-US" w:eastAsia="zh-CN"/>
        </w:rPr>
        <w:t>（款</w:t>
      </w:r>
      <w:r>
        <w:rPr>
          <w:rStyle w:val="25"/>
          <w:rFonts w:ascii="仿宋" w:eastAsia="仿宋" w:hAnsi="仿宋" w:hint="eastAsia"/>
          <w:color w:val="auto"/>
          <w:sz w:val="32"/>
          <w:szCs w:val="24"/>
          <w:lang w:eastAsia="zh-CN"/>
        </w:rPr>
        <w:t>）公路养护</w:t>
      </w:r>
      <w:r>
        <w:rPr>
          <w:rStyle w:val="25"/>
          <w:rFonts w:ascii="仿宋" w:eastAsia="仿宋" w:hAnsi="仿宋" w:hint="eastAsia"/>
          <w:color w:val="auto"/>
          <w:sz w:val="32"/>
          <w:szCs w:val="24"/>
        </w:rPr>
        <w:t>（项</w:t>
      </w:r>
      <w:r>
        <w:rPr>
          <w:rStyle w:val="25"/>
          <w:rFonts w:ascii="仿宋" w:eastAsia="仿宋" w:hAnsi="仿宋" w:hint="eastAsia"/>
          <w:color w:val="auto"/>
          <w:sz w:val="32"/>
          <w:szCs w:val="24"/>
          <w:lang w:eastAsia="zh-CN"/>
        </w:rPr>
        <w:t>）：</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2513</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r>
        <w:rPr>
          <w:rFonts w:ascii="仿宋" w:eastAsia="仿宋" w:hAnsi="仿宋" w:hint="eastAsia"/>
          <w:color w:val="auto"/>
          <w:kern w:val="2"/>
          <w:sz w:val="32"/>
          <w:szCs w:val="24"/>
          <w:lang w:val="en-US" w:eastAsia="zh-CN"/>
        </w:rPr>
        <w:t>。</w:t>
      </w:r>
    </w:p>
    <w:p>
      <w:pPr>
        <w:pStyle w:val="16"/>
        <w:rPr>
          <w:rFonts w:hint="eastAsia"/>
          <w:color w:val="auto"/>
          <w:sz w:val="30"/>
          <w:szCs w:val="24"/>
          <w:lang w:val="en-US"/>
        </w:rPr>
      </w:pPr>
      <w:r>
        <w:rPr>
          <w:rFonts w:hint="eastAsia"/>
          <w:color w:val="auto"/>
          <w:sz w:val="30"/>
          <w:szCs w:val="24"/>
          <w:lang w:val="en-US" w:eastAsia="zh-CN"/>
        </w:rPr>
        <w:t>14、</w:t>
      </w:r>
      <w:r>
        <w:rPr>
          <w:rFonts w:hAnsi="仿宋_GB2312" w:hint="eastAsia"/>
          <w:b/>
          <w:color w:val="auto"/>
          <w:kern w:val="2"/>
          <w:sz w:val="32"/>
          <w:szCs w:val="24"/>
          <w:lang w:val="en-US"/>
        </w:rPr>
        <w:t>交通运输支出（类）公路水路运输</w:t>
      </w:r>
      <w:r>
        <w:rPr>
          <w:rFonts w:hAnsi="仿宋_GB2312" w:hint="eastAsia"/>
          <w:b/>
          <w:color w:val="auto"/>
          <w:kern w:val="2"/>
          <w:sz w:val="32"/>
          <w:szCs w:val="24"/>
          <w:lang w:val="en-US" w:eastAsia="zh-CN"/>
        </w:rPr>
        <w:t>（款</w:t>
      </w:r>
      <w:r>
        <w:rPr>
          <w:rStyle w:val="25"/>
          <w:rFonts w:ascii="仿宋" w:eastAsia="仿宋" w:hAnsi="仿宋" w:hint="eastAsia"/>
          <w:color w:val="auto"/>
          <w:sz w:val="32"/>
          <w:szCs w:val="24"/>
          <w:lang w:eastAsia="zh-CN"/>
        </w:rPr>
        <w:t>）公路建设</w:t>
      </w:r>
      <w:r>
        <w:rPr>
          <w:rStyle w:val="25"/>
          <w:rFonts w:ascii="仿宋" w:eastAsia="仿宋" w:hAnsi="仿宋" w:hint="eastAsia"/>
          <w:color w:val="auto"/>
          <w:sz w:val="32"/>
          <w:szCs w:val="24"/>
        </w:rPr>
        <w:t>（项</w:t>
      </w:r>
      <w:r>
        <w:rPr>
          <w:rStyle w:val="25"/>
          <w:rFonts w:ascii="仿宋" w:eastAsia="仿宋" w:hAnsi="仿宋" w:hint="eastAsia"/>
          <w:color w:val="auto"/>
          <w:sz w:val="32"/>
          <w:szCs w:val="24"/>
          <w:lang w:eastAsia="zh-CN"/>
        </w:rPr>
        <w:t>）：</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1173.26</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r>
        <w:rPr>
          <w:rFonts w:ascii="仿宋" w:eastAsia="仿宋" w:hAnsi="仿宋" w:hint="eastAsia"/>
          <w:color w:val="auto"/>
          <w:kern w:val="2"/>
          <w:sz w:val="32"/>
          <w:szCs w:val="24"/>
          <w:lang w:val="en-US" w:eastAsia="zh-CN"/>
        </w:rPr>
        <w:t>。</w:t>
      </w:r>
    </w:p>
    <w:p>
      <w:pPr>
        <w:pStyle w:val="16"/>
        <w:rPr>
          <w:rFonts w:ascii="仿宋" w:eastAsia="仿宋" w:hAnsi="仿宋" w:hint="eastAsia"/>
          <w:color w:val="auto"/>
          <w:kern w:val="2"/>
          <w:sz w:val="32"/>
          <w:szCs w:val="24"/>
          <w:lang w:val="en-US" w:eastAsia="zh-CN"/>
        </w:rPr>
      </w:pPr>
      <w:r>
        <w:rPr>
          <w:rFonts w:hint="eastAsia"/>
          <w:color w:val="auto"/>
          <w:sz w:val="30"/>
          <w:szCs w:val="24"/>
          <w:lang w:val="en-US" w:eastAsia="zh-CN"/>
        </w:rPr>
        <w:t>15、</w:t>
      </w:r>
      <w:r>
        <w:rPr>
          <w:rFonts w:hAnsi="仿宋_GB2312" w:hint="eastAsia"/>
          <w:b/>
          <w:color w:val="auto"/>
          <w:kern w:val="2"/>
          <w:sz w:val="32"/>
          <w:szCs w:val="24"/>
          <w:lang w:val="en-US"/>
        </w:rPr>
        <w:t>交通运输支出（类）公路水路运输</w:t>
      </w:r>
      <w:r>
        <w:rPr>
          <w:rFonts w:hAnsi="仿宋_GB2312" w:hint="eastAsia"/>
          <w:b/>
          <w:color w:val="auto"/>
          <w:kern w:val="2"/>
          <w:sz w:val="32"/>
          <w:szCs w:val="24"/>
          <w:lang w:val="en-US" w:eastAsia="zh-CN"/>
        </w:rPr>
        <w:t>（款）  公路和运输安全</w:t>
      </w:r>
      <w:r>
        <w:rPr>
          <w:rStyle w:val="25"/>
          <w:rFonts w:ascii="仿宋" w:eastAsia="仿宋" w:hAnsi="仿宋" w:hint="eastAsia"/>
          <w:color w:val="auto"/>
          <w:sz w:val="32"/>
          <w:szCs w:val="24"/>
        </w:rPr>
        <w:t>（项</w:t>
      </w:r>
      <w:r>
        <w:rPr>
          <w:rStyle w:val="25"/>
          <w:rFonts w:ascii="仿宋" w:eastAsia="仿宋" w:hAnsi="仿宋" w:hint="eastAsia"/>
          <w:color w:val="auto"/>
          <w:sz w:val="32"/>
          <w:szCs w:val="24"/>
          <w:lang w:eastAsia="zh-CN"/>
        </w:rPr>
        <w:t>）：</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6205.49</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r>
        <w:rPr>
          <w:rFonts w:ascii="仿宋" w:eastAsia="仿宋" w:hAnsi="仿宋" w:hint="eastAsia"/>
          <w:color w:val="auto"/>
          <w:kern w:val="2"/>
          <w:sz w:val="32"/>
          <w:szCs w:val="24"/>
          <w:lang w:val="en-US" w:eastAsia="zh-CN"/>
        </w:rPr>
        <w:t>。</w:t>
      </w:r>
    </w:p>
    <w:p>
      <w:pPr>
        <w:pStyle w:val="16"/>
        <w:rPr>
          <w:rFonts w:hint="eastAsia"/>
          <w:color w:val="auto"/>
          <w:sz w:val="30"/>
          <w:szCs w:val="24"/>
          <w:lang w:val="en-US"/>
        </w:rPr>
      </w:pPr>
      <w:r>
        <w:rPr>
          <w:rFonts w:hint="eastAsia"/>
          <w:color w:val="auto"/>
          <w:sz w:val="30"/>
          <w:szCs w:val="24"/>
          <w:lang w:val="en-US" w:eastAsia="zh-CN"/>
        </w:rPr>
        <w:t>16、</w:t>
      </w:r>
      <w:r>
        <w:rPr>
          <w:rFonts w:hAnsi="仿宋_GB2312" w:hint="eastAsia"/>
          <w:b/>
          <w:color w:val="auto"/>
          <w:kern w:val="2"/>
          <w:sz w:val="32"/>
          <w:szCs w:val="24"/>
          <w:lang w:val="en-US"/>
        </w:rPr>
        <w:t>交通运输支出（类）公路水路运输</w:t>
      </w:r>
      <w:r>
        <w:rPr>
          <w:rFonts w:hAnsi="仿宋_GB2312" w:hint="eastAsia"/>
          <w:b/>
          <w:color w:val="auto"/>
          <w:kern w:val="2"/>
          <w:sz w:val="32"/>
          <w:szCs w:val="24"/>
          <w:lang w:val="en-US" w:eastAsia="zh-CN"/>
        </w:rPr>
        <w:t>（款）  公路运输管理</w:t>
      </w:r>
      <w:r>
        <w:rPr>
          <w:rStyle w:val="25"/>
          <w:rFonts w:ascii="仿宋" w:eastAsia="仿宋" w:hAnsi="仿宋" w:hint="eastAsia"/>
          <w:color w:val="auto"/>
          <w:sz w:val="32"/>
          <w:szCs w:val="24"/>
        </w:rPr>
        <w:t>（项</w:t>
      </w:r>
      <w:r>
        <w:rPr>
          <w:rStyle w:val="25"/>
          <w:rFonts w:ascii="仿宋" w:eastAsia="仿宋" w:hAnsi="仿宋" w:hint="eastAsia"/>
          <w:color w:val="auto"/>
          <w:sz w:val="32"/>
          <w:szCs w:val="24"/>
          <w:lang w:eastAsia="zh-CN"/>
        </w:rPr>
        <w:t>）：</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70.39</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r>
        <w:rPr>
          <w:rFonts w:ascii="仿宋" w:eastAsia="仿宋" w:hAnsi="仿宋" w:hint="eastAsia"/>
          <w:color w:val="auto"/>
          <w:kern w:val="2"/>
          <w:sz w:val="32"/>
          <w:szCs w:val="24"/>
          <w:lang w:val="en-US" w:eastAsia="zh-CN"/>
        </w:rPr>
        <w:t>。</w:t>
      </w:r>
    </w:p>
    <w:p>
      <w:pPr>
        <w:pStyle w:val="16"/>
        <w:rPr>
          <w:rFonts w:hint="eastAsia"/>
          <w:color w:val="auto"/>
          <w:sz w:val="30"/>
          <w:szCs w:val="24"/>
          <w:lang w:val="en-US"/>
        </w:rPr>
      </w:pPr>
      <w:r>
        <w:rPr>
          <w:rFonts w:hint="eastAsia"/>
          <w:color w:val="auto"/>
          <w:sz w:val="30"/>
          <w:szCs w:val="24"/>
          <w:lang w:val="en-US" w:eastAsia="zh-CN"/>
        </w:rPr>
        <w:t>17、</w:t>
      </w:r>
      <w:r>
        <w:rPr>
          <w:rFonts w:hAnsi="仿宋_GB2312" w:hint="eastAsia"/>
          <w:b/>
          <w:color w:val="auto"/>
          <w:kern w:val="2"/>
          <w:sz w:val="32"/>
          <w:szCs w:val="24"/>
          <w:lang w:val="en-US"/>
        </w:rPr>
        <w:t>交通运输支出（类）公路水路运输</w:t>
      </w:r>
      <w:r>
        <w:rPr>
          <w:rFonts w:hAnsi="仿宋_GB2312" w:hint="eastAsia"/>
          <w:b/>
          <w:color w:val="auto"/>
          <w:kern w:val="2"/>
          <w:sz w:val="32"/>
          <w:szCs w:val="24"/>
          <w:lang w:val="en-US" w:eastAsia="zh-CN"/>
        </w:rPr>
        <w:t>（款）其他公路水路运输支出</w:t>
      </w:r>
      <w:r>
        <w:rPr>
          <w:rStyle w:val="25"/>
          <w:rFonts w:ascii="仿宋" w:eastAsia="仿宋" w:hAnsi="仿宋" w:hint="eastAsia"/>
          <w:color w:val="auto"/>
          <w:sz w:val="32"/>
          <w:szCs w:val="24"/>
        </w:rPr>
        <w:t>（项</w:t>
      </w:r>
      <w:r>
        <w:rPr>
          <w:rStyle w:val="25"/>
          <w:rFonts w:ascii="仿宋" w:eastAsia="仿宋" w:hAnsi="仿宋" w:hint="eastAsia"/>
          <w:color w:val="auto"/>
          <w:sz w:val="32"/>
          <w:szCs w:val="24"/>
          <w:lang w:eastAsia="zh-CN"/>
        </w:rPr>
        <w:t>）：</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1480.58</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r>
        <w:rPr>
          <w:rFonts w:ascii="仿宋" w:eastAsia="仿宋" w:hAnsi="仿宋" w:hint="eastAsia"/>
          <w:color w:val="auto"/>
          <w:kern w:val="2"/>
          <w:sz w:val="32"/>
          <w:szCs w:val="24"/>
          <w:lang w:val="en-US" w:eastAsia="zh-CN"/>
        </w:rPr>
        <w:t>。</w:t>
      </w:r>
    </w:p>
    <w:p>
      <w:pPr>
        <w:pStyle w:val="16"/>
        <w:rPr>
          <w:rFonts w:hint="eastAsia"/>
          <w:color w:val="auto"/>
          <w:sz w:val="30"/>
          <w:szCs w:val="24"/>
          <w:lang w:val="en-US"/>
        </w:rPr>
      </w:pPr>
      <w:r>
        <w:rPr>
          <w:rFonts w:hint="eastAsia"/>
          <w:color w:val="auto"/>
          <w:sz w:val="30"/>
          <w:szCs w:val="24"/>
          <w:lang w:val="en-US" w:eastAsia="zh-CN"/>
        </w:rPr>
        <w:t>18、</w:t>
      </w:r>
      <w:r>
        <w:rPr>
          <w:rFonts w:hAnsi="仿宋_GB2312" w:hint="eastAsia"/>
          <w:b/>
          <w:color w:val="auto"/>
          <w:kern w:val="2"/>
          <w:sz w:val="32"/>
          <w:szCs w:val="24"/>
          <w:lang w:val="en-US"/>
        </w:rPr>
        <w:t>交通运输支出（类）邮政业支出</w:t>
      </w:r>
      <w:r>
        <w:rPr>
          <w:rFonts w:hAnsi="仿宋_GB2312" w:hint="eastAsia"/>
          <w:b/>
          <w:color w:val="auto"/>
          <w:kern w:val="2"/>
          <w:sz w:val="32"/>
          <w:szCs w:val="24"/>
          <w:lang w:val="en-US" w:eastAsia="zh-CN"/>
        </w:rPr>
        <w:t>（款） 行业监管</w:t>
      </w:r>
      <w:r>
        <w:rPr>
          <w:rStyle w:val="25"/>
          <w:rFonts w:ascii="仿宋" w:eastAsia="仿宋" w:hAnsi="仿宋" w:hint="eastAsia"/>
          <w:color w:val="auto"/>
          <w:sz w:val="32"/>
          <w:szCs w:val="24"/>
        </w:rPr>
        <w:t>（项</w:t>
      </w:r>
      <w:r>
        <w:rPr>
          <w:rStyle w:val="25"/>
          <w:rFonts w:ascii="仿宋" w:eastAsia="仿宋" w:hAnsi="仿宋" w:hint="eastAsia"/>
          <w:color w:val="auto"/>
          <w:sz w:val="32"/>
          <w:szCs w:val="24"/>
          <w:lang w:eastAsia="zh-CN"/>
        </w:rPr>
        <w:t>）：</w:t>
      </w:r>
      <w:r>
        <w:rPr>
          <w:rStyle w:val="25"/>
          <w:rFonts w:ascii="仿宋" w:eastAsia="仿宋" w:hAnsi="仿宋" w:hint="eastAsia"/>
          <w:color w:val="auto"/>
          <w:sz w:val="32"/>
          <w:szCs w:val="24"/>
          <w:lang w:val="en-US" w:eastAsia="zh-CN"/>
        </w:rPr>
        <w:t xml:space="preserve">        </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2</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r>
        <w:rPr>
          <w:rFonts w:ascii="仿宋" w:eastAsia="仿宋" w:hAnsi="仿宋" w:hint="eastAsia"/>
          <w:color w:val="auto"/>
          <w:kern w:val="2"/>
          <w:sz w:val="32"/>
          <w:szCs w:val="24"/>
          <w:lang w:val="en-US" w:eastAsia="zh-CN"/>
        </w:rPr>
        <w:t>。</w:t>
      </w:r>
    </w:p>
    <w:p>
      <w:pPr>
        <w:pStyle w:val="16"/>
        <w:rPr>
          <w:rFonts w:hint="eastAsia"/>
          <w:color w:val="auto"/>
          <w:sz w:val="30"/>
          <w:szCs w:val="24"/>
          <w:lang w:val="en-US"/>
        </w:rPr>
      </w:pPr>
      <w:r>
        <w:rPr>
          <w:rFonts w:hint="eastAsia"/>
          <w:color w:val="auto"/>
          <w:sz w:val="30"/>
          <w:szCs w:val="24"/>
          <w:lang w:val="en-US" w:eastAsia="zh-CN"/>
        </w:rPr>
        <w:t>19、</w:t>
      </w:r>
      <w:r>
        <w:rPr>
          <w:rFonts w:hAnsi="仿宋_GB2312" w:hint="eastAsia"/>
          <w:b/>
          <w:color w:val="auto"/>
          <w:kern w:val="2"/>
          <w:sz w:val="32"/>
          <w:szCs w:val="24"/>
          <w:lang w:val="en-US"/>
        </w:rPr>
        <w:t>交通运输支出（类）车辆购置税支出</w:t>
      </w:r>
      <w:r>
        <w:rPr>
          <w:rFonts w:hAnsi="仿宋_GB2312" w:hint="eastAsia"/>
          <w:b/>
          <w:color w:val="auto"/>
          <w:kern w:val="2"/>
          <w:sz w:val="32"/>
          <w:szCs w:val="24"/>
          <w:lang w:val="en-US" w:eastAsia="zh-CN"/>
        </w:rPr>
        <w:t>（款）车辆购置税用于农村公路建设支出</w:t>
      </w:r>
      <w:r>
        <w:rPr>
          <w:rStyle w:val="25"/>
          <w:rFonts w:ascii="仿宋" w:eastAsia="仿宋" w:hAnsi="仿宋" w:hint="eastAsia"/>
          <w:color w:val="auto"/>
          <w:sz w:val="32"/>
          <w:szCs w:val="24"/>
        </w:rPr>
        <w:t>（项</w:t>
      </w:r>
      <w:r>
        <w:rPr>
          <w:rStyle w:val="25"/>
          <w:rFonts w:ascii="仿宋" w:eastAsia="仿宋" w:hAnsi="仿宋" w:hint="eastAsia"/>
          <w:color w:val="auto"/>
          <w:sz w:val="32"/>
          <w:szCs w:val="24"/>
          <w:lang w:eastAsia="zh-CN"/>
        </w:rPr>
        <w:t>）：</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1698.90</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r>
        <w:rPr>
          <w:rFonts w:ascii="仿宋" w:eastAsia="仿宋" w:hAnsi="仿宋" w:hint="eastAsia"/>
          <w:color w:val="auto"/>
          <w:kern w:val="2"/>
          <w:sz w:val="32"/>
          <w:szCs w:val="24"/>
          <w:lang w:val="en-US" w:eastAsia="zh-CN"/>
        </w:rPr>
        <w:t>。</w:t>
      </w:r>
    </w:p>
    <w:p>
      <w:pPr>
        <w:pStyle w:val="16"/>
        <w:rPr>
          <w:rFonts w:hint="eastAsia"/>
          <w:color w:val="auto"/>
          <w:sz w:val="30"/>
          <w:szCs w:val="24"/>
          <w:lang w:val="en-US"/>
        </w:rPr>
      </w:pPr>
      <w:r>
        <w:rPr>
          <w:rFonts w:hint="eastAsia"/>
          <w:color w:val="auto"/>
          <w:sz w:val="30"/>
          <w:szCs w:val="24"/>
          <w:lang w:val="en-US" w:eastAsia="zh-CN"/>
        </w:rPr>
        <w:t>18、</w:t>
      </w:r>
      <w:r>
        <w:rPr>
          <w:rFonts w:hAnsi="仿宋_GB2312" w:hint="eastAsia"/>
          <w:b/>
          <w:color w:val="auto"/>
          <w:kern w:val="2"/>
          <w:sz w:val="32"/>
          <w:szCs w:val="24"/>
          <w:lang w:val="en-US"/>
        </w:rPr>
        <w:t>住房保障支出（类）保障性安居工程支出</w:t>
      </w:r>
      <w:r>
        <w:rPr>
          <w:rFonts w:hAnsi="仿宋_GB2312" w:hint="eastAsia"/>
          <w:b/>
          <w:color w:val="auto"/>
          <w:kern w:val="2"/>
          <w:sz w:val="32"/>
          <w:szCs w:val="24"/>
          <w:lang w:val="en-US" w:eastAsia="zh-CN"/>
        </w:rPr>
        <w:t>（款）  农村危房改造</w:t>
      </w:r>
      <w:r>
        <w:rPr>
          <w:rStyle w:val="25"/>
          <w:rFonts w:ascii="仿宋" w:eastAsia="仿宋" w:hAnsi="仿宋" w:hint="eastAsia"/>
          <w:color w:val="auto"/>
          <w:sz w:val="32"/>
          <w:szCs w:val="24"/>
        </w:rPr>
        <w:t>（项</w:t>
      </w:r>
      <w:r>
        <w:rPr>
          <w:rStyle w:val="25"/>
          <w:rFonts w:ascii="仿宋" w:eastAsia="仿宋" w:hAnsi="仿宋" w:hint="eastAsia"/>
          <w:color w:val="auto"/>
          <w:sz w:val="32"/>
          <w:szCs w:val="24"/>
          <w:lang w:eastAsia="zh-CN"/>
        </w:rPr>
        <w:t>）：</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1692</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r>
        <w:rPr>
          <w:rFonts w:ascii="仿宋" w:eastAsia="仿宋" w:hAnsi="仿宋" w:hint="eastAsia"/>
          <w:color w:val="auto"/>
          <w:kern w:val="2"/>
          <w:sz w:val="32"/>
          <w:szCs w:val="24"/>
          <w:lang w:val="en-US" w:eastAsia="zh-CN"/>
        </w:rPr>
        <w:t>。</w:t>
      </w:r>
    </w:p>
    <w:p>
      <w:pPr>
        <w:pStyle w:val="16"/>
        <w:rPr>
          <w:rFonts w:hint="eastAsia"/>
          <w:color w:val="auto"/>
          <w:sz w:val="30"/>
          <w:szCs w:val="24"/>
          <w:lang w:val="en-US"/>
        </w:rPr>
      </w:pPr>
      <w:r>
        <w:rPr>
          <w:rFonts w:hint="eastAsia"/>
          <w:color w:val="auto"/>
          <w:sz w:val="30"/>
          <w:szCs w:val="24"/>
          <w:lang w:val="en-US" w:eastAsia="zh-CN"/>
        </w:rPr>
        <w:t>19、</w:t>
      </w:r>
      <w:r>
        <w:rPr>
          <w:rFonts w:hAnsi="仿宋_GB2312" w:hint="eastAsia"/>
          <w:b/>
          <w:color w:val="auto"/>
          <w:kern w:val="2"/>
          <w:sz w:val="32"/>
          <w:szCs w:val="24"/>
          <w:lang w:val="en-US"/>
        </w:rPr>
        <w:t>住房保障支出（类）住房改革支出</w:t>
      </w:r>
      <w:r>
        <w:rPr>
          <w:rFonts w:hAnsi="仿宋_GB2312" w:hint="eastAsia"/>
          <w:b/>
          <w:color w:val="auto"/>
          <w:kern w:val="2"/>
          <w:sz w:val="32"/>
          <w:szCs w:val="24"/>
          <w:lang w:val="en-US" w:eastAsia="zh-CN"/>
        </w:rPr>
        <w:t>（款）  住房公积金</w:t>
      </w:r>
      <w:r>
        <w:rPr>
          <w:rStyle w:val="25"/>
          <w:rFonts w:ascii="仿宋" w:eastAsia="仿宋" w:hAnsi="仿宋" w:hint="eastAsia"/>
          <w:color w:val="auto"/>
          <w:sz w:val="32"/>
          <w:szCs w:val="24"/>
        </w:rPr>
        <w:t>（项</w:t>
      </w:r>
      <w:r>
        <w:rPr>
          <w:rStyle w:val="25"/>
          <w:rFonts w:ascii="仿宋" w:eastAsia="仿宋" w:hAnsi="仿宋" w:hint="eastAsia"/>
          <w:color w:val="auto"/>
          <w:sz w:val="32"/>
          <w:szCs w:val="24"/>
          <w:lang w:eastAsia="zh-CN"/>
        </w:rPr>
        <w:t>）：</w:t>
      </w:r>
      <w:r>
        <w:rPr>
          <w:rFonts w:ascii="仿宋" w:eastAsia="仿宋" w:hAnsi="仿宋" w:hint="eastAsia"/>
          <w:color w:val="auto"/>
          <w:kern w:val="2"/>
          <w:sz w:val="32"/>
          <w:szCs w:val="24"/>
          <w:lang w:val="en-US"/>
        </w:rPr>
        <w:t>支出决算为</w:t>
      </w:r>
      <w:r>
        <w:rPr>
          <w:rFonts w:ascii="仿宋" w:eastAsia="仿宋" w:hAnsi="仿宋" w:hint="eastAsia"/>
          <w:color w:val="auto"/>
          <w:kern w:val="2"/>
          <w:sz w:val="32"/>
          <w:szCs w:val="24"/>
          <w:lang w:val="en-US" w:eastAsia="zh-CN"/>
        </w:rPr>
        <w:t>138.03</w:t>
      </w:r>
      <w:r>
        <w:rPr>
          <w:rFonts w:ascii="仿宋" w:eastAsia="仿宋" w:hAnsi="仿宋" w:hint="eastAsia"/>
          <w:color w:val="auto"/>
          <w:kern w:val="2"/>
          <w:sz w:val="32"/>
          <w:szCs w:val="24"/>
          <w:lang w:val="en-US"/>
        </w:rPr>
        <w:t>万元，完成预算</w:t>
      </w:r>
      <w:r>
        <w:rPr>
          <w:rFonts w:ascii="仿宋" w:eastAsia="仿宋" w:hAnsi="仿宋" w:hint="eastAsia"/>
          <w:color w:val="auto"/>
          <w:kern w:val="2"/>
          <w:sz w:val="32"/>
          <w:szCs w:val="24"/>
          <w:lang w:val="en-US" w:eastAsia="zh-CN"/>
        </w:rPr>
        <w:t>100</w:t>
      </w:r>
      <w:r>
        <w:rPr>
          <w:rFonts w:ascii="仿宋" w:eastAsia="仿宋" w:hAnsi="仿宋" w:hint="eastAsia"/>
          <w:color w:val="auto"/>
          <w:kern w:val="2"/>
          <w:sz w:val="32"/>
          <w:szCs w:val="24"/>
          <w:lang w:val="en-US"/>
        </w:rPr>
        <w:t>%</w:t>
      </w:r>
      <w:r>
        <w:rPr>
          <w:rFonts w:ascii="仿宋" w:eastAsia="仿宋" w:hAnsi="仿宋" w:hint="eastAsia"/>
          <w:color w:val="auto"/>
          <w:kern w:val="2"/>
          <w:sz w:val="32"/>
          <w:szCs w:val="24"/>
          <w:lang w:val="en-US" w:eastAsia="zh-CN"/>
        </w:rPr>
        <w:t>。</w:t>
      </w:r>
    </w:p>
    <w:p>
      <w:pPr>
        <w:pStyle w:val="16"/>
        <w:rPr>
          <w:rFonts w:hint="eastAsia"/>
          <w:sz w:val="30"/>
          <w:szCs w:val="24"/>
          <w:lang w:val="en-US"/>
        </w:rPr>
      </w:pPr>
    </w:p>
    <w:p>
      <w:pPr>
        <w:pStyle w:val="16"/>
        <w:rPr>
          <w:rFonts w:ascii="仿宋" w:eastAsia="仿宋" w:hAnsi="仿宋" w:hint="eastAsia"/>
          <w:color w:val="auto"/>
          <w:kern w:val="2"/>
          <w:sz w:val="32"/>
          <w:szCs w:val="24"/>
          <w:lang w:val="en-US" w:eastAsia="zh-CN"/>
        </w:rPr>
      </w:pPr>
    </w:p>
    <w:p>
      <w:pPr>
        <w:keepNext/>
        <w:keepLines/>
        <w:widowControl w:val="0"/>
        <w:spacing w:line="576" w:lineRule="exact"/>
        <w:jc w:val="both"/>
        <w:rPr>
          <w:rFonts w:ascii="仿宋" w:eastAsia="仿宋" w:hAnsi="仿宋" w:hint="eastAsia"/>
          <w:b/>
          <w:color w:val="auto"/>
          <w:kern w:val="2"/>
          <w:sz w:val="32"/>
          <w:szCs w:val="24"/>
          <w:lang w:val="en-US"/>
        </w:rPr>
      </w:pPr>
    </w:p>
    <w:p>
      <w:pPr>
        <w:keepNext/>
        <w:keepLines/>
        <w:widowControl w:val="0"/>
        <w:tabs>
          <w:tab w:val="right" w:pos="8306"/>
        </w:tabs>
        <w:spacing w:line="576" w:lineRule="exact"/>
        <w:ind w:firstLine="640"/>
        <w:jc w:val="both"/>
        <w:rPr>
          <w:rFonts w:ascii="Cambria" w:eastAsia="Cambria" w:hAnsi="Cambria"/>
          <w:b/>
          <w:color w:val="auto"/>
          <w:kern w:val="2"/>
          <w:sz w:val="32"/>
          <w:szCs w:val="24"/>
          <w:lang w:val="zh-CN"/>
        </w:rPr>
      </w:pPr>
      <w:r>
        <w:rPr>
          <w:rFonts w:ascii="黑体" w:eastAsia="黑体" w:hAnsi="黑体" w:hint="eastAsia"/>
          <w:color w:val="000000"/>
          <w:kern w:val="2"/>
          <w:sz w:val="32"/>
          <w:szCs w:val="24"/>
          <w:lang w:val="zh-CN"/>
        </w:rPr>
        <w:t>六</w:t>
      </w:r>
      <w:r>
        <w:rPr>
          <w:rFonts w:ascii="黑体" w:eastAsia="黑体" w:hAnsi="黑体" w:hint="eastAsia"/>
          <w:b/>
          <w:color w:val="000000"/>
          <w:kern w:val="2"/>
          <w:sz w:val="32"/>
          <w:szCs w:val="24"/>
          <w:lang w:val="zh-CN"/>
        </w:rPr>
        <w:t>、一</w:t>
      </w:r>
      <w:r>
        <w:rPr>
          <w:rFonts w:ascii="黑体" w:eastAsia="黑体" w:hAnsi="黑体" w:hint="eastAsia"/>
          <w:color w:val="auto"/>
          <w:kern w:val="2"/>
          <w:sz w:val="32"/>
          <w:szCs w:val="24"/>
          <w:lang w:val="zh-CN"/>
        </w:rPr>
        <w:t>般公共预算财政拨款基本支出决算情况说明</w:t>
        <w:tab/>
      </w:r>
    </w:p>
    <w:p>
      <w:pPr>
        <w:spacing w:line="576" w:lineRule="exact"/>
        <w:ind w:firstLine="640"/>
        <w:jc w:val="both"/>
        <w:rPr>
          <w:rFonts w:ascii="仿宋_GB2312" w:eastAsia="仿宋_GB2312" w:hAnsi="仿宋_GB2312" w:hint="eastAsia"/>
          <w:color w:val="000000"/>
          <w:kern w:val="2"/>
          <w:sz w:val="32"/>
          <w:szCs w:val="24"/>
          <w:lang w:val="zh-CN"/>
        </w:rPr>
      </w:pPr>
      <w:r>
        <w:rPr>
          <w:rFonts w:ascii="仿宋_GB2312" w:eastAsia="仿宋_GB2312" w:hAnsi="仿宋_GB2312" w:hint="eastAsia"/>
          <w:color w:val="000000"/>
          <w:kern w:val="2"/>
          <w:sz w:val="32"/>
          <w:szCs w:val="24"/>
          <w:lang w:val="zh-CN"/>
        </w:rPr>
        <w:t>2022年一般公共预算财政拨款基本支出</w:t>
      </w:r>
      <w:r>
        <w:rPr>
          <w:rFonts w:ascii="仿宋_GB2312" w:eastAsia="仿宋_GB2312" w:hAnsi="仿宋_GB2312" w:hint="eastAsia"/>
          <w:color w:val="000000"/>
          <w:kern w:val="2"/>
          <w:sz w:val="32"/>
          <w:szCs w:val="24"/>
          <w:lang w:val="en-US" w:eastAsia="zh-CN"/>
        </w:rPr>
        <w:t>3267.53</w:t>
      </w:r>
      <w:r>
        <w:rPr>
          <w:rFonts w:ascii="仿宋_GB2312" w:eastAsia="仿宋_GB2312" w:hAnsi="仿宋_GB2312" w:hint="eastAsia"/>
          <w:color w:val="000000"/>
          <w:kern w:val="2"/>
          <w:sz w:val="32"/>
          <w:szCs w:val="24"/>
          <w:lang w:val="zh-CN"/>
        </w:rPr>
        <w:t>万元，其中：</w:t>
      </w:r>
    </w:p>
    <w:p>
      <w:pPr>
        <w:spacing w:line="576" w:lineRule="exact"/>
        <w:ind w:firstLine="643"/>
        <w:jc w:val="both"/>
        <w:rPr>
          <w:rFonts w:ascii="仿宋_GB2312" w:eastAsia="仿宋_GB2312" w:hAnsi="仿宋_GB2312" w:hint="eastAsia"/>
          <w:color w:val="000000"/>
          <w:kern w:val="2"/>
          <w:sz w:val="32"/>
          <w:szCs w:val="24"/>
          <w:lang w:val="zh-CN"/>
        </w:rPr>
      </w:pPr>
      <w:r>
        <w:rPr>
          <w:rFonts w:ascii="仿宋_GB2312" w:eastAsia="仿宋_GB2312" w:hAnsi="仿宋_GB2312" w:hint="eastAsia"/>
          <w:color w:val="000000"/>
          <w:kern w:val="2"/>
          <w:sz w:val="32"/>
          <w:szCs w:val="24"/>
          <w:lang w:val="zh-CN"/>
        </w:rPr>
        <w:t>人员经费</w:t>
      </w:r>
      <w:r>
        <w:rPr>
          <w:rFonts w:ascii="仿宋_GB2312" w:eastAsia="仿宋_GB2312" w:hAnsi="仿宋_GB2312" w:hint="eastAsia"/>
          <w:color w:val="000000"/>
          <w:kern w:val="2"/>
          <w:sz w:val="32"/>
          <w:szCs w:val="24"/>
          <w:lang w:val="en-US" w:eastAsia="zh-CN"/>
        </w:rPr>
        <w:t>3022.31</w:t>
      </w:r>
      <w:r>
        <w:rPr>
          <w:rFonts w:ascii="仿宋_GB2312" w:eastAsia="仿宋_GB2312" w:hAnsi="仿宋_GB2312" w:hint="eastAsia"/>
          <w:color w:val="000000"/>
          <w:kern w:val="2"/>
          <w:sz w:val="32"/>
          <w:szCs w:val="24"/>
          <w:lang w:val="zh-CN"/>
        </w:rPr>
        <w:t>万元，主要包括：</w:t>
      </w:r>
      <w:r>
        <w:rPr>
          <w:rFonts w:ascii="仿宋" w:eastAsia="仿宋" w:hAnsi="仿宋" w:hint="eastAsia"/>
          <w:color w:val="auto"/>
          <w:kern w:val="2"/>
          <w:sz w:val="32"/>
          <w:szCs w:val="24"/>
          <w:lang w:val="en-US"/>
        </w:rPr>
        <w:t>基本工资、津贴补贴、奖金、绩效工资、机关事业单位基本养老保险缴费、</w:t>
      </w:r>
      <w:r>
        <w:rPr>
          <w:rFonts w:ascii="仿宋" w:eastAsia="仿宋" w:hAnsi="仿宋" w:hint="eastAsia"/>
          <w:color w:val="auto"/>
          <w:kern w:val="2"/>
          <w:sz w:val="32"/>
          <w:szCs w:val="24"/>
          <w:lang w:val="en-US" w:eastAsia="zh-CN"/>
        </w:rPr>
        <w:t>医疗保险、</w:t>
      </w:r>
      <w:r>
        <w:rPr>
          <w:rFonts w:ascii="仿宋" w:eastAsia="仿宋" w:hAnsi="仿宋" w:hint="eastAsia"/>
          <w:color w:val="auto"/>
          <w:kern w:val="2"/>
          <w:sz w:val="32"/>
          <w:szCs w:val="24"/>
          <w:lang w:val="en-US"/>
        </w:rPr>
        <w:t>职业年金缴费、其他社会保障缴费、其他工资福利支出、奖励金、住房公积金</w:t>
      </w:r>
      <w:r>
        <w:rPr>
          <w:rFonts w:ascii="仿宋_GB2312" w:eastAsia="仿宋_GB2312" w:hAnsi="仿宋_GB2312" w:hint="eastAsia"/>
          <w:color w:val="000000"/>
          <w:kern w:val="2"/>
          <w:sz w:val="32"/>
          <w:szCs w:val="24"/>
          <w:lang w:val="zh-CN"/>
        </w:rPr>
        <w:t>。</w:t>
      </w:r>
    </w:p>
    <w:p>
      <w:pPr>
        <w:spacing w:line="576" w:lineRule="exact"/>
        <w:ind w:firstLine="643"/>
        <w:jc w:val="both"/>
        <w:rPr>
          <w:rFonts w:ascii="仿宋_GB2312" w:eastAsia="仿宋_GB2312" w:hAnsi="仿宋_GB2312" w:hint="eastAsia"/>
          <w:color w:val="000000"/>
          <w:kern w:val="2"/>
          <w:sz w:val="32"/>
          <w:szCs w:val="24"/>
          <w:lang w:val="zh-CN"/>
        </w:rPr>
      </w:pPr>
      <w:r>
        <w:rPr>
          <w:rFonts w:ascii="仿宋_GB2312" w:eastAsia="仿宋_GB2312" w:hAnsi="仿宋_GB2312" w:hint="eastAsia"/>
          <w:color w:val="000000"/>
          <w:kern w:val="2"/>
          <w:sz w:val="32"/>
          <w:szCs w:val="24"/>
          <w:lang w:val="zh-CN"/>
        </w:rPr>
        <w:t>公用经费</w:t>
      </w:r>
      <w:r>
        <w:rPr>
          <w:rFonts w:ascii="仿宋_GB2312" w:eastAsia="仿宋_GB2312" w:hAnsi="仿宋_GB2312" w:hint="eastAsia"/>
          <w:color w:val="000000"/>
          <w:kern w:val="2"/>
          <w:sz w:val="32"/>
          <w:szCs w:val="24"/>
          <w:lang w:val="en-US" w:eastAsia="zh-CN"/>
        </w:rPr>
        <w:t>245.22</w:t>
      </w:r>
      <w:r>
        <w:rPr>
          <w:rFonts w:ascii="仿宋_GB2312" w:eastAsia="仿宋_GB2312" w:hAnsi="仿宋_GB2312" w:hint="eastAsia"/>
          <w:color w:val="000000"/>
          <w:kern w:val="2"/>
          <w:sz w:val="32"/>
          <w:szCs w:val="24"/>
          <w:lang w:val="zh-CN"/>
        </w:rPr>
        <w:t>万元，主要包括：</w:t>
      </w:r>
      <w:r>
        <w:rPr>
          <w:rFonts w:ascii="仿宋" w:eastAsia="仿宋" w:hAnsi="仿宋" w:hint="eastAsia"/>
          <w:color w:val="auto"/>
          <w:kern w:val="2"/>
          <w:sz w:val="32"/>
          <w:szCs w:val="24"/>
          <w:lang w:val="en-US"/>
        </w:rPr>
        <w:t>办公费、印刷费、邮电费、差旅费、维修（护）费、租赁费、会议费、培训费、公务接待费、劳务费、工会经费、福利费、其他交通费、其他商品和服务支出</w:t>
      </w:r>
      <w:r>
        <w:rPr>
          <w:rFonts w:ascii="仿宋_GB2312" w:eastAsia="仿宋_GB2312" w:hAnsi="仿宋_GB2312" w:hint="eastAsia"/>
          <w:color w:val="000000"/>
          <w:kern w:val="2"/>
          <w:sz w:val="32"/>
          <w:szCs w:val="24"/>
          <w:lang w:val="zh-CN"/>
        </w:rPr>
        <w:t>。</w:t>
      </w:r>
    </w:p>
    <w:p>
      <w:pPr>
        <w:spacing w:line="600" w:lineRule="exact"/>
        <w:ind w:firstLine="645"/>
        <w:jc w:val="both"/>
        <w:rPr>
          <w:rFonts w:ascii="仿宋" w:eastAsia="仿宋" w:hAnsi="仿宋" w:hint="eastAsia"/>
          <w:b/>
          <w:color w:val="auto"/>
          <w:kern w:val="2"/>
          <w:sz w:val="32"/>
          <w:szCs w:val="24"/>
          <w:lang w:val="en-US"/>
        </w:rPr>
      </w:pPr>
    </w:p>
    <w:p>
      <w:pPr>
        <w:keepNext/>
        <w:keepLines/>
        <w:widowControl w:val="0"/>
        <w:spacing w:line="576" w:lineRule="exact"/>
        <w:ind w:firstLine="640"/>
        <w:jc w:val="both"/>
        <w:rPr>
          <w:rFonts w:ascii="黑体" w:eastAsia="黑体" w:hAnsi="黑体" w:hint="eastAsia"/>
          <w:color w:val="auto"/>
          <w:kern w:val="2"/>
          <w:sz w:val="32"/>
          <w:szCs w:val="24"/>
          <w:lang w:val="zh-CN"/>
        </w:rPr>
      </w:pPr>
      <w:r>
        <w:rPr>
          <w:rFonts w:ascii="黑体" w:eastAsia="黑体" w:hAnsi="黑体" w:hint="eastAsia"/>
          <w:color w:val="000000"/>
          <w:kern w:val="2"/>
          <w:sz w:val="32"/>
          <w:szCs w:val="24"/>
          <w:lang w:val="zh-CN"/>
        </w:rPr>
        <w:t>七、</w:t>
      </w:r>
      <w:r>
        <w:rPr>
          <w:rFonts w:ascii="黑体" w:eastAsia="黑体" w:hAnsi="黑体" w:hint="eastAsia"/>
          <w:b/>
          <w:color w:val="auto"/>
          <w:kern w:val="2"/>
          <w:sz w:val="32"/>
          <w:szCs w:val="24"/>
          <w:lang w:val="zh-CN"/>
        </w:rPr>
        <w:t>“</w:t>
      </w:r>
      <w:r>
        <w:rPr>
          <w:rFonts w:ascii="黑体" w:eastAsia="黑体" w:hAnsi="黑体" w:hint="eastAsia"/>
          <w:color w:val="auto"/>
          <w:kern w:val="2"/>
          <w:sz w:val="32"/>
          <w:szCs w:val="24"/>
          <w:lang w:val="zh-CN"/>
        </w:rPr>
        <w:t>三公”经费财政拨款支出决算情况说明</w:t>
      </w:r>
    </w:p>
    <w:p>
      <w:pPr>
        <w:keepNext/>
        <w:keepLines/>
        <w:widowControl w:val="0"/>
        <w:spacing w:line="576" w:lineRule="exact"/>
        <w:ind w:firstLine="643"/>
        <w:jc w:val="both"/>
        <w:rPr>
          <w:rFonts w:ascii="仿宋_GB2312" w:eastAsia="仿宋_GB2312" w:hAnsi="仿宋_GB2312" w:hint="eastAsia"/>
          <w:b/>
          <w:color w:val="000000"/>
          <w:kern w:val="2"/>
          <w:sz w:val="32"/>
          <w:szCs w:val="24"/>
          <w:lang w:val="zh-CN"/>
        </w:rPr>
      </w:pPr>
      <w:r>
        <w:rPr>
          <w:rFonts w:ascii="仿宋_GB2312" w:eastAsia="仿宋_GB2312" w:hAnsi="仿宋_GB2312" w:hint="eastAsia"/>
          <w:b/>
          <w:color w:val="000000"/>
          <w:kern w:val="2"/>
          <w:sz w:val="32"/>
          <w:szCs w:val="24"/>
          <w:lang w:val="zh-CN"/>
        </w:rPr>
        <w:t>（一）“三公”经费财政拨款支出决算总体情况说明</w:t>
      </w:r>
    </w:p>
    <w:p>
      <w:pPr>
        <w:keepNext/>
        <w:keepLines/>
        <w:widowControl w:val="0"/>
        <w:spacing w:line="576" w:lineRule="exact"/>
        <w:ind w:firstLine="640"/>
        <w:jc w:val="both"/>
        <w:rPr>
          <w:rFonts w:ascii="仿宋_GB2312" w:eastAsia="仿宋_GB2312" w:hAnsi="仿宋_GB2312" w:hint="eastAsia"/>
          <w:color w:val="000000"/>
          <w:kern w:val="2"/>
          <w:sz w:val="32"/>
          <w:szCs w:val="24"/>
          <w14:textFill>
            <w14:gradFill>
              <w14:gsLst>
                <w14:gs w14:pos="0">
                  <w14:srgbClr w14:val="E30000"/>
                </w14:gs>
                <w14:gs w14:pos="100000">
                  <w14:srgbClr w14:val="760303"/>
                </w14:gs>
              </w14:gsLst>
              <w14:lin w14:scaled="0"/>
            </w14:gradFill>
          </w14:textFill>
          <w:lang w:val="zh-CN"/>
        </w:rPr>
      </w:pPr>
      <w:r>
        <w:rPr>
          <w:rFonts w:ascii="仿宋_GB2312" w:eastAsia="仿宋_GB2312" w:hAnsi="仿宋_GB2312" w:hint="eastAsia"/>
          <w:color w:val="000000"/>
          <w:kern w:val="2"/>
          <w:sz w:val="32"/>
          <w:szCs w:val="24"/>
          <w:lang w:val="zh-CN"/>
        </w:rPr>
        <w:t>2022年“三公”经费财政拨款支出决算为</w:t>
      </w:r>
      <w:r>
        <w:rPr>
          <w:rFonts w:ascii="仿宋_GB2312" w:eastAsia="仿宋_GB2312" w:hAnsi="仿宋_GB2312" w:hint="eastAsia"/>
          <w:color w:val="000000"/>
          <w:kern w:val="2"/>
          <w:sz w:val="32"/>
          <w:szCs w:val="24"/>
          <w:lang w:val="en-US" w:eastAsia="zh-CN"/>
        </w:rPr>
        <w:t>16.73</w:t>
      </w:r>
      <w:r>
        <w:rPr>
          <w:rFonts w:ascii="仿宋_GB2312" w:eastAsia="仿宋_GB2312" w:hAnsi="仿宋_GB2312" w:hint="eastAsia"/>
          <w:color w:val="000000"/>
          <w:kern w:val="2"/>
          <w:sz w:val="32"/>
          <w:szCs w:val="24"/>
          <w:lang w:val="zh-CN"/>
        </w:rPr>
        <w:t>万元，完成预算</w:t>
      </w:r>
      <w:r>
        <w:rPr>
          <w:rFonts w:ascii="仿宋_GB2312" w:eastAsia="仿宋_GB2312" w:hAnsi="仿宋_GB2312" w:hint="eastAsia"/>
          <w:color w:val="000000"/>
          <w:kern w:val="2"/>
          <w:sz w:val="32"/>
          <w:szCs w:val="24"/>
          <w:lang w:val="en-US" w:eastAsia="zh-CN"/>
        </w:rPr>
        <w:t>76.39</w:t>
      </w:r>
      <w:r>
        <w:rPr>
          <w:rFonts w:ascii="仿宋_GB2312" w:eastAsia="仿宋_GB2312" w:hAnsi="仿宋_GB2312" w:hint="eastAsia"/>
          <w:color w:val="000000"/>
          <w:kern w:val="2"/>
          <w:sz w:val="32"/>
          <w:szCs w:val="24"/>
          <w:lang w:val="zh-CN"/>
        </w:rPr>
        <w:t>%；较上年减少</w:t>
      </w:r>
      <w:r>
        <w:rPr>
          <w:rFonts w:ascii="仿宋_GB2312" w:eastAsia="仿宋_GB2312" w:hAnsi="仿宋_GB2312" w:hint="eastAsia"/>
          <w:color w:val="000000"/>
          <w:kern w:val="2"/>
          <w:sz w:val="32"/>
          <w:szCs w:val="24"/>
          <w:lang w:val="en-US" w:eastAsia="zh-CN"/>
        </w:rPr>
        <w:t>21.04</w:t>
      </w:r>
      <w:r>
        <w:rPr>
          <w:rFonts w:ascii="仿宋_GB2312" w:eastAsia="仿宋_GB2312" w:hAnsi="仿宋_GB2312" w:hint="eastAsia"/>
          <w:color w:val="000000"/>
          <w:kern w:val="2"/>
          <w:sz w:val="32"/>
          <w:szCs w:val="24"/>
          <w:lang w:val="zh-CN"/>
        </w:rPr>
        <w:t>万元，下降</w:t>
      </w:r>
      <w:r>
        <w:rPr>
          <w:rFonts w:ascii="仿宋_GB2312" w:eastAsia="仿宋_GB2312" w:hAnsi="仿宋_GB2312" w:hint="eastAsia"/>
          <w:color w:val="000000"/>
          <w:kern w:val="2"/>
          <w:sz w:val="32"/>
          <w:szCs w:val="24"/>
          <w:lang w:val="en-US" w:eastAsia="zh-CN"/>
        </w:rPr>
        <w:t>55.70</w:t>
      </w:r>
      <w:r>
        <w:rPr>
          <w:rFonts w:ascii="仿宋_GB2312" w:eastAsia="仿宋_GB2312" w:hAnsi="仿宋_GB2312" w:hint="eastAsia"/>
          <w:color w:val="000000"/>
          <w:kern w:val="2"/>
          <w:sz w:val="32"/>
          <w:szCs w:val="24"/>
          <w:lang w:val="zh-CN"/>
        </w:rPr>
        <w:t>%。决算数小于预算数的主要原因是严格执行中央八项规定、省委十项规定、厉行节约。</w:t>
      </w:r>
    </w:p>
    <w:p>
      <w:pPr>
        <w:spacing w:line="600" w:lineRule="exact"/>
        <w:ind w:firstLine="640"/>
        <w:jc w:val="both"/>
        <w:rPr>
          <w:rFonts w:ascii="仿宋" w:eastAsia="仿宋" w:hAnsi="仿宋" w:hint="eastAsia"/>
          <w:b/>
          <w:color w:val="auto"/>
          <w:kern w:val="2"/>
          <w:sz w:val="32"/>
          <w:szCs w:val="24"/>
          <w:lang w:val="en-US"/>
        </w:rPr>
      </w:pPr>
    </w:p>
    <w:p>
      <w:pPr>
        <w:keepNext/>
        <w:keepLines/>
        <w:widowControl w:val="0"/>
        <w:spacing w:line="576" w:lineRule="exact"/>
        <w:ind w:firstLine="643"/>
        <w:jc w:val="both"/>
        <w:rPr>
          <w:rFonts w:ascii="仿宋_GB2312" w:eastAsia="仿宋_GB2312" w:hAnsi="仿宋_GB2312" w:hint="eastAsia"/>
          <w:b/>
          <w:color w:val="000000"/>
          <w:kern w:val="2"/>
          <w:sz w:val="32"/>
          <w:szCs w:val="24"/>
          <w:lang w:val="zh-CN"/>
        </w:rPr>
      </w:pPr>
      <w:r>
        <w:rPr>
          <w:rFonts w:ascii="仿宋_GB2312" w:eastAsia="仿宋_GB2312" w:hAnsi="仿宋_GB2312" w:hint="eastAsia"/>
          <w:b/>
          <w:color w:val="000000"/>
          <w:kern w:val="2"/>
          <w:sz w:val="32"/>
          <w:szCs w:val="24"/>
          <w:lang w:val="zh-CN"/>
        </w:rPr>
        <w:t>（二）“三公”经费财政拨款支出决算具体情况说明</w:t>
      </w:r>
    </w:p>
    <w:p>
      <w:pPr>
        <w:keepNext/>
        <w:keepLines/>
        <w:widowControl w:val="0"/>
        <w:spacing w:line="576" w:lineRule="exact"/>
        <w:ind w:firstLine="640"/>
        <w:jc w:val="both"/>
        <w:rPr>
          <w:rFonts w:ascii="仿宋_GB2312" w:eastAsia="仿宋_GB2312" w:hAnsi="仿宋_GB2312" w:hint="eastAsia"/>
          <w:color w:val="000000"/>
          <w:kern w:val="2"/>
          <w:sz w:val="32"/>
          <w:szCs w:val="24"/>
          <w:lang w:val="zh-CN"/>
        </w:rPr>
      </w:pPr>
      <w:r>
        <w:rPr>
          <w:rFonts w:ascii="仿宋_GB2312" w:eastAsia="仿宋_GB2312" w:hAnsi="仿宋_GB2312" w:hint="eastAsia"/>
          <w:color w:val="000000"/>
          <w:kern w:val="2"/>
          <w:sz w:val="32"/>
          <w:szCs w:val="24"/>
          <w:lang w:val="zh-CN"/>
        </w:rPr>
        <w:t>2022年“三公”经费财政拨款支出决算中，因公出国（境）费支出决算0万元，占0%；公务用车购置及运行维护费支出决算</w:t>
      </w:r>
      <w:r>
        <w:rPr>
          <w:rFonts w:ascii="仿宋_GB2312" w:eastAsia="仿宋_GB2312" w:hAnsi="仿宋_GB2312" w:hint="eastAsia"/>
          <w:color w:val="000000"/>
          <w:kern w:val="2"/>
          <w:sz w:val="32"/>
          <w:szCs w:val="24"/>
          <w:lang w:val="en-US" w:eastAsia="zh-CN"/>
        </w:rPr>
        <w:t>15.5</w:t>
      </w:r>
      <w:r>
        <w:rPr>
          <w:rFonts w:ascii="仿宋_GB2312" w:eastAsia="仿宋_GB2312" w:hAnsi="仿宋_GB2312" w:hint="eastAsia"/>
          <w:color w:val="000000"/>
          <w:kern w:val="2"/>
          <w:sz w:val="32"/>
          <w:szCs w:val="24"/>
          <w:lang w:val="zh-CN"/>
        </w:rPr>
        <w:t>万元，占</w:t>
      </w:r>
      <w:r>
        <w:rPr>
          <w:rFonts w:ascii="仿宋_GB2312" w:eastAsia="仿宋_GB2312" w:hAnsi="仿宋_GB2312" w:hint="eastAsia"/>
          <w:color w:val="000000"/>
          <w:kern w:val="2"/>
          <w:sz w:val="32"/>
          <w:szCs w:val="24"/>
          <w:lang w:val="en-US" w:eastAsia="zh-CN"/>
        </w:rPr>
        <w:t>92.65</w:t>
      </w:r>
      <w:r>
        <w:rPr>
          <w:rFonts w:ascii="仿宋_GB2312" w:eastAsia="仿宋_GB2312" w:hAnsi="仿宋_GB2312" w:hint="eastAsia"/>
          <w:color w:val="000000"/>
          <w:kern w:val="2"/>
          <w:sz w:val="32"/>
          <w:szCs w:val="24"/>
          <w:lang w:val="zh-CN"/>
        </w:rPr>
        <w:t>%；公务接待费支出决算</w:t>
      </w:r>
      <w:r>
        <w:rPr>
          <w:rFonts w:ascii="仿宋_GB2312" w:eastAsia="仿宋_GB2312" w:hAnsi="仿宋_GB2312" w:hint="eastAsia"/>
          <w:color w:val="000000"/>
          <w:kern w:val="2"/>
          <w:sz w:val="32"/>
          <w:szCs w:val="24"/>
          <w:lang w:val="en-US" w:eastAsia="zh-CN"/>
        </w:rPr>
        <w:t>1.23</w:t>
      </w:r>
      <w:r>
        <w:rPr>
          <w:rFonts w:ascii="仿宋_GB2312" w:eastAsia="仿宋_GB2312" w:hAnsi="仿宋_GB2312" w:hint="eastAsia"/>
          <w:color w:val="000000"/>
          <w:kern w:val="2"/>
          <w:sz w:val="32"/>
          <w:szCs w:val="24"/>
          <w:lang w:val="zh-CN"/>
        </w:rPr>
        <w:t>万元，占</w:t>
      </w:r>
      <w:r>
        <w:rPr>
          <w:rFonts w:ascii="仿宋_GB2312" w:eastAsia="仿宋_GB2312" w:hAnsi="仿宋_GB2312" w:hint="eastAsia"/>
          <w:color w:val="000000"/>
          <w:kern w:val="2"/>
          <w:sz w:val="32"/>
          <w:szCs w:val="24"/>
          <w:lang w:val="en-US" w:eastAsia="zh-CN"/>
        </w:rPr>
        <w:t>7.35</w:t>
      </w:r>
      <w:r>
        <w:rPr>
          <w:rFonts w:ascii="仿宋_GB2312" w:eastAsia="仿宋_GB2312" w:hAnsi="仿宋_GB2312" w:hint="eastAsia"/>
          <w:color w:val="000000"/>
          <w:kern w:val="2"/>
          <w:sz w:val="32"/>
          <w:szCs w:val="24"/>
          <w:lang w:val="zh-CN"/>
        </w:rPr>
        <w:t>%。具体情况如下：</w:t>
      </w:r>
    </w:p>
    <w:p>
      <w:pPr>
        <w:spacing w:line="600" w:lineRule="exact"/>
        <w:ind w:firstLine="640"/>
        <w:jc w:val="both"/>
        <w:rPr>
          <w:rFonts w:ascii="仿宋" w:eastAsia="仿宋" w:hAnsi="仿宋" w:hint="eastAsia"/>
          <w:color w:val="auto"/>
          <w:kern w:val="2"/>
          <w:sz w:val="32"/>
          <w:szCs w:val="24"/>
          <w:lang w:val="en-US"/>
        </w:rPr>
      </w:pPr>
      <w:r>
        <w:rPr>
          <w:rFonts w:ascii="仿宋" w:eastAsia="仿宋" w:hAnsi="仿宋" w:hint="eastAsia"/>
          <w:color w:val="auto"/>
          <w:kern w:val="2"/>
          <w:sz w:val="32"/>
          <w:szCs w:val="24"/>
          <w:lang w:val="en-US"/>
        </w:rPr>
        <w:t>（图7：“三公”经费财政拨款支出结构）</w:t>
      </w:r>
    </w:p>
    <w:p>
      <w:pPr>
        <w:pStyle w:val="16"/>
        <w:rPr>
          <w:rFonts w:ascii="仿宋" w:eastAsia="仿宋" w:hAnsi="仿宋" w:hint="eastAsia"/>
          <w:color w:val="auto"/>
          <w:kern w:val="2"/>
          <w:sz w:val="32"/>
          <w:szCs w:val="24"/>
          <w:lang w:val="en-US"/>
        </w:rPr>
      </w:pPr>
      <w:r>
        <w:drawing>
          <wp:inline distT="0" distB="0" distL="114300" distR="114300">
            <wp:extent cx="4826000" cy="2743200"/>
            <wp:effectExtent l="0" t="0" r="0" b="0"/>
            <wp:docPr id="12" name="图表 1"/>
            <wp:cNvGraphicFramePr>
              <a:graphicFrameLocks noChangeAspect="0"/>
            </wp:cNvGraphicFramePr>
            <a:graphic>
              <a:graphicData uri="http://schemas.openxmlformats.org/drawingml/2006/chart">
                <c:chart xmlns:c="http://schemas.openxmlformats.org/drawingml/2006/chart" r:id="rId11"/>
              </a:graphicData>
            </a:graphic>
          </wp:inline>
        </w:drawing>
      </w:r>
    </w:p>
    <w:p>
      <w:pPr>
        <w:pStyle w:val="16"/>
        <w:rPr>
          <w:rFonts w:ascii="仿宋" w:eastAsia="仿宋" w:hAnsi="仿宋" w:hint="eastAsia"/>
          <w:color w:val="auto"/>
          <w:kern w:val="2"/>
          <w:sz w:val="32"/>
          <w:szCs w:val="24"/>
          <w:lang w:val="en-US"/>
        </w:rPr>
      </w:pPr>
    </w:p>
    <w:p>
      <w:pPr>
        <w:pStyle w:val="16"/>
        <w:rPr>
          <w:rFonts w:ascii="仿宋" w:eastAsia="仿宋" w:hAnsi="仿宋" w:hint="eastAsia"/>
          <w:color w:val="auto"/>
          <w:kern w:val="2"/>
          <w:sz w:val="32"/>
          <w:szCs w:val="24"/>
          <w:lang w:val="en-US"/>
        </w:rPr>
      </w:pPr>
    </w:p>
    <w:p>
      <w:pPr>
        <w:keepNext/>
        <w:keepLines/>
        <w:widowControl w:val="0"/>
        <w:spacing w:line="576" w:lineRule="exact"/>
        <w:ind w:firstLine="643"/>
        <w:jc w:val="both"/>
        <w:rPr>
          <w:rFonts w:ascii="仿宋_GB2312" w:eastAsia="仿宋_GB2312" w:hAnsi="仿宋_GB2312" w:hint="eastAsia"/>
          <w:color w:val="000000"/>
          <w:kern w:val="2"/>
          <w:sz w:val="32"/>
          <w:szCs w:val="24"/>
          <w:lang w:val="zh-CN"/>
        </w:rPr>
      </w:pPr>
      <w:r>
        <w:rPr>
          <w:rFonts w:ascii="仿宋_GB2312" w:eastAsia="仿宋_GB2312" w:hAnsi="仿宋_GB2312" w:hint="eastAsia"/>
          <w:b/>
          <w:color w:val="000000"/>
          <w:kern w:val="2"/>
          <w:sz w:val="32"/>
          <w:szCs w:val="24"/>
          <w:lang w:val="zh-CN"/>
        </w:rPr>
        <w:t>1.因公出国（境）经费</w:t>
      </w:r>
      <w:r>
        <w:rPr>
          <w:rFonts w:ascii="仿宋_GB2312" w:eastAsia="仿宋_GB2312" w:hAnsi="仿宋_GB2312" w:hint="eastAsia"/>
          <w:color w:val="000000"/>
          <w:kern w:val="2"/>
          <w:sz w:val="32"/>
          <w:szCs w:val="24"/>
          <w:lang w:val="zh-CN"/>
        </w:rPr>
        <w:t>支出0万元，完成预算0%。全年安排因公出国（境）团组0个，出国（境）0人。因公出国（境）支出决算</w:t>
      </w:r>
      <w:r>
        <w:rPr>
          <w:rFonts w:ascii="仿宋_GB2312" w:eastAsia="仿宋_GB2312" w:hAnsi="仿宋_GB2312" w:hint="eastAsia"/>
          <w:color w:val="000000"/>
          <w:kern w:val="2"/>
          <w:sz w:val="32"/>
          <w:szCs w:val="24"/>
          <w:lang w:val="en-US" w:eastAsia="zh-CN"/>
        </w:rPr>
        <w:t>与</w:t>
      </w:r>
      <w:r>
        <w:rPr>
          <w:rFonts w:ascii="仿宋_GB2312" w:eastAsia="仿宋_GB2312" w:hAnsi="仿宋_GB2312" w:hint="eastAsia"/>
          <w:color w:val="000000"/>
          <w:kern w:val="2"/>
          <w:sz w:val="32"/>
          <w:szCs w:val="24"/>
          <w:lang w:val="zh-CN"/>
        </w:rPr>
        <w:t>2021</w:t>
      </w:r>
      <w:r>
        <w:rPr>
          <w:rFonts w:ascii="仿宋_GB2312" w:eastAsia="仿宋_GB2312" w:hAnsi="仿宋_GB2312" w:hint="eastAsia"/>
          <w:color w:val="000000"/>
          <w:kern w:val="2"/>
          <w:sz w:val="32"/>
          <w:szCs w:val="24"/>
          <w:lang w:val="en-US" w:eastAsia="zh-CN"/>
        </w:rPr>
        <w:t>无变化</w:t>
      </w:r>
      <w:r>
        <w:rPr>
          <w:rFonts w:ascii="仿宋_GB2312" w:eastAsia="仿宋_GB2312" w:hAnsi="仿宋_GB2312" w:hint="eastAsia"/>
          <w:color w:val="000000"/>
          <w:kern w:val="2"/>
          <w:sz w:val="32"/>
          <w:szCs w:val="24"/>
          <w:lang w:val="zh-CN"/>
        </w:rPr>
        <w:t>。</w:t>
      </w:r>
    </w:p>
    <w:p>
      <w:pPr>
        <w:spacing w:line="600" w:lineRule="exact"/>
        <w:jc w:val="both"/>
        <w:rPr>
          <w:rFonts w:ascii="仿宋_GB2312" w:eastAsia="仿宋_GB2312" w:hAnsi="仿宋_GB2312" w:hint="eastAsia"/>
          <w:color w:val="auto"/>
          <w:kern w:val="2"/>
          <w:sz w:val="32"/>
          <w:szCs w:val="24"/>
          <w:lang w:val="en-US"/>
        </w:rPr>
      </w:pPr>
    </w:p>
    <w:p>
      <w:pPr>
        <w:keepNext/>
        <w:keepLines/>
        <w:widowControl w:val="0"/>
        <w:spacing w:line="576" w:lineRule="exact"/>
        <w:ind w:firstLine="643"/>
        <w:jc w:val="both"/>
        <w:rPr>
          <w:rFonts w:ascii="仿宋_GB2312" w:eastAsia="仿宋_GB2312" w:hAnsi="仿宋_GB2312" w:hint="eastAsia"/>
          <w:color w:val="000000"/>
          <w:kern w:val="2"/>
          <w:sz w:val="32"/>
          <w:szCs w:val="24"/>
          <w:lang w:val="zh-CN"/>
        </w:rPr>
      </w:pPr>
      <w:r>
        <w:rPr>
          <w:rFonts w:ascii="仿宋_GB2312" w:eastAsia="仿宋_GB2312" w:hAnsi="仿宋_GB2312" w:hint="eastAsia"/>
          <w:b/>
          <w:color w:val="000000"/>
          <w:kern w:val="2"/>
          <w:sz w:val="32"/>
          <w:szCs w:val="24"/>
          <w:lang w:val="zh-CN"/>
        </w:rPr>
        <w:t>2.公务用车购置及运行维护费</w:t>
      </w:r>
      <w:r>
        <w:rPr>
          <w:rFonts w:ascii="仿宋_GB2312" w:eastAsia="仿宋_GB2312" w:hAnsi="仿宋_GB2312" w:hint="eastAsia"/>
          <w:color w:val="000000"/>
          <w:kern w:val="2"/>
          <w:sz w:val="32"/>
          <w:szCs w:val="24"/>
          <w:lang w:val="zh-CN"/>
        </w:rPr>
        <w:t>支出</w:t>
      </w:r>
      <w:r>
        <w:rPr>
          <w:rFonts w:ascii="仿宋_GB2312" w:eastAsia="仿宋_GB2312" w:hAnsi="仿宋_GB2312" w:hint="eastAsia"/>
          <w:color w:val="000000"/>
          <w:kern w:val="2"/>
          <w:sz w:val="32"/>
          <w:szCs w:val="24"/>
          <w:lang w:val="en-US" w:eastAsia="zh-CN"/>
        </w:rPr>
        <w:t>15.5</w:t>
      </w:r>
      <w:r>
        <w:rPr>
          <w:rFonts w:ascii="仿宋_GB2312" w:eastAsia="仿宋_GB2312" w:hAnsi="仿宋_GB2312" w:hint="eastAsia"/>
          <w:color w:val="000000"/>
          <w:kern w:val="2"/>
          <w:sz w:val="32"/>
          <w:szCs w:val="24"/>
          <w:lang w:val="zh-CN"/>
        </w:rPr>
        <w:t>万元，完成预算</w:t>
      </w:r>
      <w:r>
        <w:rPr>
          <w:rFonts w:ascii="仿宋_GB2312" w:eastAsia="仿宋_GB2312" w:hAnsi="仿宋_GB2312" w:hint="eastAsia"/>
          <w:color w:val="000000"/>
          <w:kern w:val="2"/>
          <w:sz w:val="32"/>
          <w:szCs w:val="24"/>
          <w:lang w:val="en-US" w:eastAsia="zh-CN"/>
        </w:rPr>
        <w:t>99.35</w:t>
      </w:r>
      <w:r>
        <w:rPr>
          <w:rFonts w:ascii="仿宋_GB2312" w:eastAsia="仿宋_GB2312" w:hAnsi="仿宋_GB2312" w:hint="eastAsia"/>
          <w:color w:val="000000"/>
          <w:kern w:val="2"/>
          <w:sz w:val="32"/>
          <w:szCs w:val="24"/>
          <w:lang w:val="zh-CN"/>
        </w:rPr>
        <w:t>%。公务用车购置及运行维护费支出决算</w:t>
      </w:r>
      <w:r>
        <w:rPr>
          <w:rFonts w:ascii="仿宋_GB2312" w:eastAsia="仿宋_GB2312" w:hAnsi="仿宋_GB2312" w:hint="eastAsia"/>
          <w:color w:val="000000"/>
          <w:kern w:val="2"/>
          <w:sz w:val="32"/>
          <w:szCs w:val="24"/>
          <w:lang w:val="en-US" w:eastAsia="zh-CN"/>
        </w:rPr>
        <w:t>与</w:t>
      </w:r>
      <w:r>
        <w:rPr>
          <w:rFonts w:ascii="仿宋_GB2312" w:eastAsia="仿宋_GB2312" w:hAnsi="仿宋_GB2312" w:hint="eastAsia"/>
          <w:color w:val="000000"/>
          <w:kern w:val="2"/>
          <w:sz w:val="32"/>
          <w:szCs w:val="24"/>
          <w:lang w:val="zh-CN"/>
        </w:rPr>
        <w:t>2021年</w:t>
      </w:r>
      <w:r>
        <w:rPr>
          <w:rFonts w:ascii="仿宋_GB2312" w:eastAsia="仿宋_GB2312" w:hAnsi="仿宋_GB2312" w:hint="eastAsia"/>
          <w:color w:val="000000"/>
          <w:kern w:val="2"/>
          <w:sz w:val="32"/>
          <w:szCs w:val="24"/>
          <w:lang w:val="en-US" w:eastAsia="zh-CN"/>
        </w:rPr>
        <w:t>无变化</w:t>
      </w:r>
      <w:r>
        <w:rPr>
          <w:rFonts w:ascii="仿宋_GB2312" w:eastAsia="仿宋_GB2312" w:hAnsi="仿宋_GB2312" w:hint="eastAsia"/>
          <w:color w:val="000000"/>
          <w:kern w:val="2"/>
          <w:sz w:val="32"/>
          <w:szCs w:val="24"/>
          <w:lang w:val="zh-CN"/>
        </w:rPr>
        <w:t>。</w:t>
      </w:r>
    </w:p>
    <w:p>
      <w:pPr>
        <w:keepNext/>
        <w:keepLines/>
        <w:widowControl w:val="0"/>
        <w:spacing w:line="576" w:lineRule="exact"/>
        <w:ind w:firstLine="640"/>
        <w:jc w:val="both"/>
        <w:rPr>
          <w:rFonts w:ascii="仿宋_GB2312" w:eastAsia="仿宋_GB2312" w:hAnsi="仿宋_GB2312" w:hint="eastAsia"/>
          <w:color w:val="000000"/>
          <w:kern w:val="2"/>
          <w:sz w:val="32"/>
          <w:szCs w:val="24"/>
          <w:lang w:val="zh-CN"/>
        </w:rPr>
      </w:pPr>
      <w:r>
        <w:rPr>
          <w:rFonts w:ascii="仿宋_GB2312" w:eastAsia="仿宋_GB2312" w:hAnsi="仿宋_GB2312" w:hint="eastAsia"/>
          <w:color w:val="000000"/>
          <w:kern w:val="2"/>
          <w:sz w:val="32"/>
          <w:szCs w:val="24"/>
          <w:lang w:val="zh-CN"/>
        </w:rPr>
        <w:t>其中：</w:t>
      </w:r>
      <w:r>
        <w:rPr>
          <w:rFonts w:ascii="仿宋_GB2312" w:eastAsia="仿宋_GB2312" w:hAnsi="仿宋_GB2312" w:hint="eastAsia"/>
          <w:b/>
          <w:color w:val="000000"/>
          <w:kern w:val="2"/>
          <w:sz w:val="32"/>
          <w:szCs w:val="24"/>
          <w:lang w:val="zh-CN"/>
        </w:rPr>
        <w:t>公务用车购置费</w:t>
      </w:r>
      <w:r>
        <w:rPr>
          <w:rFonts w:ascii="仿宋_GB2312" w:eastAsia="仿宋_GB2312" w:hAnsi="仿宋_GB2312" w:hint="eastAsia"/>
          <w:color w:val="000000"/>
          <w:kern w:val="2"/>
          <w:sz w:val="32"/>
          <w:szCs w:val="24"/>
          <w:lang w:val="zh-CN"/>
        </w:rPr>
        <w:t>支出0万元。全年按规定更新购置公务用车0辆，截至2022年12月底，本部门共有公务用车0辆，。</w:t>
      </w:r>
    </w:p>
    <w:p>
      <w:pPr>
        <w:keepNext/>
        <w:keepLines/>
        <w:widowControl w:val="0"/>
        <w:spacing w:line="576" w:lineRule="exact"/>
        <w:ind w:firstLine="643"/>
        <w:jc w:val="both"/>
        <w:rPr>
          <w:rFonts w:ascii="仿宋_GB2312" w:eastAsia="仿宋_GB2312" w:hAnsi="仿宋_GB2312" w:hint="eastAsia"/>
          <w:color w:val="000000"/>
          <w:kern w:val="2"/>
          <w:sz w:val="32"/>
          <w:szCs w:val="24"/>
          <w:lang w:val="zh-CN"/>
        </w:rPr>
      </w:pPr>
      <w:r>
        <w:rPr>
          <w:rFonts w:ascii="仿宋_GB2312" w:eastAsia="仿宋_GB2312" w:hAnsi="仿宋_GB2312" w:hint="eastAsia"/>
          <w:b/>
          <w:color w:val="000000"/>
          <w:kern w:val="2"/>
          <w:sz w:val="32"/>
          <w:szCs w:val="24"/>
          <w:lang w:val="zh-CN"/>
        </w:rPr>
        <w:t>公务用车运行维护费</w:t>
      </w:r>
      <w:r>
        <w:rPr>
          <w:rFonts w:ascii="仿宋_GB2312" w:eastAsia="仿宋_GB2312" w:hAnsi="仿宋_GB2312" w:hint="eastAsia"/>
          <w:color w:val="000000"/>
          <w:kern w:val="2"/>
          <w:sz w:val="32"/>
          <w:szCs w:val="24"/>
          <w:lang w:val="zh-CN"/>
        </w:rPr>
        <w:t>支出</w:t>
      </w:r>
      <w:r>
        <w:rPr>
          <w:rFonts w:ascii="仿宋_GB2312" w:eastAsia="仿宋_GB2312" w:hAnsi="仿宋_GB2312" w:hint="eastAsia"/>
          <w:color w:val="000000"/>
          <w:kern w:val="2"/>
          <w:sz w:val="32"/>
          <w:szCs w:val="24"/>
          <w:lang w:val="en-US" w:eastAsia="zh-CN"/>
        </w:rPr>
        <w:t>15.5</w:t>
      </w:r>
      <w:r>
        <w:rPr>
          <w:rFonts w:ascii="仿宋_GB2312" w:eastAsia="仿宋_GB2312" w:hAnsi="仿宋_GB2312" w:hint="eastAsia"/>
          <w:color w:val="000000"/>
          <w:kern w:val="2"/>
          <w:sz w:val="32"/>
          <w:szCs w:val="24"/>
          <w:lang w:val="zh-CN"/>
        </w:rPr>
        <w:t>万元。</w:t>
      </w:r>
    </w:p>
    <w:p>
      <w:pPr>
        <w:keepNext/>
        <w:keepLines/>
        <w:widowControl w:val="0"/>
        <w:spacing w:line="576" w:lineRule="exact"/>
        <w:ind w:firstLine="643"/>
        <w:jc w:val="both"/>
        <w:rPr>
          <w:rFonts w:ascii="仿宋_GB2312" w:eastAsia="仿宋_GB2312" w:hAnsi="仿宋_GB2312" w:hint="eastAsia"/>
          <w:color w:val="000000"/>
          <w:kern w:val="2"/>
          <w:sz w:val="32"/>
          <w:szCs w:val="24"/>
          <w14:textFill>
            <w14:gradFill>
              <w14:gsLst>
                <w14:gs w14:pos="0">
                  <w14:srgbClr w14:val="E30000"/>
                </w14:gs>
                <w14:gs w14:pos="100000">
                  <w14:srgbClr w14:val="760303"/>
                </w14:gs>
              </w14:gsLst>
              <w14:lin w14:scaled="0"/>
            </w14:gradFill>
          </w14:textFill>
          <w:lang w:val="zh-CN"/>
        </w:rPr>
      </w:pPr>
      <w:r>
        <w:rPr>
          <w:rFonts w:ascii="仿宋_GB2312" w:eastAsia="仿宋_GB2312" w:hAnsi="仿宋_GB2312" w:hint="eastAsia"/>
          <w:b/>
          <w:color w:val="000000"/>
          <w:kern w:val="2"/>
          <w:sz w:val="32"/>
          <w:szCs w:val="24"/>
          <w:lang w:val="zh-CN"/>
        </w:rPr>
        <w:t>3.公务接待费</w:t>
      </w:r>
      <w:r>
        <w:rPr>
          <w:rFonts w:ascii="仿宋_GB2312" w:eastAsia="仿宋_GB2312" w:hAnsi="仿宋_GB2312" w:hint="eastAsia"/>
          <w:color w:val="000000"/>
          <w:kern w:val="2"/>
          <w:sz w:val="32"/>
          <w:szCs w:val="24"/>
          <w:lang w:val="zh-CN"/>
        </w:rPr>
        <w:t>支出</w:t>
      </w:r>
      <w:r>
        <w:rPr>
          <w:rFonts w:ascii="仿宋_GB2312" w:eastAsia="仿宋_GB2312" w:hAnsi="仿宋_GB2312" w:hint="eastAsia"/>
          <w:color w:val="000000"/>
          <w:kern w:val="2"/>
          <w:sz w:val="32"/>
          <w:szCs w:val="24"/>
          <w:lang w:val="en-US" w:eastAsia="zh-CN"/>
        </w:rPr>
        <w:t>1.23</w:t>
      </w:r>
      <w:r>
        <w:rPr>
          <w:rFonts w:ascii="仿宋_GB2312" w:eastAsia="仿宋_GB2312" w:hAnsi="仿宋_GB2312" w:hint="eastAsia"/>
          <w:color w:val="000000"/>
          <w:kern w:val="2"/>
          <w:sz w:val="32"/>
          <w:szCs w:val="24"/>
          <w:lang w:val="zh-CN"/>
        </w:rPr>
        <w:t>万元，完成预算19.</w:t>
      </w:r>
      <w:r>
        <w:rPr>
          <w:rFonts w:ascii="仿宋_GB2312" w:eastAsia="仿宋_GB2312" w:hAnsi="仿宋_GB2312" w:hint="eastAsia"/>
          <w:color w:val="000000"/>
          <w:kern w:val="2"/>
          <w:sz w:val="32"/>
          <w:szCs w:val="24"/>
          <w:lang w:val="en-US" w:eastAsia="zh-CN"/>
        </w:rPr>
        <w:t>52</w:t>
      </w:r>
      <w:r>
        <w:rPr>
          <w:rFonts w:ascii="仿宋_GB2312" w:eastAsia="仿宋_GB2312" w:hAnsi="仿宋_GB2312" w:hint="eastAsia"/>
          <w:color w:val="000000"/>
          <w:kern w:val="2"/>
          <w:sz w:val="32"/>
          <w:szCs w:val="24"/>
          <w:lang w:val="zh-CN"/>
        </w:rPr>
        <w:t>%。公务接待费支出决算比2021年减少2.98万元，下降</w:t>
      </w:r>
      <w:r>
        <w:rPr>
          <w:rFonts w:ascii="仿宋_GB2312" w:eastAsia="仿宋_GB2312" w:hAnsi="仿宋_GB2312" w:hint="eastAsia"/>
          <w:color w:val="000000"/>
          <w:kern w:val="2"/>
          <w:sz w:val="32"/>
          <w:szCs w:val="24"/>
          <w:lang w:val="en-US" w:eastAsia="zh-CN"/>
        </w:rPr>
        <w:t>70.78</w:t>
      </w:r>
      <w:r>
        <w:rPr>
          <w:rFonts w:ascii="仿宋_GB2312" w:eastAsia="仿宋_GB2312" w:hAnsi="仿宋_GB2312" w:hint="eastAsia"/>
          <w:color w:val="000000"/>
          <w:kern w:val="2"/>
          <w:sz w:val="32"/>
          <w:szCs w:val="24"/>
          <w:lang w:val="zh-CN"/>
        </w:rPr>
        <w:t>%。主要原因是严格执行中央八项规定、省委十项规定、厉行节约。其中：</w:t>
      </w:r>
    </w:p>
    <w:p>
      <w:pPr>
        <w:keepNext/>
        <w:keepLines/>
        <w:widowControl w:val="0"/>
        <w:spacing w:line="576" w:lineRule="exact"/>
        <w:ind w:firstLine="643"/>
        <w:jc w:val="both"/>
        <w:rPr>
          <w:rFonts w:ascii="仿宋_GB2312" w:eastAsia="仿宋_GB2312" w:hAnsi="仿宋_GB2312" w:hint="eastAsia"/>
          <w:color w:val="000000"/>
          <w:kern w:val="2"/>
          <w:sz w:val="32"/>
          <w:szCs w:val="24"/>
          <w:lang w:val="en-US"/>
        </w:rPr>
      </w:pPr>
      <w:r>
        <w:rPr>
          <w:rFonts w:ascii="仿宋_GB2312" w:eastAsia="仿宋_GB2312" w:hAnsi="仿宋_GB2312" w:hint="eastAsia"/>
          <w:b/>
          <w:color w:val="000000"/>
          <w:kern w:val="2"/>
          <w:sz w:val="32"/>
          <w:szCs w:val="24"/>
          <w:lang w:val="zh-CN"/>
        </w:rPr>
        <w:t>国内公务接待</w:t>
      </w:r>
      <w:r>
        <w:rPr>
          <w:rFonts w:ascii="仿宋_GB2312" w:eastAsia="仿宋_GB2312" w:hAnsi="仿宋_GB2312" w:hint="eastAsia"/>
          <w:color w:val="000000"/>
          <w:kern w:val="2"/>
          <w:sz w:val="32"/>
          <w:szCs w:val="24"/>
          <w:lang w:val="zh-CN"/>
        </w:rPr>
        <w:t>支出</w:t>
      </w:r>
      <w:r>
        <w:rPr>
          <w:rFonts w:ascii="仿宋_GB2312" w:eastAsia="仿宋_GB2312" w:hAnsi="仿宋_GB2312" w:hint="eastAsia"/>
          <w:color w:val="000000"/>
          <w:kern w:val="2"/>
          <w:sz w:val="32"/>
          <w:szCs w:val="24"/>
          <w:lang w:val="en-US" w:eastAsia="zh-CN"/>
        </w:rPr>
        <w:t>1.23</w:t>
      </w:r>
      <w:r>
        <w:rPr>
          <w:rFonts w:ascii="仿宋_GB2312" w:eastAsia="仿宋_GB2312" w:hAnsi="仿宋_GB2312" w:hint="eastAsia"/>
          <w:color w:val="000000"/>
          <w:kern w:val="2"/>
          <w:sz w:val="32"/>
          <w:szCs w:val="24"/>
          <w:lang w:val="zh-CN"/>
        </w:rPr>
        <w:t>万元。主要用于</w:t>
      </w:r>
      <w:r>
        <w:rPr>
          <w:rFonts w:ascii="仿宋_GB2312" w:eastAsia="仿宋_GB2312" w:hAnsi="仿宋_GB2312" w:hint="eastAsia"/>
          <w:color w:val="000000"/>
          <w:kern w:val="2"/>
          <w:sz w:val="32"/>
          <w:szCs w:val="24"/>
          <w:lang w:val="en-US"/>
          <w:highlight w:val="white"/>
        </w:rPr>
        <w:t>执行公务、开展业务活动开支的用餐费等。</w:t>
      </w:r>
      <w:r>
        <w:rPr>
          <w:rFonts w:ascii="仿宋_GB2312" w:eastAsia="仿宋_GB2312" w:hAnsi="仿宋_GB2312" w:hint="eastAsia"/>
          <w:color w:val="000000"/>
          <w:kern w:val="2"/>
          <w:sz w:val="32"/>
          <w:szCs w:val="24"/>
          <w:lang w:val="zh-CN"/>
        </w:rPr>
        <w:t>国内公务接待</w:t>
      </w:r>
      <w:r>
        <w:rPr>
          <w:rFonts w:ascii="仿宋_GB2312" w:eastAsia="仿宋_GB2312" w:hAnsi="仿宋_GB2312" w:hint="eastAsia"/>
          <w:color w:val="000000"/>
          <w:kern w:val="2"/>
          <w:sz w:val="32"/>
          <w:szCs w:val="24"/>
          <w:lang w:val="en-US" w:eastAsia="zh-CN"/>
        </w:rPr>
        <w:t>16</w:t>
      </w:r>
      <w:r>
        <w:rPr>
          <w:rFonts w:ascii="仿宋_GB2312" w:eastAsia="仿宋_GB2312" w:hAnsi="仿宋_GB2312" w:hint="eastAsia"/>
          <w:color w:val="000000"/>
          <w:kern w:val="2"/>
          <w:sz w:val="32"/>
          <w:szCs w:val="24"/>
          <w:lang w:val="zh-CN"/>
        </w:rPr>
        <w:t>批次，</w:t>
      </w:r>
      <w:r>
        <w:rPr>
          <w:rFonts w:ascii="仿宋_GB2312" w:eastAsia="仿宋_GB2312" w:hAnsi="仿宋_GB2312" w:hint="eastAsia"/>
          <w:color w:val="000000"/>
          <w:kern w:val="2"/>
          <w:sz w:val="32"/>
          <w:szCs w:val="24"/>
          <w:lang w:val="en-US" w:eastAsia="zh-CN"/>
        </w:rPr>
        <w:t>102</w:t>
      </w:r>
      <w:r>
        <w:rPr>
          <w:rFonts w:ascii="仿宋_GB2312" w:eastAsia="仿宋_GB2312" w:hAnsi="仿宋_GB2312" w:hint="eastAsia"/>
          <w:color w:val="000000"/>
          <w:kern w:val="2"/>
          <w:sz w:val="32"/>
          <w:szCs w:val="24"/>
          <w:lang w:val="zh-CN"/>
        </w:rPr>
        <w:t>人次，共计支出</w:t>
      </w:r>
      <w:r>
        <w:rPr>
          <w:rFonts w:ascii="仿宋_GB2312" w:eastAsia="仿宋_GB2312" w:hAnsi="仿宋_GB2312" w:hint="eastAsia"/>
          <w:color w:val="000000"/>
          <w:kern w:val="2"/>
          <w:sz w:val="32"/>
          <w:szCs w:val="24"/>
          <w:lang w:val="en-US" w:eastAsia="zh-CN"/>
        </w:rPr>
        <w:t>1.23</w:t>
      </w:r>
      <w:r>
        <w:rPr>
          <w:rFonts w:ascii="仿宋_GB2312" w:eastAsia="仿宋_GB2312" w:hAnsi="仿宋_GB2312" w:hint="eastAsia"/>
          <w:color w:val="000000"/>
          <w:kern w:val="2"/>
          <w:sz w:val="32"/>
          <w:szCs w:val="24"/>
          <w:lang w:val="zh-CN"/>
        </w:rPr>
        <w:t>万元，具体内容包括</w:t>
      </w:r>
      <w:r>
        <w:rPr>
          <w:rFonts w:ascii="仿宋_GB2312" w:eastAsia="仿宋_GB2312" w:hAnsi="Times New Roman" w:hint="eastAsia"/>
          <w:color w:val="000000"/>
          <w:sz w:val="32"/>
          <w:szCs w:val="24"/>
        </w:rPr>
        <w:t>交通项目检查、安全检查等</w:t>
      </w:r>
      <w:r>
        <w:rPr>
          <w:rFonts w:ascii="仿宋_GB2312" w:eastAsia="仿宋_GB2312" w:hAnsi="仿宋_GB2312" w:hint="eastAsia"/>
          <w:color w:val="000000"/>
          <w:kern w:val="2"/>
          <w:sz w:val="32"/>
          <w:szCs w:val="24"/>
          <w:lang w:val="en-US"/>
          <w:highlight w:val="white"/>
        </w:rPr>
        <w:t>。</w:t>
      </w:r>
    </w:p>
    <w:p>
      <w:pPr>
        <w:keepNext/>
        <w:keepLines/>
        <w:widowControl w:val="0"/>
        <w:spacing w:line="576" w:lineRule="exact"/>
        <w:ind w:firstLine="643"/>
        <w:jc w:val="both"/>
        <w:rPr>
          <w:rFonts w:ascii="仿宋_GB2312" w:eastAsia="仿宋_GB2312" w:hAnsi="仿宋_GB2312" w:hint="eastAsia"/>
          <w:color w:val="000000"/>
          <w:kern w:val="2"/>
          <w:sz w:val="32"/>
          <w:szCs w:val="24"/>
          <w:lang w:val="en-US"/>
        </w:rPr>
      </w:pPr>
      <w:r>
        <w:rPr>
          <w:rFonts w:ascii="仿宋_GB2312" w:eastAsia="仿宋_GB2312" w:hAnsi="仿宋_GB2312" w:hint="eastAsia"/>
          <w:b/>
          <w:color w:val="000000"/>
          <w:kern w:val="2"/>
          <w:sz w:val="32"/>
          <w:szCs w:val="24"/>
          <w:lang w:val="zh-CN"/>
        </w:rPr>
        <w:t>外事接待</w:t>
      </w:r>
      <w:r>
        <w:rPr>
          <w:rFonts w:ascii="仿宋_GB2312" w:eastAsia="仿宋_GB2312" w:hAnsi="仿宋_GB2312" w:hint="eastAsia"/>
          <w:color w:val="000000"/>
          <w:kern w:val="2"/>
          <w:sz w:val="32"/>
          <w:szCs w:val="24"/>
          <w:lang w:val="zh-CN"/>
        </w:rPr>
        <w:t>支出0万元。</w:t>
      </w:r>
    </w:p>
    <w:p>
      <w:pPr>
        <w:keepNext/>
        <w:keepLines/>
        <w:widowControl w:val="0"/>
        <w:spacing w:line="576" w:lineRule="exact"/>
        <w:ind w:firstLine="640"/>
        <w:jc w:val="both"/>
        <w:rPr>
          <w:rFonts w:ascii="黑体" w:eastAsia="黑体" w:hAnsi="黑体" w:hint="eastAsia"/>
          <w:b/>
          <w:color w:val="auto"/>
          <w:kern w:val="2"/>
          <w:sz w:val="32"/>
          <w:szCs w:val="24"/>
          <w:lang w:val="zh-CN"/>
        </w:rPr>
      </w:pPr>
      <w:r>
        <w:rPr>
          <w:rFonts w:ascii="黑体" w:eastAsia="黑体" w:hAnsi="黑体" w:hint="eastAsia"/>
          <w:color w:val="000000"/>
          <w:kern w:val="2"/>
          <w:sz w:val="32"/>
          <w:szCs w:val="24"/>
          <w:lang w:val="zh-CN"/>
        </w:rPr>
        <w:t>八、</w:t>
      </w:r>
      <w:r>
        <w:rPr>
          <w:rFonts w:ascii="黑体" w:eastAsia="黑体" w:hAnsi="黑体" w:hint="eastAsia"/>
          <w:color w:val="auto"/>
          <w:kern w:val="2"/>
          <w:sz w:val="32"/>
          <w:szCs w:val="24"/>
          <w:lang w:val="zh-CN"/>
        </w:rPr>
        <w:t>政府性基金预算支出决算情况说明</w:t>
      </w:r>
    </w:p>
    <w:p>
      <w:pPr>
        <w:spacing w:line="576" w:lineRule="exact"/>
        <w:ind w:firstLine="640"/>
        <w:jc w:val="both"/>
        <w:rPr>
          <w:rFonts w:ascii="仿宋_GB2312" w:eastAsia="仿宋_GB2312" w:hAnsi="仿宋_GB2312" w:hint="eastAsia"/>
          <w:color w:val="000000"/>
          <w:kern w:val="2"/>
          <w:sz w:val="32"/>
          <w:szCs w:val="24"/>
          <w:lang w:val="zh-CN"/>
        </w:rPr>
      </w:pPr>
      <w:r>
        <w:rPr>
          <w:rFonts w:ascii="仿宋_GB2312" w:eastAsia="仿宋_GB2312" w:hAnsi="仿宋_GB2312" w:hint="eastAsia"/>
          <w:color w:val="000000"/>
          <w:kern w:val="2"/>
          <w:sz w:val="32"/>
          <w:szCs w:val="24"/>
          <w:lang w:val="zh-CN"/>
        </w:rPr>
        <w:t>2022年政府性基金预算拨款支出0万元。</w:t>
      </w:r>
    </w:p>
    <w:p>
      <w:pPr>
        <w:keepNext/>
        <w:keepLines/>
        <w:widowControl w:val="0"/>
        <w:spacing w:line="576" w:lineRule="exact"/>
        <w:ind w:firstLine="640"/>
        <w:jc w:val="both"/>
        <w:rPr>
          <w:rFonts w:ascii="黑体" w:eastAsia="黑体" w:hAnsi="黑体" w:hint="eastAsia"/>
          <w:color w:val="auto"/>
          <w:kern w:val="2"/>
          <w:sz w:val="32"/>
          <w:szCs w:val="24"/>
          <w:lang w:val="zh-CN"/>
        </w:rPr>
      </w:pPr>
      <w:r>
        <w:rPr>
          <w:rFonts w:ascii="黑体" w:eastAsia="黑体" w:hAnsi="黑体" w:hint="eastAsia"/>
          <w:color w:val="auto"/>
          <w:kern w:val="2"/>
          <w:sz w:val="32"/>
          <w:szCs w:val="24"/>
          <w:lang w:val="zh-CN"/>
        </w:rPr>
        <w:t>九、国有资本经营预算支出决算情况说明</w:t>
      </w:r>
    </w:p>
    <w:p>
      <w:pPr>
        <w:spacing w:line="576" w:lineRule="exact"/>
        <w:ind w:firstLine="640"/>
        <w:jc w:val="both"/>
        <w:rPr>
          <w:rFonts w:ascii="仿宋_GB2312" w:eastAsia="仿宋_GB2312" w:hAnsi="仿宋_GB2312" w:hint="eastAsia"/>
          <w:color w:val="000000"/>
          <w:kern w:val="2"/>
          <w:sz w:val="32"/>
          <w:szCs w:val="24"/>
          <w:lang w:val="zh-CN"/>
        </w:rPr>
      </w:pPr>
      <w:r>
        <w:rPr>
          <w:rFonts w:ascii="仿宋_GB2312" w:eastAsia="仿宋_GB2312" w:hAnsi="仿宋_GB2312" w:hint="eastAsia"/>
          <w:color w:val="000000"/>
          <w:kern w:val="2"/>
          <w:sz w:val="32"/>
          <w:szCs w:val="24"/>
          <w:lang w:val="zh-CN"/>
        </w:rPr>
        <w:t>2022年国有资本经营预算拨款支出0万元。</w:t>
      </w:r>
    </w:p>
    <w:p>
      <w:pPr>
        <w:keepNext/>
        <w:keepLines/>
        <w:widowControl w:val="0"/>
        <w:spacing w:line="576" w:lineRule="exact"/>
        <w:ind w:firstLine="640"/>
        <w:jc w:val="both"/>
        <w:rPr>
          <w:rFonts w:ascii="黑体" w:eastAsia="黑体" w:hAnsi="黑体" w:hint="eastAsia"/>
          <w:b/>
          <w:color w:val="auto"/>
          <w:kern w:val="2"/>
          <w:sz w:val="32"/>
          <w:szCs w:val="24"/>
          <w:lang w:val="zh-CN"/>
        </w:rPr>
      </w:pPr>
      <w:r>
        <w:rPr>
          <w:rFonts w:ascii="黑体" w:eastAsia="黑体" w:hAnsi="黑体" w:hint="eastAsia"/>
          <w:color w:val="000000"/>
          <w:kern w:val="2"/>
          <w:sz w:val="32"/>
          <w:szCs w:val="24"/>
          <w:lang w:val="zh-CN"/>
        </w:rPr>
        <w:t>十</w:t>
      </w:r>
      <w:r>
        <w:rPr>
          <w:rFonts w:ascii="黑体" w:eastAsia="黑体" w:hAnsi="黑体" w:hint="eastAsia"/>
          <w:b/>
          <w:color w:val="auto"/>
          <w:kern w:val="2"/>
          <w:sz w:val="32"/>
          <w:szCs w:val="24"/>
          <w:lang w:val="zh-CN"/>
        </w:rPr>
        <w:t>、</w:t>
      </w:r>
      <w:r>
        <w:rPr>
          <w:rFonts w:ascii="黑体" w:eastAsia="黑体" w:hAnsi="黑体" w:hint="eastAsia"/>
          <w:color w:val="auto"/>
          <w:kern w:val="2"/>
          <w:sz w:val="32"/>
          <w:szCs w:val="24"/>
          <w:lang w:val="zh-CN"/>
        </w:rPr>
        <w:t>其他重要事项的情况说明</w:t>
      </w:r>
    </w:p>
    <w:p>
      <w:pPr>
        <w:keepNext/>
        <w:keepLines/>
        <w:widowControl w:val="0"/>
        <w:spacing w:line="576" w:lineRule="exact"/>
        <w:ind w:firstLine="643"/>
        <w:jc w:val="both"/>
        <w:rPr>
          <w:rFonts w:ascii="仿宋_GB2312" w:eastAsia="仿宋_GB2312" w:hAnsi="仿宋_GB2312" w:hint="eastAsia"/>
          <w:color w:val="000000"/>
          <w:kern w:val="2"/>
          <w:sz w:val="32"/>
          <w:szCs w:val="24"/>
          <w:lang w:val="zh-CN"/>
        </w:rPr>
      </w:pPr>
      <w:r>
        <w:rPr>
          <w:rFonts w:ascii="仿宋_GB2312" w:eastAsia="仿宋_GB2312" w:hAnsi="仿宋_GB2312" w:hint="eastAsia"/>
          <w:b/>
          <w:color w:val="000000"/>
          <w:kern w:val="2"/>
          <w:sz w:val="32"/>
          <w:szCs w:val="24"/>
          <w:lang w:val="zh-CN"/>
        </w:rPr>
        <w:t>（一）机关运行经费支出情况</w:t>
      </w:r>
    </w:p>
    <w:p>
      <w:pPr>
        <w:spacing w:line="576" w:lineRule="exact"/>
        <w:ind w:firstLine="640"/>
        <w:jc w:val="both"/>
        <w:rPr>
          <w:rFonts w:ascii="仿宋_GB2312" w:eastAsia="仿宋_GB2312" w:hAnsi="仿宋_GB2312" w:hint="eastAsia"/>
          <w:color w:val="000000"/>
          <w:kern w:val="2"/>
          <w:sz w:val="32"/>
          <w:szCs w:val="24"/>
          <w:lang w:val="zh-CN"/>
        </w:rPr>
      </w:pPr>
      <w:r>
        <w:rPr>
          <w:rFonts w:ascii="仿宋_GB2312" w:eastAsia="仿宋_GB2312" w:hAnsi="仿宋_GB2312" w:hint="eastAsia"/>
          <w:color w:val="000000"/>
          <w:kern w:val="2"/>
          <w:sz w:val="32"/>
          <w:szCs w:val="24"/>
          <w:lang w:val="zh-CN"/>
        </w:rPr>
        <w:t>2022年，广元市利州区交通运输局(部门）机关运行经费支出</w:t>
      </w:r>
      <w:r>
        <w:rPr>
          <w:rFonts w:ascii="仿宋_GB2312" w:eastAsia="仿宋_GB2312" w:hAnsi="仿宋_GB2312" w:hint="eastAsia"/>
          <w:color w:val="000000"/>
          <w:kern w:val="2"/>
          <w:sz w:val="32"/>
          <w:szCs w:val="24"/>
          <w:lang w:val="en-US" w:eastAsia="zh-CN"/>
        </w:rPr>
        <w:t>245.22</w:t>
      </w:r>
      <w:r>
        <w:rPr>
          <w:rFonts w:ascii="仿宋_GB2312" w:eastAsia="仿宋_GB2312" w:hAnsi="仿宋_GB2312" w:hint="eastAsia"/>
          <w:color w:val="000000"/>
          <w:kern w:val="2"/>
          <w:sz w:val="32"/>
          <w:szCs w:val="24"/>
          <w:lang w:val="zh-CN"/>
        </w:rPr>
        <w:t>万元，比2021年减少</w:t>
      </w:r>
      <w:r>
        <w:rPr>
          <w:rFonts w:ascii="仿宋_GB2312" w:eastAsia="仿宋_GB2312" w:hAnsi="仿宋_GB2312" w:hint="eastAsia"/>
          <w:color w:val="000000"/>
          <w:kern w:val="2"/>
          <w:sz w:val="32"/>
          <w:szCs w:val="24"/>
          <w:lang w:val="en-US" w:eastAsia="zh-CN"/>
        </w:rPr>
        <w:t>53.71</w:t>
      </w:r>
      <w:r>
        <w:rPr>
          <w:rFonts w:ascii="仿宋_GB2312" w:eastAsia="仿宋_GB2312" w:hAnsi="仿宋_GB2312" w:hint="eastAsia"/>
          <w:color w:val="000000"/>
          <w:kern w:val="2"/>
          <w:sz w:val="32"/>
          <w:szCs w:val="24"/>
          <w:lang w:val="zh-CN"/>
        </w:rPr>
        <w:t>万元，下降</w:t>
      </w:r>
      <w:r>
        <w:rPr>
          <w:rFonts w:ascii="仿宋_GB2312" w:eastAsia="仿宋_GB2312" w:hAnsi="仿宋_GB2312" w:hint="eastAsia"/>
          <w:color w:val="000000"/>
          <w:kern w:val="2"/>
          <w:sz w:val="32"/>
          <w:szCs w:val="24"/>
          <w:lang w:val="en-US" w:eastAsia="zh-CN"/>
        </w:rPr>
        <w:t>21.9</w:t>
      </w:r>
      <w:r>
        <w:rPr>
          <w:rFonts w:ascii="仿宋_GB2312" w:eastAsia="仿宋_GB2312" w:hAnsi="仿宋_GB2312" w:hint="eastAsia"/>
          <w:color w:val="000000"/>
          <w:kern w:val="2"/>
          <w:sz w:val="32"/>
          <w:szCs w:val="24"/>
          <w:lang w:val="zh-CN"/>
        </w:rPr>
        <w:t>%。主要原因是</w:t>
      </w:r>
      <w:r>
        <w:rPr>
          <w:rFonts w:ascii="仿宋_GB2312" w:eastAsia="仿宋_GB2312" w:hAnsi="Times New Roman" w:hint="eastAsia"/>
          <w:sz w:val="32"/>
          <w:szCs w:val="24"/>
        </w:rPr>
        <w:t>主要原因</w:t>
      </w:r>
      <w:r>
        <w:rPr>
          <w:rFonts w:ascii="仿宋_GB2312" w:eastAsia="仿宋_GB2312" w:hAnsi="Times New Roman" w:hint="eastAsia"/>
          <w:color w:val="000000"/>
          <w:sz w:val="32"/>
          <w:szCs w:val="24"/>
        </w:rPr>
        <w:t>是压缩一般公共预算支出，坚持过紧日子。</w:t>
      </w:r>
    </w:p>
    <w:p>
      <w:pPr>
        <w:spacing w:line="600" w:lineRule="exact"/>
        <w:ind w:firstLine="643"/>
        <w:jc w:val="both"/>
        <w:rPr>
          <w:rFonts w:ascii="仿宋" w:eastAsia="仿宋" w:hAnsi="仿宋" w:hint="eastAsia"/>
          <w:b/>
          <w:color w:val="auto"/>
          <w:kern w:val="2"/>
          <w:sz w:val="32"/>
          <w:szCs w:val="24"/>
          <w:lang w:val="en-US"/>
        </w:rPr>
      </w:pPr>
      <w:r>
        <w:rPr>
          <w:rFonts w:ascii="仿宋" w:eastAsia="仿宋" w:hAnsi="仿宋" w:hint="eastAsia"/>
          <w:b/>
          <w:color w:val="auto"/>
          <w:kern w:val="2"/>
          <w:sz w:val="32"/>
          <w:szCs w:val="24"/>
          <w:lang w:val="en-US"/>
        </w:rPr>
        <w:t>（注：数据来源于财决附03表）</w:t>
      </w:r>
    </w:p>
    <w:p>
      <w:pPr>
        <w:keepNext/>
        <w:keepLines/>
        <w:widowControl w:val="0"/>
        <w:spacing w:line="576" w:lineRule="exact"/>
        <w:ind w:firstLine="643"/>
        <w:jc w:val="both"/>
        <w:rPr>
          <w:rFonts w:ascii="仿宋_GB2312" w:eastAsia="仿宋_GB2312" w:hAnsi="仿宋_GB2312" w:hint="eastAsia"/>
          <w:b/>
          <w:color w:val="000000"/>
          <w:kern w:val="2"/>
          <w:sz w:val="32"/>
          <w:szCs w:val="24"/>
          <w:lang w:val="zh-CN"/>
        </w:rPr>
      </w:pPr>
      <w:r>
        <w:rPr>
          <w:rFonts w:ascii="仿宋_GB2312" w:eastAsia="仿宋_GB2312" w:hAnsi="仿宋_GB2312" w:hint="eastAsia"/>
          <w:b/>
          <w:color w:val="000000"/>
          <w:kern w:val="2"/>
          <w:sz w:val="32"/>
          <w:szCs w:val="24"/>
          <w:lang w:val="zh-CN"/>
        </w:rPr>
        <w:t>（二）政府采购支出情况</w:t>
      </w:r>
    </w:p>
    <w:p>
      <w:pPr>
        <w:spacing w:line="576" w:lineRule="exact"/>
        <w:ind w:firstLine="640"/>
        <w:jc w:val="both"/>
        <w:rPr>
          <w:rFonts w:ascii="仿宋_GB2312" w:eastAsia="仿宋_GB2312" w:hAnsi="仿宋_GB2312" w:hint="eastAsia"/>
          <w:color w:val="000000"/>
          <w:kern w:val="2"/>
          <w:sz w:val="32"/>
          <w:szCs w:val="24"/>
          <w:lang w:val="zh-CN"/>
        </w:rPr>
      </w:pPr>
      <w:r>
        <w:rPr>
          <w:rFonts w:ascii="仿宋_GB2312" w:eastAsia="仿宋_GB2312" w:hAnsi="仿宋_GB2312" w:hint="eastAsia"/>
          <w:color w:val="000000"/>
          <w:kern w:val="2"/>
          <w:sz w:val="32"/>
          <w:szCs w:val="24"/>
          <w:lang w:val="zh-CN"/>
        </w:rPr>
        <w:t>2022年，广元市利州区交通运输局(部门）政府采购支出总额0万元。</w:t>
      </w:r>
    </w:p>
    <w:p>
      <w:pPr>
        <w:spacing w:line="600" w:lineRule="exact"/>
        <w:ind w:firstLine="643"/>
        <w:jc w:val="both"/>
        <w:rPr>
          <w:rFonts w:ascii="仿宋" w:eastAsia="仿宋" w:hAnsi="仿宋" w:hint="eastAsia"/>
          <w:b/>
          <w:color w:val="auto"/>
          <w:kern w:val="2"/>
          <w:sz w:val="32"/>
          <w:szCs w:val="24"/>
          <w:lang w:val="en-US"/>
        </w:rPr>
      </w:pPr>
      <w:r>
        <w:rPr>
          <w:rFonts w:ascii="仿宋" w:eastAsia="仿宋" w:hAnsi="仿宋" w:hint="eastAsia"/>
          <w:b/>
          <w:color w:val="auto"/>
          <w:kern w:val="2"/>
          <w:sz w:val="32"/>
          <w:szCs w:val="24"/>
          <w:lang w:val="en-US"/>
        </w:rPr>
        <w:t>（注：数据来源于财决附03表）</w:t>
      </w:r>
    </w:p>
    <w:p>
      <w:pPr>
        <w:keepNext/>
        <w:keepLines/>
        <w:widowControl w:val="0"/>
        <w:spacing w:line="576" w:lineRule="exact"/>
        <w:ind w:firstLine="643"/>
        <w:jc w:val="both"/>
        <w:rPr>
          <w:rFonts w:ascii="仿宋_GB2312" w:eastAsia="仿宋_GB2312" w:hAnsi="仿宋_GB2312" w:hint="eastAsia"/>
          <w:b/>
          <w:color w:val="000000"/>
          <w:kern w:val="2"/>
          <w:sz w:val="32"/>
          <w:szCs w:val="24"/>
          <w:lang w:val="zh-CN"/>
        </w:rPr>
      </w:pPr>
      <w:r>
        <w:rPr>
          <w:rFonts w:ascii="仿宋_GB2312" w:eastAsia="仿宋_GB2312" w:hAnsi="仿宋_GB2312" w:hint="eastAsia"/>
          <w:b/>
          <w:color w:val="000000"/>
          <w:kern w:val="2"/>
          <w:sz w:val="32"/>
          <w:szCs w:val="24"/>
          <w:lang w:val="zh-CN"/>
        </w:rPr>
        <w:t>（三）国有资产占有使用情况</w:t>
      </w:r>
    </w:p>
    <w:p>
      <w:pPr>
        <w:spacing w:line="576" w:lineRule="exact"/>
        <w:ind w:firstLine="640"/>
        <w:rPr>
          <w:rFonts w:ascii="仿宋_GB2312" w:eastAsia="仿宋_GB2312" w:hAnsi="仿宋_GB2312" w:hint="eastAsia"/>
          <w:color w:val="000000"/>
          <w:kern w:val="2"/>
          <w:sz w:val="32"/>
          <w:szCs w:val="24"/>
          <w:lang w:val="zh-CN"/>
        </w:rPr>
      </w:pPr>
      <w:r>
        <w:rPr>
          <w:rFonts w:ascii="仿宋_GB2312" w:eastAsia="仿宋_GB2312" w:hAnsi="仿宋_GB2312" w:hint="eastAsia"/>
          <w:color w:val="000000"/>
          <w:kern w:val="2"/>
          <w:sz w:val="32"/>
          <w:szCs w:val="24"/>
          <w:lang w:val="zh-CN"/>
        </w:rPr>
        <w:t>截至2022年12月31日，广元市利州区交通运输局(本级）共有车辆0辆，单价100万元（含）以上设备0台（套)。</w:t>
      </w:r>
    </w:p>
    <w:p>
      <w:pPr>
        <w:spacing w:line="600" w:lineRule="exact"/>
        <w:ind w:firstLine="643"/>
        <w:rPr>
          <w:rFonts w:ascii="仿宋" w:eastAsia="仿宋" w:hAnsi="仿宋" w:hint="eastAsia"/>
          <w:b/>
          <w:color w:val="auto"/>
          <w:kern w:val="2"/>
          <w:sz w:val="32"/>
          <w:szCs w:val="24"/>
          <w:lang w:val="en-US"/>
        </w:rPr>
      </w:pPr>
      <w:r>
        <w:rPr>
          <w:rFonts w:ascii="仿宋" w:eastAsia="仿宋" w:hAnsi="仿宋" w:hint="eastAsia"/>
          <w:b/>
          <w:color w:val="auto"/>
          <w:kern w:val="2"/>
          <w:sz w:val="32"/>
          <w:szCs w:val="24"/>
          <w:lang w:val="en-US"/>
        </w:rPr>
        <w:t>（注：数据来源于财决附03表，按单位决算报表填报数据罗列车辆情况。）</w:t>
      </w:r>
    </w:p>
    <w:p>
      <w:pPr>
        <w:keepNext/>
        <w:keepLines/>
        <w:widowControl w:val="0"/>
        <w:spacing w:line="576" w:lineRule="exact"/>
        <w:ind w:firstLine="643"/>
        <w:jc w:val="both"/>
        <w:rPr>
          <w:rFonts w:ascii="仿宋_GB2312" w:eastAsia="仿宋_GB2312" w:hAnsi="仿宋_GB2312" w:hint="eastAsia"/>
          <w:b/>
          <w:color w:val="auto"/>
          <w:kern w:val="2"/>
          <w:sz w:val="32"/>
          <w:szCs w:val="24"/>
          <w:lang w:val="zh-CN"/>
          <w:highlight w:val="auto"/>
        </w:rPr>
      </w:pPr>
      <w:r>
        <w:rPr>
          <w:rFonts w:ascii="仿宋_GB2312" w:eastAsia="仿宋_GB2312" w:hAnsi="仿宋_GB2312" w:hint="eastAsia"/>
          <w:b/>
          <w:color w:val="auto"/>
          <w:kern w:val="2"/>
          <w:sz w:val="32"/>
          <w:szCs w:val="24"/>
          <w:lang w:val="zh-CN"/>
          <w:highlight w:val="auto"/>
        </w:rPr>
        <w:t>（四）预算绩效管理情况。</w:t>
      </w:r>
    </w:p>
    <w:p>
      <w:pPr>
        <w:widowControl/>
        <w:ind w:firstLineChars="200" w:firstLine="640"/>
        <w:jc w:val="left"/>
        <w:rPr>
          <w:rFonts w:ascii="仿宋_GB2312" w:eastAsia="仿宋_GB2312" w:cs="仿宋_GB2312" w:hAnsi="仿宋_GB2312" w:hint="eastAsia"/>
          <w:color w:val="auto"/>
          <w:sz w:val="32"/>
          <w:szCs w:val="32"/>
          <w:highlight w:val="auto"/>
        </w:rPr>
      </w:pPr>
      <w:r>
        <w:rPr>
          <w:rFonts w:ascii="仿宋_GB2312" w:eastAsia="仿宋_GB2312" w:cs="仿宋_GB2312" w:hAnsi="仿宋_GB2312" w:hint="eastAsia"/>
          <w:color w:val="auto"/>
          <w:sz w:val="32"/>
          <w:szCs w:val="32"/>
          <w:highlight w:val="auto"/>
        </w:rPr>
        <w:t>根据预算绩效管理要求，部门在202</w:t>
      </w:r>
      <w:r>
        <w:rPr>
          <w:rFonts w:ascii="仿宋_GB2312" w:eastAsia="仿宋_GB2312" w:cs="仿宋_GB2312" w:hAnsi="仿宋_GB2312" w:hint="eastAsia"/>
          <w:color w:val="auto"/>
          <w:sz w:val="32"/>
          <w:szCs w:val="32"/>
          <w:lang w:val="en-US" w:eastAsia="zh-CN"/>
          <w:highlight w:val="auto"/>
        </w:rPr>
        <w:t>2</w:t>
      </w:r>
      <w:r>
        <w:rPr>
          <w:rFonts w:ascii="仿宋_GB2312" w:eastAsia="仿宋_GB2312" w:cs="仿宋_GB2312" w:hAnsi="仿宋_GB2312" w:hint="eastAsia"/>
          <w:color w:val="auto"/>
          <w:sz w:val="32"/>
          <w:szCs w:val="32"/>
          <w:highlight w:val="auto"/>
        </w:rPr>
        <w:t>年度预算编制阶段，组织对</w:t>
      </w:r>
      <w:r>
        <w:rPr>
          <w:rFonts w:ascii="仿宋_GB2312" w:eastAsia="仿宋_GB2312" w:cs="仿宋_GB2312" w:hAnsi="仿宋_GB2312" w:hint="eastAsia"/>
          <w:color w:val="auto"/>
          <w:sz w:val="32"/>
          <w:szCs w:val="32"/>
          <w:lang w:val="en-US" w:eastAsia="zh-CN"/>
          <w:highlight w:val="auto"/>
        </w:rPr>
        <w:t>平安渡运</w:t>
      </w:r>
      <w:r>
        <w:rPr>
          <w:rFonts w:ascii="仿宋_GB2312" w:eastAsia="仿宋_GB2312" w:cs="仿宋_GB2312" w:hAnsi="仿宋_GB2312" w:hint="eastAsia"/>
          <w:color w:val="auto"/>
          <w:sz w:val="32"/>
          <w:szCs w:val="32"/>
          <w:highlight w:val="auto"/>
        </w:rPr>
        <w:t>项目</w:t>
      </w:r>
      <w:r>
        <w:rPr>
          <w:rFonts w:ascii="仿宋_GB2312" w:eastAsia="仿宋_GB2312" w:cs="仿宋_GB2312" w:hAnsi="仿宋_GB2312" w:hint="eastAsia"/>
          <w:color w:val="auto"/>
          <w:sz w:val="32"/>
          <w:szCs w:val="32"/>
          <w:lang w:eastAsia="zh-CN"/>
          <w:highlight w:val="auto"/>
        </w:rPr>
        <w:t>、</w:t>
      </w:r>
      <w:r>
        <w:rPr>
          <w:rFonts w:ascii="仿宋_GB2312" w:eastAsia="仿宋_GB2312" w:cs="仿宋_GB2312" w:hAnsi="仿宋_GB2312" w:hint="eastAsia"/>
          <w:color w:val="auto"/>
          <w:sz w:val="32"/>
          <w:szCs w:val="32"/>
          <w:lang w:val="en-US" w:eastAsia="zh-CN"/>
          <w:highlight w:val="auto"/>
        </w:rPr>
        <w:t>农村客运发展区级配套补助资金项目、“四好农村路”创建工作经费项目、三堆镇平溪河桥项目等六</w:t>
      </w:r>
      <w:r>
        <w:rPr>
          <w:rFonts w:ascii="仿宋_GB2312" w:eastAsia="仿宋_GB2312" w:cs="仿宋_GB2312" w:hAnsi="仿宋_GB2312" w:hint="eastAsia"/>
          <w:color w:val="auto"/>
          <w:sz w:val="32"/>
          <w:szCs w:val="32"/>
          <w:highlight w:val="auto"/>
        </w:rPr>
        <w:t>个项目开展了预算事前绩效评估，对</w:t>
      </w:r>
      <w:r>
        <w:rPr>
          <w:rFonts w:ascii="仿宋_GB2312" w:eastAsia="仿宋_GB2312" w:cs="仿宋_GB2312" w:hAnsi="仿宋_GB2312" w:hint="eastAsia"/>
          <w:color w:val="auto"/>
          <w:sz w:val="32"/>
          <w:szCs w:val="32"/>
          <w:lang w:val="en-US" w:eastAsia="zh-CN"/>
          <w:highlight w:val="auto"/>
        </w:rPr>
        <w:t>四</w:t>
      </w:r>
      <w:r>
        <w:rPr>
          <w:rFonts w:ascii="仿宋_GB2312" w:eastAsia="仿宋_GB2312" w:cs="仿宋_GB2312" w:hAnsi="仿宋_GB2312" w:hint="eastAsia"/>
          <w:color w:val="auto"/>
          <w:sz w:val="32"/>
          <w:szCs w:val="32"/>
          <w:highlight w:val="auto"/>
        </w:rPr>
        <w:t>个项目编制了绩效目标，预算执行过程中，选取</w:t>
      </w:r>
      <w:r>
        <w:rPr>
          <w:rFonts w:ascii="仿宋_GB2312" w:eastAsia="仿宋_GB2312" w:cs="仿宋_GB2312" w:hAnsi="仿宋_GB2312" w:hint="eastAsia"/>
          <w:color w:val="auto"/>
          <w:sz w:val="32"/>
          <w:szCs w:val="32"/>
          <w:lang w:eastAsia="zh-CN"/>
          <w:highlight w:val="auto"/>
        </w:rPr>
        <w:t>四</w:t>
      </w:r>
      <w:r>
        <w:rPr>
          <w:rFonts w:ascii="仿宋_GB2312" w:eastAsia="仿宋_GB2312" w:cs="仿宋_GB2312" w:hAnsi="仿宋_GB2312" w:hint="eastAsia"/>
          <w:color w:val="auto"/>
          <w:sz w:val="32"/>
          <w:szCs w:val="32"/>
          <w:highlight w:val="auto"/>
        </w:rPr>
        <w:t>个项目开展绩效监控。</w:t>
      </w:r>
    </w:p>
    <w:p>
      <w:pPr>
        <w:widowControl/>
        <w:ind w:firstLineChars="200" w:firstLine="640"/>
        <w:jc w:val="left"/>
        <w:rPr>
          <w:rFonts w:ascii="仿宋_GB2312" w:eastAsia="仿宋_GB2312" w:cs="仿宋_GB2312" w:hAnsi="仿宋_GB2312" w:hint="eastAsia"/>
          <w:color w:val="auto"/>
          <w:sz w:val="32"/>
          <w:szCs w:val="32"/>
          <w:highlight w:val="auto"/>
        </w:rPr>
      </w:pPr>
      <w:r>
        <w:rPr>
          <w:rFonts w:ascii="仿宋_GB2312" w:eastAsia="仿宋_GB2312" w:cs="仿宋_GB2312" w:hAnsi="仿宋_GB2312" w:hint="eastAsia"/>
          <w:color w:val="auto"/>
          <w:sz w:val="32"/>
          <w:szCs w:val="32"/>
          <w:highlight w:val="auto"/>
        </w:rPr>
        <w:t>组织对2022年度一般公共预算、政府性基金预算、国有资本经营预算、社会保险基金预算以及资本资产、债券资金等全面开展绩效自评，形成</w:t>
      </w:r>
      <w:r>
        <w:rPr>
          <w:rFonts w:ascii="仿宋" w:eastAsia="仿宋" w:cs="仿宋" w:hAnsi="仿宋" w:hint="eastAsia"/>
          <w:b w:val="0"/>
          <w:bCs w:val="0"/>
          <w:i w:val="0"/>
          <w:iCs w:val="0"/>
          <w:caps w:val="0"/>
          <w:smallCaps w:val="0"/>
          <w:color w:val="000000"/>
          <w:spacing w:val="0"/>
          <w:sz w:val="32"/>
          <w:szCs w:val="32"/>
        </w:rPr>
        <w:t>广元市利州区交通运输</w:t>
      </w:r>
      <w:r>
        <w:rPr>
          <w:rFonts w:ascii="仿宋" w:eastAsia="仿宋" w:cs="仿宋" w:hAnsi="仿宋" w:hint="eastAsia"/>
          <w:b w:val="0"/>
          <w:bCs w:val="0"/>
          <w:i w:val="0"/>
          <w:iCs w:val="0"/>
          <w:caps w:val="0"/>
          <w:smallCaps w:val="0"/>
          <w:color w:val="000000"/>
          <w:spacing w:val="0"/>
          <w:sz w:val="32"/>
          <w:szCs w:val="32"/>
          <w:lang w:eastAsia="zh-CN"/>
        </w:rPr>
        <w:t>局</w:t>
      </w:r>
      <w:r>
        <w:rPr>
          <w:rFonts w:ascii="仿宋_GB2312" w:eastAsia="仿宋_GB2312" w:cs="仿宋_GB2312" w:hAnsi="仿宋_GB2312" w:hint="eastAsia"/>
          <w:color w:val="auto"/>
          <w:sz w:val="32"/>
          <w:szCs w:val="32"/>
          <w:highlight w:val="auto"/>
        </w:rPr>
        <w:t>部门整体（含部门预算项目）绩效自评报告、</w:t>
      </w:r>
      <w:r>
        <w:rPr>
          <w:rFonts w:ascii="仿宋_GB2312" w:eastAsia="仿宋_GB2312" w:cs="仿宋_GB2312" w:hAnsi="仿宋_GB2312" w:hint="eastAsia"/>
          <w:color w:val="auto"/>
          <w:sz w:val="32"/>
          <w:szCs w:val="32"/>
          <w:lang w:val="en-US" w:eastAsia="zh-CN"/>
          <w:highlight w:val="auto"/>
        </w:rPr>
        <w:t>平安渡运</w:t>
      </w:r>
      <w:r>
        <w:rPr>
          <w:rFonts w:ascii="仿宋_GB2312" w:eastAsia="仿宋_GB2312" w:cs="仿宋_GB2312" w:hAnsi="仿宋_GB2312" w:hint="eastAsia"/>
          <w:color w:val="auto"/>
          <w:sz w:val="32"/>
          <w:szCs w:val="32"/>
          <w:highlight w:val="auto"/>
        </w:rPr>
        <w:t>项目</w:t>
      </w:r>
      <w:r>
        <w:rPr>
          <w:rFonts w:ascii="仿宋_GB2312" w:eastAsia="仿宋_GB2312" w:cs="仿宋_GB2312" w:hAnsi="仿宋_GB2312" w:hint="eastAsia"/>
          <w:color w:val="auto"/>
          <w:sz w:val="32"/>
          <w:szCs w:val="32"/>
          <w:lang w:eastAsia="zh-CN"/>
          <w:highlight w:val="auto"/>
        </w:rPr>
        <w:t>、</w:t>
      </w:r>
      <w:r>
        <w:rPr>
          <w:rFonts w:ascii="仿宋_GB2312" w:eastAsia="仿宋_GB2312" w:cs="仿宋_GB2312" w:hAnsi="仿宋_GB2312" w:hint="eastAsia"/>
          <w:color w:val="auto"/>
          <w:sz w:val="32"/>
          <w:szCs w:val="32"/>
          <w:lang w:val="en-US" w:eastAsia="zh-CN"/>
          <w:highlight w:val="auto"/>
        </w:rPr>
        <w:t>农村客运发展区级配套补助资金项目、“四好农村路”创建工作经费项目、三堆镇平溪河桥项目</w:t>
      </w:r>
      <w:r>
        <w:rPr>
          <w:rFonts w:ascii="仿宋_GB2312" w:eastAsia="仿宋_GB2312" w:cs="仿宋_GB2312" w:hAnsi="仿宋_GB2312" w:hint="eastAsia"/>
          <w:color w:val="auto"/>
          <w:sz w:val="32"/>
          <w:szCs w:val="32"/>
          <w:highlight w:val="auto"/>
        </w:rPr>
        <w:t>，其中，</w:t>
      </w:r>
      <w:r>
        <w:rPr>
          <w:rFonts w:ascii="仿宋" w:eastAsia="仿宋" w:cs="仿宋" w:hAnsi="仿宋" w:hint="eastAsia"/>
          <w:b w:val="0"/>
          <w:bCs w:val="0"/>
          <w:i w:val="0"/>
          <w:iCs w:val="0"/>
          <w:caps w:val="0"/>
          <w:smallCaps w:val="0"/>
          <w:color w:val="000000"/>
          <w:spacing w:val="0"/>
          <w:sz w:val="32"/>
          <w:szCs w:val="32"/>
        </w:rPr>
        <w:t>广元市利州区交通运输</w:t>
      </w:r>
      <w:r>
        <w:rPr>
          <w:rFonts w:ascii="仿宋" w:eastAsia="仿宋" w:cs="仿宋" w:hAnsi="仿宋" w:hint="eastAsia"/>
          <w:b w:val="0"/>
          <w:bCs w:val="0"/>
          <w:i w:val="0"/>
          <w:iCs w:val="0"/>
          <w:caps w:val="0"/>
          <w:smallCaps w:val="0"/>
          <w:color w:val="000000"/>
          <w:spacing w:val="0"/>
          <w:sz w:val="32"/>
          <w:szCs w:val="32"/>
          <w:lang w:eastAsia="zh-CN"/>
        </w:rPr>
        <w:t>局</w:t>
      </w:r>
      <w:r>
        <w:rPr>
          <w:rFonts w:ascii="仿宋_GB2312" w:eastAsia="仿宋_GB2312" w:cs="仿宋_GB2312" w:hAnsi="仿宋_GB2312" w:hint="eastAsia"/>
          <w:color w:val="auto"/>
          <w:sz w:val="32"/>
          <w:szCs w:val="32"/>
          <w:highlight w:val="auto"/>
        </w:rPr>
        <w:t>部门整体（含部门预算项目）绩效自评得分为</w:t>
      </w:r>
      <w:r>
        <w:rPr>
          <w:rFonts w:ascii="仿宋_GB2312" w:eastAsia="仿宋_GB2312" w:cs="仿宋_GB2312" w:hAnsi="仿宋_GB2312" w:hint="eastAsia"/>
          <w:color w:val="auto"/>
          <w:sz w:val="32"/>
          <w:szCs w:val="32"/>
          <w:lang w:val="en-US" w:eastAsia="zh-CN"/>
          <w:highlight w:val="auto"/>
        </w:rPr>
        <w:t>100</w:t>
      </w:r>
      <w:r>
        <w:rPr>
          <w:rFonts w:ascii="仿宋_GB2312" w:eastAsia="仿宋_GB2312" w:cs="仿宋_GB2312" w:hAnsi="仿宋_GB2312" w:hint="eastAsia"/>
          <w:color w:val="auto"/>
          <w:sz w:val="32"/>
          <w:szCs w:val="32"/>
          <w:highlight w:val="auto"/>
        </w:rPr>
        <w:t>分，绩效自评综述：</w:t>
      </w:r>
      <w:r>
        <w:rPr>
          <w:rFonts w:ascii="仿宋_GB2312" w:eastAsia="仿宋_GB2312" w:cs="仿宋_GB2312" w:hAnsi="仿宋_GB2312" w:hint="eastAsia"/>
          <w:color w:val="auto"/>
          <w:sz w:val="32"/>
          <w:szCs w:val="32"/>
          <w:lang w:val="en-US" w:eastAsia="zh-CN"/>
          <w:highlight w:val="auto"/>
        </w:rPr>
        <w:t>按照绩效管理的相关规定，结合我单位实际情况，通过进一步完善项目管理制度，加强项目监控；进一步建立健全预算绩效管理全过程，涵盖预算编制、申报审核、执行监督、评价应用等全过程，构建事前绩效评估、事中绩效目标管理与运行监控、事后绩效评价和结果应用的闭环系统，从而圆满完成设定的部门整体目标及项目绩效目标。</w:t>
      </w:r>
      <w:r>
        <w:rPr>
          <w:rFonts w:ascii="仿宋" w:eastAsia="仿宋" w:cs="仿宋" w:hAnsi="仿宋" w:hint="eastAsia"/>
          <w:b w:val="0"/>
          <w:bCs w:val="0"/>
          <w:color w:val="000000"/>
          <w:kern w:val="0"/>
          <w:sz w:val="32"/>
          <w:szCs w:val="32"/>
          <w:shd w:val="clear" w:color="auto" w:fill="FFFFFF"/>
          <w:lang w:val="en-US" w:eastAsia="zh-CN"/>
          <w:highlight w:val="auto"/>
        </w:rPr>
        <w:t>按照2022年部门整体支出绩效评价指标体系，我单位2022年部门整体支出绩效部门预算管理得分100分，评分等级为“优”</w:t>
      </w:r>
      <w:r>
        <w:rPr>
          <w:rFonts w:ascii="仿宋_GB2312" w:eastAsia="仿宋_GB2312" w:cs="仿宋_GB2312" w:hAnsi="仿宋_GB2312" w:hint="eastAsia"/>
          <w:color w:val="auto"/>
          <w:sz w:val="32"/>
          <w:szCs w:val="32"/>
          <w:highlight w:val="auto"/>
        </w:rPr>
        <w:t>；</w:t>
      </w:r>
    </w:p>
    <w:p>
      <w:pPr>
        <w:widowControl/>
        <w:ind w:firstLineChars="200" w:firstLine="640"/>
        <w:jc w:val="left"/>
        <w:rPr>
          <w:rFonts w:ascii="仿宋" w:eastAsia="仿宋" w:cs="仿宋" w:hAnsi="仿宋"/>
          <w:b w:val="0"/>
          <w:bCs w:val="0"/>
          <w:color w:val="auto"/>
          <w:kern w:val="0"/>
          <w:sz w:val="32"/>
          <w:szCs w:val="32"/>
          <w:u w:val="none"/>
          <w:shd w:val="clear" w:color="auto" w:fill="FFFFFF"/>
          <w:lang w:val="en-US" w:eastAsia="zh-CN"/>
          <w:highlight w:val="auto"/>
        </w:rPr>
      </w:pPr>
      <w:r>
        <w:rPr>
          <w:rFonts w:ascii="仿宋_GB2312" w:eastAsia="仿宋_GB2312" w:cs="仿宋_GB2312" w:hAnsi="仿宋_GB2312" w:hint="eastAsia"/>
          <w:color w:val="auto"/>
          <w:sz w:val="32"/>
          <w:szCs w:val="32"/>
          <w:lang w:val="en-US" w:eastAsia="zh-CN"/>
          <w:highlight w:val="auto"/>
        </w:rPr>
        <w:t>平安渡运</w:t>
      </w:r>
      <w:r>
        <w:rPr>
          <w:rFonts w:ascii="仿宋_GB2312" w:eastAsia="仿宋_GB2312" w:cs="仿宋_GB2312" w:hAnsi="仿宋_GB2312" w:hint="eastAsia"/>
          <w:color w:val="auto"/>
          <w:sz w:val="32"/>
          <w:szCs w:val="32"/>
          <w:highlight w:val="auto"/>
        </w:rPr>
        <w:t>专项预算项目绩效自评得分为</w:t>
      </w:r>
      <w:r>
        <w:rPr>
          <w:rFonts w:ascii="仿宋_GB2312" w:eastAsia="仿宋_GB2312" w:cs="仿宋_GB2312" w:hAnsi="仿宋_GB2312" w:hint="eastAsia"/>
          <w:color w:val="auto"/>
          <w:sz w:val="32"/>
          <w:szCs w:val="32"/>
          <w:lang w:val="en-US" w:eastAsia="zh-CN"/>
          <w:highlight w:val="auto"/>
        </w:rPr>
        <w:t>100</w:t>
      </w:r>
      <w:r>
        <w:rPr>
          <w:rFonts w:ascii="仿宋_GB2312" w:eastAsia="仿宋_GB2312" w:cs="仿宋_GB2312" w:hAnsi="仿宋_GB2312" w:hint="eastAsia"/>
          <w:color w:val="auto"/>
          <w:sz w:val="32"/>
          <w:szCs w:val="32"/>
          <w:highlight w:val="auto"/>
        </w:rPr>
        <w:t>分，绩效自评综述：</w:t>
      </w:r>
      <w:r>
        <w:rPr>
          <w:rFonts w:ascii="仿宋_GB2312" w:eastAsia="仿宋_GB2312" w:cs="仿宋_GB2312" w:hAnsi="仿宋_GB2312" w:hint="eastAsia"/>
          <w:color w:val="auto"/>
          <w:sz w:val="32"/>
          <w:szCs w:val="32"/>
          <w:lang w:val="en-US" w:eastAsia="zh-CN"/>
          <w:highlight w:val="auto"/>
        </w:rPr>
        <w:t>本项目共预算经费249万元，全年共支付249万元，支付率100%。通过该项目实施，</w:t>
      </w:r>
      <w:r>
        <w:rPr>
          <w:rFonts w:ascii="仿宋" w:eastAsia="仿宋" w:cs="仿宋" w:hAnsi="仿宋" w:hint="eastAsia"/>
          <w:b w:val="0"/>
          <w:bCs w:val="0"/>
          <w:color w:val="auto"/>
          <w:kern w:val="0"/>
          <w:sz w:val="32"/>
          <w:szCs w:val="32"/>
          <w:u w:val="none"/>
          <w:shd w:val="clear" w:color="auto" w:fill="FFFFFF"/>
          <w:lang w:val="en-US" w:eastAsia="zh-CN"/>
          <w:highlight w:val="auto"/>
        </w:rPr>
        <w:t>提升了渡运安全性。项目的实施从评价情况来看，有效提高了我单位</w:t>
      </w:r>
      <w:r>
        <w:rPr>
          <w:rFonts w:ascii="仿宋" w:eastAsia="仿宋" w:cs="仿宋" w:hAnsi="仿宋" w:hint="eastAsia"/>
          <w:b w:val="0"/>
          <w:bCs w:val="0"/>
          <w:color w:val="auto"/>
          <w:sz w:val="32"/>
          <w:szCs w:val="32"/>
          <w:u w:val="none"/>
          <w:lang w:val="en-US" w:eastAsia="zh-CN"/>
          <w:highlight w:val="auto"/>
        </w:rPr>
        <w:t>很好地完成</w:t>
      </w:r>
      <w:r>
        <w:rPr>
          <w:rFonts w:ascii="仿宋" w:eastAsia="仿宋" w:cs="仿宋" w:hAnsi="仿宋" w:hint="eastAsia"/>
          <w:b w:val="0"/>
          <w:bCs w:val="0"/>
          <w:color w:val="auto"/>
          <w:kern w:val="2"/>
          <w:sz w:val="32"/>
          <w:szCs w:val="32"/>
          <w:lang w:val="en-US" w:eastAsia="zh-CN"/>
          <w:highlight w:val="auto"/>
        </w:rPr>
        <w:t>平安渡运预算</w:t>
      </w:r>
      <w:r>
        <w:rPr>
          <w:rFonts w:ascii="仿宋" w:eastAsia="仿宋" w:cs="仿宋" w:hAnsi="仿宋" w:hint="eastAsia"/>
          <w:b w:val="0"/>
          <w:bCs w:val="0"/>
          <w:color w:val="auto"/>
          <w:kern w:val="0"/>
          <w:sz w:val="32"/>
          <w:szCs w:val="32"/>
          <w:u w:val="none"/>
          <w:shd w:val="clear" w:color="auto" w:fill="FFFFFF"/>
          <w:lang w:val="en-US" w:eastAsia="zh-CN"/>
          <w:highlight w:val="auto"/>
        </w:rPr>
        <w:t>任务，受到服务对象和上级部门的好评，保证服务质量，为可持续发展提供保障，改善水上交通基础设施，提升人民群众出行条件。极大提升民生渡口渡船的渡运安全性，通航环境复杂情况下，极大降低事故风险性。促进了当地社会和谐稳定。这个项目已圆满完成，达到预期目标。</w:t>
      </w:r>
    </w:p>
    <w:p>
      <w:pPr>
        <w:widowControl/>
        <w:ind w:firstLineChars="200" w:firstLine="640"/>
        <w:jc w:val="left"/>
        <w:rPr>
          <w:rFonts w:ascii="仿宋_GB2312" w:eastAsia="仿宋_GB2312" w:cs="仿宋_GB2312" w:hAnsi="仿宋_GB2312" w:hint="eastAsia"/>
          <w:color w:val="auto"/>
          <w:sz w:val="32"/>
          <w:szCs w:val="32"/>
          <w:highlight w:val="auto"/>
        </w:rPr>
      </w:pPr>
      <w:r>
        <w:rPr>
          <w:rFonts w:ascii="仿宋_GB2312" w:eastAsia="仿宋_GB2312" w:cs="仿宋_GB2312" w:hAnsi="仿宋_GB2312" w:hint="eastAsia"/>
          <w:color w:val="auto"/>
          <w:sz w:val="32"/>
          <w:szCs w:val="32"/>
          <w:lang w:val="en-US" w:eastAsia="zh-CN"/>
          <w:highlight w:val="auto"/>
        </w:rPr>
        <w:t>农村客运发展区级配套补助资金项目</w:t>
      </w:r>
      <w:r>
        <w:rPr>
          <w:rFonts w:ascii="仿宋_GB2312" w:eastAsia="仿宋_GB2312" w:cs="仿宋_GB2312" w:hAnsi="仿宋_GB2312" w:hint="eastAsia"/>
          <w:color w:val="auto"/>
          <w:sz w:val="32"/>
          <w:szCs w:val="32"/>
          <w:highlight w:val="auto"/>
        </w:rPr>
        <w:t>专项预算项目绩效自评得分为</w:t>
      </w:r>
      <w:r>
        <w:rPr>
          <w:rFonts w:ascii="仿宋_GB2312" w:eastAsia="仿宋_GB2312" w:cs="仿宋_GB2312" w:hAnsi="仿宋_GB2312" w:hint="eastAsia"/>
          <w:color w:val="auto"/>
          <w:sz w:val="32"/>
          <w:szCs w:val="32"/>
          <w:lang w:val="en-US" w:eastAsia="zh-CN"/>
          <w:highlight w:val="auto"/>
        </w:rPr>
        <w:t>100</w:t>
      </w:r>
      <w:r>
        <w:rPr>
          <w:rFonts w:ascii="仿宋_GB2312" w:eastAsia="仿宋_GB2312" w:cs="仿宋_GB2312" w:hAnsi="仿宋_GB2312" w:hint="eastAsia"/>
          <w:color w:val="auto"/>
          <w:sz w:val="32"/>
          <w:szCs w:val="32"/>
          <w:highlight w:val="auto"/>
        </w:rPr>
        <w:t>分，绩效自评综述：</w:t>
      </w:r>
      <w:r>
        <w:rPr>
          <w:rFonts w:ascii="仿宋_GB2312" w:eastAsia="仿宋_GB2312" w:cs="仿宋_GB2312" w:hAnsi="仿宋_GB2312" w:hint="eastAsia"/>
          <w:color w:val="auto"/>
          <w:sz w:val="32"/>
          <w:szCs w:val="32"/>
          <w:lang w:val="en-US" w:eastAsia="zh-CN"/>
          <w:highlight w:val="auto"/>
        </w:rPr>
        <w:t>本项目共预算经费</w:t>
      </w:r>
      <w:r>
        <w:rPr>
          <w:rFonts w:ascii="仿宋" w:eastAsia="仿宋" w:cs="仿宋" w:hAnsi="仿宋" w:hint="eastAsia"/>
          <w:b w:val="0"/>
          <w:bCs w:val="0"/>
          <w:color w:val="auto"/>
          <w:kern w:val="2"/>
          <w:sz w:val="32"/>
          <w:szCs w:val="32"/>
          <w:lang w:val="en-US" w:eastAsia="zh-CN"/>
          <w:highlight w:val="auto"/>
        </w:rPr>
        <w:t>441.34</w:t>
      </w:r>
      <w:r>
        <w:rPr>
          <w:rFonts w:ascii="仿宋_GB2312" w:eastAsia="仿宋_GB2312" w:cs="仿宋_GB2312" w:hAnsi="仿宋_GB2312" w:hint="eastAsia"/>
          <w:color w:val="auto"/>
          <w:sz w:val="32"/>
          <w:szCs w:val="32"/>
          <w:lang w:val="en-US" w:eastAsia="zh-CN"/>
          <w:highlight w:val="auto"/>
        </w:rPr>
        <w:t>万元，全年共支付</w:t>
      </w:r>
      <w:r>
        <w:rPr>
          <w:rFonts w:ascii="仿宋" w:eastAsia="仿宋" w:cs="仿宋" w:hAnsi="仿宋" w:hint="eastAsia"/>
          <w:b w:val="0"/>
          <w:bCs w:val="0"/>
          <w:color w:val="auto"/>
          <w:kern w:val="2"/>
          <w:sz w:val="32"/>
          <w:szCs w:val="32"/>
          <w:lang w:val="en-US" w:eastAsia="zh-CN"/>
          <w:highlight w:val="auto"/>
        </w:rPr>
        <w:t>441.34</w:t>
      </w:r>
      <w:r>
        <w:rPr>
          <w:rFonts w:ascii="仿宋_GB2312" w:eastAsia="仿宋_GB2312" w:cs="仿宋_GB2312" w:hAnsi="仿宋_GB2312" w:hint="eastAsia"/>
          <w:color w:val="auto"/>
          <w:sz w:val="32"/>
          <w:szCs w:val="32"/>
          <w:lang w:val="en-US" w:eastAsia="zh-CN"/>
          <w:highlight w:val="auto"/>
        </w:rPr>
        <w:t>万元，支付率100%。通过该项目实施，</w:t>
      </w:r>
      <w:r>
        <w:rPr>
          <w:rFonts w:ascii="仿宋" w:eastAsia="仿宋" w:cs="仿宋" w:hAnsi="仿宋" w:hint="eastAsia"/>
          <w:b w:val="0"/>
          <w:bCs w:val="0"/>
          <w:color w:val="auto"/>
          <w:kern w:val="0"/>
          <w:sz w:val="32"/>
          <w:szCs w:val="32"/>
          <w:u w:val="none"/>
          <w:shd w:val="clear" w:color="auto" w:fill="FFFFFF"/>
          <w:lang w:val="en-US" w:eastAsia="zh-CN"/>
          <w:highlight w:val="auto"/>
        </w:rPr>
        <w:t>有效缓解农村客运经营困境，为利州区创建省级“金通工程”样板县提供支撑。项目的实施从评价情况来看，</w:t>
      </w:r>
      <w:r>
        <w:rPr>
          <w:rFonts w:ascii="仿宋" w:eastAsia="仿宋" w:cs="仿宋" w:hAnsi="仿宋" w:hint="eastAsia"/>
          <w:b w:val="0"/>
          <w:bCs w:val="0"/>
          <w:color w:val="auto"/>
          <w:sz w:val="32"/>
          <w:szCs w:val="32"/>
          <w:u w:val="none"/>
          <w:lang w:val="en-US" w:eastAsia="zh-CN"/>
          <w:highlight w:val="auto"/>
        </w:rPr>
        <w:t>很好地完成2022年</w:t>
      </w:r>
      <w:r>
        <w:rPr>
          <w:rFonts w:ascii="仿宋" w:eastAsia="仿宋" w:cs="仿宋" w:hAnsi="仿宋" w:hint="eastAsia"/>
          <w:b w:val="0"/>
          <w:bCs w:val="0"/>
          <w:color w:val="auto"/>
          <w:kern w:val="2"/>
          <w:sz w:val="32"/>
          <w:szCs w:val="32"/>
          <w:lang w:val="en-US" w:eastAsia="zh-CN"/>
          <w:highlight w:val="auto"/>
        </w:rPr>
        <w:t>预算</w:t>
      </w:r>
      <w:r>
        <w:rPr>
          <w:rFonts w:ascii="仿宋" w:eastAsia="仿宋" w:cs="仿宋" w:hAnsi="仿宋" w:hint="eastAsia"/>
          <w:b w:val="0"/>
          <w:bCs w:val="0"/>
          <w:color w:val="auto"/>
          <w:kern w:val="0"/>
          <w:sz w:val="32"/>
          <w:szCs w:val="32"/>
          <w:u w:val="none"/>
          <w:shd w:val="clear" w:color="auto" w:fill="FFFFFF"/>
          <w:lang w:val="en-US" w:eastAsia="zh-CN"/>
          <w:highlight w:val="auto"/>
        </w:rPr>
        <w:t>任务，受到服务对象和上级部门的好评，保证服务质量，为可持续发展提供保障。加快推进城乡客运公共服务均等化，满足农村地区群众多层次出行需求，可有效缓解农村客运经营困境，为利州区创建省级“金通工程”样板县提供支撑。鼓励对农村客运经营者继续经营，有助于实现城乡一体，满足农村地区群众多层次出行需求方面，切实增强人民群众获得感、幸福感、安全感。这个项目已圆满完成，达到预期目标。</w:t>
      </w:r>
    </w:p>
    <w:p>
      <w:pPr>
        <w:pStyle w:val="24"/>
        <w:keepNext w:val="0"/>
        <w:keepLines w:val="0"/>
        <w:pageBreakBefore w:val="0"/>
        <w:widowControl w:val="0"/>
        <w:kinsoku/>
        <w:wordWrap/>
        <w:overflowPunct/>
        <w:topLinePunct w:val="0"/>
        <w:autoSpaceDE w:val="0"/>
        <w:autoSpaceDN w:val="0"/>
        <w:bidi w:val="0"/>
        <w:adjustRightInd w:val="0"/>
        <w:snapToGrid/>
        <w:ind w:leftChars="0" w:left="0" w:firstLineChars="200" w:firstLine="640"/>
        <w:textAlignment w:val="auto"/>
        <w:rPr>
          <w:rFonts w:ascii="仿宋" w:eastAsia="仿宋" w:cs="仿宋" w:hAnsi="仿宋" w:hint="eastAsia"/>
          <w:b w:val="0"/>
          <w:bCs w:val="0"/>
          <w:color w:val="auto"/>
          <w:kern w:val="0"/>
          <w:sz w:val="32"/>
          <w:szCs w:val="32"/>
          <w:u w:val="none"/>
          <w:shd w:val="clear" w:color="auto" w:fill="FFFFFF"/>
          <w:lang w:val="en-US" w:eastAsia="zh-CN"/>
          <w:highlight w:val="auto"/>
        </w:rPr>
      </w:pPr>
      <w:r>
        <w:rPr>
          <w:rFonts w:ascii="仿宋_GB2312" w:eastAsia="仿宋_GB2312" w:cs="仿宋_GB2312" w:hAnsi="仿宋_GB2312" w:hint="eastAsia"/>
          <w:color w:val="auto"/>
          <w:sz w:val="32"/>
          <w:szCs w:val="32"/>
          <w:lang w:val="en-US" w:eastAsia="zh-CN"/>
          <w:highlight w:val="auto"/>
        </w:rPr>
        <w:t>“四好农村路”创建工作经费项目</w:t>
      </w:r>
      <w:r>
        <w:rPr>
          <w:rFonts w:eastAsia="仿宋_GB2312" w:cs="仿宋_GB2312" w:hAnsi="仿宋_GB2312" w:hint="eastAsia"/>
          <w:color w:val="auto"/>
          <w:sz w:val="32"/>
          <w:szCs w:val="32"/>
          <w:lang w:val="en-US" w:eastAsia="zh-CN"/>
          <w:highlight w:val="auto"/>
        </w:rPr>
        <w:t>绩效自评得分为100分，绩效自评综述：本项目公共预算经费20.00万元，全年共支付20.00万元，支付率100%。通过改项目的实施，高效的推进“四好农村路”项目，便捷了当地居民的出行方式，在一定程度上促进了地方经济的发展。同时</w:t>
      </w:r>
      <w:r>
        <w:rPr>
          <w:rFonts w:ascii="仿宋" w:eastAsia="仿宋" w:cs="仿宋" w:hAnsi="仿宋" w:hint="eastAsia"/>
          <w:b w:val="0"/>
          <w:bCs w:val="0"/>
          <w:color w:val="auto"/>
          <w:kern w:val="0"/>
          <w:sz w:val="32"/>
          <w:szCs w:val="32"/>
          <w:u w:val="none"/>
          <w:shd w:val="clear" w:color="auto" w:fill="FFFFFF"/>
          <w:lang w:val="en-US" w:eastAsia="zh-CN"/>
          <w:highlight w:val="auto"/>
        </w:rPr>
        <w:t>受到服务对象和上级部门的好评，保证服务质量，为可持续发展提供保障。项目圆满完成，达到预期目标。</w:t>
      </w:r>
    </w:p>
    <w:p>
      <w:pPr>
        <w:keepNext w:val="0"/>
        <w:keepLines w:val="0"/>
        <w:pageBreakBefore w:val="0"/>
        <w:widowControl w:val="0"/>
        <w:kinsoku/>
        <w:wordWrap/>
        <w:overflowPunct/>
        <w:topLinePunct w:val="0"/>
        <w:autoSpaceDE w:val="0"/>
        <w:autoSpaceDN w:val="0"/>
        <w:bidi w:val="0"/>
        <w:adjustRightInd w:val="0"/>
        <w:snapToGrid/>
        <w:ind w:firstLineChars="200" w:firstLine="640"/>
        <w:textAlignment w:val="auto"/>
        <w:rPr>
          <w:rFonts w:eastAsia="仿宋_GB2312"/>
          <w:lang w:val="en-US" w:eastAsia="zh-CN"/>
        </w:rPr>
      </w:pPr>
      <w:r>
        <w:rPr>
          <w:rFonts w:ascii="仿宋" w:eastAsia="仿宋" w:cs="仿宋" w:hAnsi="仿宋" w:hint="eastAsia"/>
          <w:b w:val="0"/>
          <w:bCs w:val="0"/>
          <w:color w:val="auto"/>
          <w:kern w:val="0"/>
          <w:sz w:val="32"/>
          <w:szCs w:val="32"/>
          <w:u w:val="none"/>
          <w:shd w:val="clear" w:color="auto" w:fill="FFFFFF"/>
          <w:lang w:val="en-US" w:eastAsia="zh-CN"/>
          <w:highlight w:val="auto"/>
        </w:rPr>
        <w:t xml:space="preserve"> </w:t>
      </w:r>
      <w:r>
        <w:rPr>
          <w:rFonts w:ascii="仿宋_GB2312" w:eastAsia="仿宋_GB2312" w:cs="仿宋_GB2312" w:hAnsi="仿宋_GB2312" w:hint="eastAsia"/>
          <w:color w:val="auto"/>
          <w:sz w:val="32"/>
          <w:szCs w:val="32"/>
          <w:lang w:val="en-US" w:eastAsia="zh-CN"/>
          <w:highlight w:val="auto"/>
        </w:rPr>
        <w:t>三堆镇平溪河桥项目预算绩效自评得分100分，绩效自评综述:本项目共预算经费</w:t>
      </w:r>
      <w:r>
        <w:rPr>
          <w:rFonts w:ascii="仿宋" w:eastAsia="仿宋" w:cs="仿宋" w:hAnsi="仿宋" w:hint="eastAsia"/>
          <w:b w:val="0"/>
          <w:bCs w:val="0"/>
          <w:color w:val="auto"/>
          <w:kern w:val="0"/>
          <w:sz w:val="32"/>
          <w:szCs w:val="32"/>
          <w:u w:val="none"/>
          <w:shd w:val="clear" w:color="auto" w:fill="FFFFFF"/>
          <w:lang w:val="en-US" w:eastAsia="zh-CN"/>
          <w:highlight w:val="auto"/>
        </w:rPr>
        <w:t>受到服务对象和上级部门的好评，保证服务质量，为可持续发展提供保障。</w:t>
      </w:r>
      <w:r>
        <w:rPr>
          <w:rFonts w:ascii="仿宋_GB2312" w:eastAsia="仿宋_GB2312" w:cs="仿宋_GB2312" w:hAnsi="仿宋_GB2312" w:hint="eastAsia"/>
          <w:color w:val="auto"/>
          <w:sz w:val="32"/>
          <w:szCs w:val="32"/>
          <w:lang w:val="en-US" w:eastAsia="zh-CN"/>
          <w:highlight w:val="auto"/>
        </w:rPr>
        <w:t>万元，全年共支付68.65万元，支付率100%。通过该项目的实施，三堆镇平溪河桥道路通行能力得到一定程度的改善，更加高效、安全。同时便捷当地居民的出行，促进地方经济的发展，满足了地方群众多层次的出行需求。</w:t>
      </w:r>
      <w:r>
        <w:rPr>
          <w:rFonts w:ascii="仿宋" w:eastAsia="仿宋" w:cs="仿宋" w:hAnsi="仿宋" w:hint="eastAsia"/>
          <w:b w:val="0"/>
          <w:bCs w:val="0"/>
          <w:color w:val="auto"/>
          <w:kern w:val="0"/>
          <w:sz w:val="32"/>
          <w:szCs w:val="32"/>
          <w:u w:val="none"/>
          <w:shd w:val="clear" w:color="auto" w:fill="FFFFFF"/>
          <w:lang w:val="en-US" w:eastAsia="zh-CN"/>
          <w:highlight w:val="auto"/>
        </w:rPr>
        <w:t>受到服务对象和上级部门的好评，保证服务质量，为可持续发展提供保障。</w:t>
      </w:r>
    </w:p>
    <w:p>
      <w:pPr>
        <w:rPr>
          <w:lang w:val="en-US"/>
        </w:rPr>
      </w:pPr>
    </w:p>
    <w:p>
      <w:pPr>
        <w:spacing w:line="576" w:lineRule="exact"/>
        <w:ind w:firstLine="643"/>
        <w:jc w:val="both"/>
        <w:rPr>
          <w:rFonts w:ascii="仿宋_GB2312" w:eastAsia="仿宋_GB2312" w:hAnsi="仿宋_GB2312" w:hint="eastAsia"/>
          <w:b/>
          <w:color w:val="000000"/>
          <w:kern w:val="2"/>
          <w:sz w:val="32"/>
          <w:szCs w:val="24"/>
          <w:lang w:val="zh-CN"/>
        </w:rPr>
      </w:pPr>
    </w:p>
    <w:p>
      <w:pPr>
        <w:keepNext/>
        <w:keepLines/>
        <w:widowControl w:val="0"/>
        <w:spacing w:line="576" w:lineRule="exact"/>
        <w:jc w:val="center"/>
        <w:rPr>
          <w:rFonts w:ascii="黑体" w:eastAsia="黑体" w:hAnsi="黑体" w:hint="eastAsia"/>
          <w:color w:val="auto"/>
          <w:kern w:val="44"/>
          <w:sz w:val="44"/>
          <w:szCs w:val="24"/>
          <w:lang w:val="zh-CN"/>
        </w:rPr>
      </w:pPr>
      <w:r>
        <w:rPr>
          <w:rFonts w:ascii="黑体" w:eastAsia="黑体" w:hAnsi="黑体" w:hint="eastAsia"/>
          <w:color w:val="000000"/>
          <w:kern w:val="2"/>
          <w:sz w:val="44"/>
          <w:szCs w:val="24"/>
          <w:lang w:val="zh-CN"/>
        </w:rPr>
        <w:t>第三部分 名</w:t>
      </w:r>
      <w:r>
        <w:rPr>
          <w:rFonts w:ascii="黑体" w:eastAsia="黑体" w:hAnsi="黑体" w:hint="eastAsia"/>
          <w:color w:val="auto"/>
          <w:kern w:val="44"/>
          <w:sz w:val="44"/>
          <w:szCs w:val="24"/>
          <w:lang w:val="zh-CN"/>
        </w:rPr>
        <w:t>词解释</w:t>
      </w:r>
    </w:p>
    <w:p>
      <w:pPr>
        <w:spacing w:line="576" w:lineRule="exact"/>
        <w:ind w:firstLine="640"/>
        <w:rPr>
          <w:rFonts w:ascii="仿宋_GB2312" w:eastAsia="仿宋_GB2312" w:hAnsi="仿宋_GB2312" w:hint="eastAsia"/>
          <w:color w:val="000000"/>
          <w:sz w:val="32"/>
          <w:szCs w:val="24"/>
          <w:lang w:val="en-US"/>
        </w:rPr>
      </w:pPr>
      <w:r>
        <w:rPr>
          <w:rFonts w:ascii="仿宋_GB2312" w:eastAsia="仿宋_GB2312" w:hAnsi="仿宋_GB2312" w:hint="eastAsia"/>
          <w:color w:val="000000"/>
          <w:sz w:val="32"/>
          <w:szCs w:val="24"/>
          <w:lang w:val="en-US"/>
        </w:rPr>
        <w:t>1.财政拨款收入：指单位从同级财政部门取得的财政预算资金。</w:t>
      </w:r>
    </w:p>
    <w:p>
      <w:pPr>
        <w:spacing w:line="576" w:lineRule="exact"/>
        <w:ind w:firstLine="640"/>
        <w:rPr>
          <w:rFonts w:ascii="仿宋_GB2312" w:eastAsia="仿宋_GB2312" w:hAnsi="仿宋_GB2312" w:hint="eastAsia"/>
          <w:color w:val="000000"/>
          <w:sz w:val="32"/>
          <w:szCs w:val="24"/>
          <w:lang w:val="en-US"/>
        </w:rPr>
      </w:pPr>
      <w:r>
        <w:rPr>
          <w:rFonts w:ascii="仿宋_GB2312" w:eastAsia="仿宋_GB2312" w:hAnsi="仿宋_GB2312" w:hint="eastAsia"/>
          <w:color w:val="000000"/>
          <w:sz w:val="32"/>
          <w:szCs w:val="24"/>
          <w:lang w:val="en-US" w:eastAsia="zh-CN"/>
        </w:rPr>
        <w:t>2</w:t>
      </w:r>
      <w:r>
        <w:rPr>
          <w:rFonts w:ascii="仿宋_GB2312" w:eastAsia="仿宋_GB2312" w:hAnsi="仿宋_GB2312" w:hint="eastAsia"/>
          <w:color w:val="000000"/>
          <w:sz w:val="32"/>
          <w:szCs w:val="24"/>
          <w:lang w:val="en-US"/>
        </w:rPr>
        <w:t>.其他收入：指单位取得的除上述收入以外的各项收入。</w:t>
      </w:r>
    </w:p>
    <w:p>
      <w:pPr>
        <w:spacing w:line="576" w:lineRule="exact"/>
        <w:ind w:firstLine="640"/>
        <w:rPr>
          <w:rFonts w:ascii="仿宋_GB2312" w:eastAsia="仿宋_GB2312" w:hAnsi="仿宋_GB2312" w:hint="eastAsia"/>
          <w:color w:val="000000"/>
          <w:sz w:val="32"/>
          <w:szCs w:val="24"/>
          <w:lang w:val="en-US"/>
        </w:rPr>
      </w:pPr>
      <w:r>
        <w:rPr>
          <w:rFonts w:ascii="仿宋_GB2312" w:eastAsia="仿宋_GB2312" w:hAnsi="仿宋_GB2312" w:hint="eastAsia"/>
          <w:color w:val="000000"/>
          <w:sz w:val="32"/>
          <w:szCs w:val="24"/>
          <w:lang w:val="en-US" w:eastAsia="zh-CN"/>
        </w:rPr>
        <w:t>3</w:t>
      </w:r>
      <w:r>
        <w:rPr>
          <w:rFonts w:ascii="仿宋_GB2312" w:eastAsia="仿宋_GB2312" w:hAnsi="仿宋_GB2312" w:hint="eastAsia"/>
          <w:color w:val="000000"/>
          <w:sz w:val="32"/>
          <w:szCs w:val="24"/>
          <w:lang w:val="en-US"/>
        </w:rPr>
        <w:t xml:space="preserve">.年初结转和结余：指以前年度尚未完成、结转到本年按有关规定继续使用的资金。 </w:t>
      </w:r>
    </w:p>
    <w:p>
      <w:pPr>
        <w:spacing w:line="576" w:lineRule="exact"/>
        <w:ind w:firstLineChars="200" w:firstLine="640"/>
        <w:jc w:val="both"/>
        <w:rPr>
          <w:rFonts w:ascii="仿宋_GB2312" w:eastAsia="仿宋_GB2312" w:hAnsi="仿宋_GB2312" w:hint="eastAsia"/>
          <w:color w:val="000000"/>
          <w:kern w:val="2"/>
          <w:sz w:val="32"/>
          <w:szCs w:val="24"/>
          <w:lang w:val="en-US"/>
        </w:rPr>
      </w:pPr>
      <w:r>
        <w:rPr>
          <w:rFonts w:ascii="仿宋_GB2312" w:eastAsia="仿宋_GB2312" w:hAnsi="仿宋_GB2312" w:hint="eastAsia"/>
          <w:color w:val="000000"/>
          <w:kern w:val="2"/>
          <w:sz w:val="32"/>
          <w:szCs w:val="24"/>
          <w:lang w:val="en-US" w:eastAsia="zh-CN"/>
        </w:rPr>
        <w:t>4</w:t>
      </w:r>
      <w:r>
        <w:rPr>
          <w:rFonts w:ascii="仿宋_GB2312" w:eastAsia="仿宋_GB2312" w:hAnsi="仿宋_GB2312" w:hint="eastAsia"/>
          <w:color w:val="000000"/>
          <w:kern w:val="2"/>
          <w:sz w:val="32"/>
          <w:szCs w:val="24"/>
          <w:lang w:val="en-US"/>
        </w:rPr>
        <w:t>.</w:t>
      </w:r>
      <w:r>
        <w:rPr>
          <w:rFonts w:ascii="仿宋_GB2312" w:eastAsia="仿宋_GB2312" w:hAnsi="仿宋_GB2312" w:hint="eastAsia"/>
          <w:b/>
          <w:bCs/>
          <w:color w:val="000000"/>
          <w:kern w:val="2"/>
          <w:sz w:val="32"/>
          <w:szCs w:val="24"/>
          <w:lang w:val="en-US"/>
        </w:rPr>
        <w:t>社会保障和就业支出（类</w:t>
      </w:r>
      <w:r>
        <w:rPr>
          <w:rFonts w:ascii="仿宋_GB2312" w:eastAsia="仿宋_GB2312" w:hAnsi="仿宋_GB2312" w:hint="eastAsia"/>
          <w:b/>
          <w:bCs/>
          <w:color w:val="000000"/>
          <w:kern w:val="2"/>
          <w:sz w:val="32"/>
          <w:szCs w:val="24"/>
          <w:lang w:val="en-US" w:eastAsia="zh-CN"/>
        </w:rPr>
        <w:t>）</w:t>
      </w:r>
      <w:r>
        <w:rPr>
          <w:rFonts w:ascii="仿宋_GB2312" w:eastAsia="仿宋_GB2312" w:hAnsi="仿宋_GB2312" w:hint="eastAsia"/>
          <w:b/>
          <w:bCs/>
          <w:color w:val="000000"/>
          <w:kern w:val="2"/>
          <w:sz w:val="32"/>
          <w:szCs w:val="24"/>
        </w:rPr>
        <w:t>行政事业单位养老支出</w:t>
      </w:r>
      <w:r>
        <w:rPr>
          <w:rFonts w:ascii="仿宋_GB2312" w:eastAsia="仿宋_GB2312" w:hAnsi="仿宋_GB2312" w:hint="eastAsia"/>
          <w:b/>
          <w:bCs/>
          <w:color w:val="000000"/>
          <w:kern w:val="2"/>
          <w:sz w:val="32"/>
          <w:szCs w:val="24"/>
          <w:lang w:val="en-US"/>
        </w:rPr>
        <w:t>（款）</w:t>
      </w:r>
      <w:r>
        <w:rPr>
          <w:rFonts w:ascii="仿宋_GB2312" w:eastAsia="仿宋_GB2312" w:hAnsi="仿宋_GB2312" w:hint="eastAsia"/>
          <w:b/>
          <w:bCs/>
          <w:color w:val="000000"/>
          <w:kern w:val="2"/>
          <w:sz w:val="32"/>
          <w:szCs w:val="24"/>
        </w:rPr>
        <w:t>机关事业单位基本养老保险缴费支出</w:t>
      </w:r>
      <w:r>
        <w:rPr>
          <w:rFonts w:ascii="仿宋_GB2312" w:eastAsia="仿宋_GB2312" w:hAnsi="仿宋_GB2312" w:hint="eastAsia"/>
          <w:b/>
          <w:bCs/>
          <w:color w:val="000000"/>
          <w:kern w:val="2"/>
          <w:sz w:val="32"/>
          <w:szCs w:val="24"/>
          <w:lang w:val="en-US"/>
        </w:rPr>
        <w:t>（项）：</w:t>
      </w:r>
      <w:r>
        <w:rPr>
          <w:rFonts w:ascii="仿宋_GB2312" w:eastAsia="仿宋_GB2312" w:hAnsi="Times New Roman" w:hint="eastAsia"/>
          <w:color w:val="000000"/>
          <w:sz w:val="32"/>
          <w:szCs w:val="24"/>
        </w:rPr>
        <w:t>指机关事业单位实施养老保险制度由单位缴纳的基本养老保险费支出</w:t>
      </w:r>
      <w:r>
        <w:rPr>
          <w:rFonts w:ascii="仿宋_GB2312" w:eastAsia="仿宋_GB2312" w:hAnsi="仿宋_GB2312" w:hint="eastAsia"/>
          <w:color w:val="000000"/>
          <w:kern w:val="2"/>
          <w:sz w:val="32"/>
          <w:szCs w:val="24"/>
          <w:lang w:val="en-US"/>
        </w:rPr>
        <w:t>。</w:t>
      </w:r>
    </w:p>
    <w:p>
      <w:pPr>
        <w:pStyle w:val="16"/>
        <w:rPr>
          <w:rFonts w:hint="eastAsia"/>
          <w:color w:val="000000"/>
          <w:sz w:val="32"/>
          <w:szCs w:val="24"/>
          <w:lang w:eastAsia="zh-CN"/>
        </w:rPr>
      </w:pPr>
      <w:r>
        <w:rPr>
          <w:rFonts w:hAnsi="仿宋_GB2312" w:hint="eastAsia"/>
          <w:color w:val="000000"/>
          <w:kern w:val="2"/>
          <w:sz w:val="32"/>
          <w:szCs w:val="24"/>
          <w:lang w:val="en-US" w:eastAsia="zh-CN"/>
        </w:rPr>
        <w:t xml:space="preserve">   5</w:t>
      </w:r>
      <w:r>
        <w:rPr>
          <w:rFonts w:hAnsi="仿宋_GB2312" w:hint="eastAsia"/>
          <w:b/>
          <w:bCs/>
          <w:color w:val="000000"/>
          <w:kern w:val="2"/>
          <w:sz w:val="32"/>
          <w:szCs w:val="24"/>
          <w:lang w:val="en-US"/>
        </w:rPr>
        <w:t>.社会保障和就业支出（类）</w:t>
      </w:r>
      <w:r>
        <w:rPr>
          <w:rFonts w:hAnsi="仿宋_GB2312" w:hint="eastAsia"/>
          <w:b/>
          <w:bCs/>
          <w:color w:val="000000"/>
          <w:kern w:val="2"/>
          <w:sz w:val="32"/>
          <w:szCs w:val="24"/>
        </w:rPr>
        <w:t>行政事业单位养老支出</w:t>
      </w:r>
      <w:r>
        <w:rPr>
          <w:rFonts w:hAnsi="仿宋_GB2312" w:hint="eastAsia"/>
          <w:b/>
          <w:bCs/>
          <w:color w:val="000000"/>
          <w:kern w:val="2"/>
          <w:sz w:val="32"/>
          <w:szCs w:val="24"/>
          <w:lang w:val="en-US"/>
        </w:rPr>
        <w:t>（款）  机关事业单位职业年金缴费支出（项）</w:t>
      </w:r>
      <w:r>
        <w:rPr>
          <w:rFonts w:hAnsi="仿宋_GB2312" w:hint="eastAsia"/>
          <w:b/>
          <w:bCs/>
          <w:color w:val="000000"/>
          <w:kern w:val="2"/>
          <w:sz w:val="32"/>
          <w:szCs w:val="24"/>
          <w:lang w:val="en-US" w:eastAsia="zh-CN"/>
        </w:rPr>
        <w:t>：</w:t>
      </w:r>
      <w:r>
        <w:rPr>
          <w:rFonts w:hint="eastAsia"/>
          <w:color w:val="000000"/>
          <w:sz w:val="32"/>
          <w:szCs w:val="24"/>
        </w:rPr>
        <w:t>指机关事业单位实施养老保险制度由单位实际缴纳的职业年金支出</w:t>
      </w:r>
      <w:r>
        <w:rPr>
          <w:rFonts w:hint="eastAsia"/>
          <w:color w:val="000000"/>
          <w:sz w:val="32"/>
          <w:szCs w:val="24"/>
          <w:lang w:eastAsia="zh-CN"/>
        </w:rPr>
        <w:t>。</w:t>
      </w:r>
    </w:p>
    <w:p>
      <w:pPr>
        <w:ind w:firstLineChars="200" w:firstLine="640"/>
        <w:rPr>
          <w:rFonts w:ascii="仿宋_GB2312" w:eastAsia="仿宋_GB2312" w:hAnsi="Times New Roman" w:hint="eastAsia"/>
          <w:color w:val="000000"/>
          <w:sz w:val="32"/>
          <w:szCs w:val="24"/>
        </w:rPr>
      </w:pPr>
      <w:r>
        <w:rPr>
          <w:rFonts w:hAnsi="仿宋_GB2312" w:hint="eastAsia"/>
          <w:color w:val="000000"/>
          <w:kern w:val="2"/>
          <w:sz w:val="32"/>
          <w:szCs w:val="24"/>
          <w:lang w:val="en-US" w:eastAsia="zh-CN"/>
        </w:rPr>
        <w:t>6</w:t>
      </w:r>
      <w:r>
        <w:rPr>
          <w:rFonts w:ascii="仿宋_GB2312" w:eastAsia="仿宋_GB2312" w:hAnsi="仿宋_GB2312" w:hint="eastAsia"/>
          <w:color w:val="000000"/>
          <w:kern w:val="2"/>
          <w:sz w:val="32"/>
          <w:szCs w:val="24"/>
          <w:lang w:val="en-US"/>
        </w:rPr>
        <w:t>.</w:t>
      </w:r>
      <w:r>
        <w:rPr>
          <w:rFonts w:ascii="仿宋_GB2312" w:eastAsia="仿宋_GB2312" w:hAnsi="仿宋_GB2312" w:hint="eastAsia"/>
          <w:b/>
          <w:bCs/>
          <w:color w:val="000000"/>
          <w:kern w:val="2"/>
          <w:sz w:val="32"/>
          <w:szCs w:val="24"/>
          <w:lang w:val="en-US"/>
        </w:rPr>
        <w:t>社会保障和就业支出（类）其他社会保障和就业支出（款）其他社会保障和就业支出（项</w:t>
      </w:r>
      <w:r>
        <w:rPr>
          <w:rFonts w:ascii="Times New Roman" w:eastAsia="宋体" w:hAnsi="仿宋_GB2312" w:hint="eastAsia"/>
          <w:b/>
          <w:bCs/>
          <w:color w:val="000000"/>
          <w:kern w:val="2"/>
          <w:sz w:val="32"/>
          <w:szCs w:val="24"/>
          <w:lang w:val="en-US" w:eastAsia="zh-CN"/>
        </w:rPr>
        <w:t>）：</w:t>
      </w:r>
      <w:r>
        <w:rPr>
          <w:rFonts w:ascii="仿宋_GB2312" w:eastAsia="仿宋_GB2312" w:hAnsi="Times New Roman" w:hint="eastAsia"/>
          <w:color w:val="000000"/>
          <w:sz w:val="32"/>
          <w:szCs w:val="24"/>
        </w:rPr>
        <w:t>指其他用于社会保障和就业方面的支出。</w:t>
      </w:r>
    </w:p>
    <w:p>
      <w:pPr>
        <w:keepNext w:val="0"/>
        <w:keepLines w:val="0"/>
        <w:pageBreakBefore w:val="0"/>
        <w:widowControl w:val="0"/>
        <w:tabs>
          <w:tab w:val="left" w:pos="0"/>
        </w:tabs>
        <w:kinsoku/>
        <w:wordWrap/>
        <w:overflowPunct w:val="0"/>
        <w:topLinePunct w:val="0"/>
        <w:autoSpaceDE w:val="0"/>
        <w:autoSpaceDN w:val="0"/>
        <w:bidi w:val="0"/>
        <w:spacing w:line="576" w:lineRule="exact"/>
        <w:ind w:left="0" w:firstLineChars="200" w:firstLine="640"/>
        <w:jc w:val="both"/>
        <w:textAlignment w:val="auto"/>
        <w:rPr>
          <w:rFonts w:ascii="仿宋_GB2312" w:eastAsia="仿宋_GB2312" w:hAnsi="仿宋_GB2312" w:hint="eastAsia"/>
          <w:color w:val="000000"/>
          <w:kern w:val="2"/>
          <w:sz w:val="32"/>
          <w:szCs w:val="24"/>
          <w:lang w:val="en-US"/>
          <w:highlight w:val="auto"/>
        </w:rPr>
      </w:pPr>
      <w:r>
        <w:rPr>
          <w:rFonts w:ascii="仿宋_GB2312" w:eastAsia="仿宋_GB2312" w:hAnsi="仿宋_GB2312" w:hint="eastAsia"/>
          <w:color w:val="000000"/>
          <w:kern w:val="2"/>
          <w:sz w:val="32"/>
          <w:szCs w:val="24"/>
          <w:lang w:val="en-US" w:eastAsia="zh-CN"/>
          <w:highlight w:val="auto"/>
        </w:rPr>
        <w:t>7</w:t>
      </w:r>
      <w:r>
        <w:rPr>
          <w:rFonts w:ascii="仿宋_GB2312" w:eastAsia="仿宋_GB2312" w:hAnsi="仿宋_GB2312" w:hint="eastAsia"/>
          <w:color w:val="000000"/>
          <w:kern w:val="2"/>
          <w:sz w:val="32"/>
          <w:szCs w:val="24"/>
          <w:lang w:val="en-US"/>
          <w:highlight w:val="auto"/>
        </w:rPr>
        <w:t>.</w:t>
      </w:r>
      <w:r>
        <w:rPr>
          <w:rFonts w:ascii="仿宋_GB2312" w:eastAsia="仿宋_GB2312" w:hAnsi="仿宋_GB2312" w:hint="eastAsia"/>
          <w:b/>
          <w:bCs/>
          <w:color w:val="000000"/>
          <w:kern w:val="2"/>
          <w:sz w:val="32"/>
          <w:szCs w:val="24"/>
          <w:lang w:val="en-US"/>
          <w:highlight w:val="auto"/>
        </w:rPr>
        <w:t>卫生健康支出（类）公共卫生（款） 重大公共卫生服务（项）：</w:t>
      </w:r>
      <w:r>
        <w:rPr>
          <w:rFonts w:ascii="仿宋_GB2312" w:eastAsia="仿宋_GB2312" w:hAnsi="仿宋_GB2312" w:hint="eastAsia"/>
          <w:color w:val="000000"/>
          <w:kern w:val="2"/>
          <w:sz w:val="32"/>
          <w:szCs w:val="24"/>
          <w:lang w:val="en-US"/>
          <w:highlight w:val="auto"/>
        </w:rPr>
        <w:t>反映</w:t>
      </w:r>
      <w:r>
        <w:rPr>
          <w:rFonts w:ascii="仿宋_GB2312" w:eastAsia="仿宋_GB2312" w:hAnsi="仿宋_GB2312" w:hint="eastAsia"/>
          <w:color w:val="000000"/>
          <w:kern w:val="2"/>
          <w:sz w:val="32"/>
          <w:szCs w:val="24"/>
          <w:lang w:val="en-US" w:eastAsia="zh-CN"/>
          <w:highlight w:val="auto"/>
        </w:rPr>
        <w:t>重大疾病、重大传染病预防控制等重大公共卫生服务项目</w:t>
      </w:r>
      <w:r>
        <w:rPr>
          <w:rFonts w:ascii="仿宋_GB2312" w:eastAsia="仿宋_GB2312" w:hAnsi="仿宋_GB2312" w:hint="eastAsia"/>
          <w:color w:val="000000"/>
          <w:kern w:val="2"/>
          <w:sz w:val="32"/>
          <w:szCs w:val="24"/>
          <w:lang w:val="en-US"/>
          <w:highlight w:val="auto"/>
        </w:rPr>
        <w:t>支出</w:t>
      </w:r>
      <w:r>
        <w:rPr>
          <w:rFonts w:ascii="仿宋_GB2312" w:eastAsia="仿宋_GB2312" w:hAnsi="仿宋_GB2312" w:hint="eastAsia"/>
          <w:color w:val="000000"/>
          <w:kern w:val="2"/>
          <w:sz w:val="32"/>
          <w:szCs w:val="24"/>
          <w:lang w:val="en-US" w:eastAsia="zh-CN"/>
          <w:highlight w:val="auto"/>
        </w:rPr>
        <w:t xml:space="preserve"> </w:t>
      </w:r>
      <w:r>
        <w:rPr>
          <w:rFonts w:ascii="仿宋_GB2312" w:eastAsia="仿宋_GB2312" w:hAnsi="仿宋_GB2312" w:hint="eastAsia"/>
          <w:color w:val="000000"/>
          <w:kern w:val="2"/>
          <w:sz w:val="32"/>
          <w:szCs w:val="24"/>
          <w:lang w:val="en-US"/>
          <w:highlight w:val="auto"/>
        </w:rPr>
        <w:t>。</w:t>
      </w:r>
    </w:p>
    <w:p>
      <w:pPr>
        <w:ind w:firstLineChars="200" w:firstLine="640"/>
        <w:rPr>
          <w:rFonts w:ascii="仿宋_GB2312" w:eastAsia="仿宋_GB2312" w:hAnsi="Times New Roman" w:hint="eastAsia"/>
          <w:color w:val="000000"/>
          <w:sz w:val="32"/>
          <w:szCs w:val="24"/>
          <w:highlight w:val="auto"/>
        </w:rPr>
      </w:pPr>
      <w:r>
        <w:rPr>
          <w:rFonts w:ascii="仿宋_GB2312" w:eastAsia="仿宋_GB2312" w:hAnsi="仿宋_GB2312" w:hint="eastAsia"/>
          <w:color w:val="000000"/>
          <w:kern w:val="2"/>
          <w:sz w:val="32"/>
          <w:szCs w:val="24"/>
          <w:lang w:val="en-US" w:eastAsia="zh-CN"/>
          <w:highlight w:val="auto"/>
        </w:rPr>
        <w:t>8</w:t>
      </w:r>
      <w:r>
        <w:rPr>
          <w:rFonts w:ascii="仿宋_GB2312" w:eastAsia="仿宋_GB2312" w:hAnsi="仿宋_GB2312" w:hint="eastAsia"/>
          <w:color w:val="000000"/>
          <w:kern w:val="2"/>
          <w:sz w:val="32"/>
          <w:szCs w:val="24"/>
          <w:lang w:val="en-US"/>
          <w:highlight w:val="auto"/>
        </w:rPr>
        <w:t>.</w:t>
      </w:r>
      <w:r>
        <w:rPr>
          <w:rFonts w:ascii="仿宋_GB2312" w:eastAsia="仿宋_GB2312" w:hAnsi="仿宋_GB2312" w:hint="eastAsia"/>
          <w:b/>
          <w:bCs/>
          <w:color w:val="000000"/>
          <w:kern w:val="2"/>
          <w:sz w:val="32"/>
          <w:szCs w:val="24"/>
          <w:lang w:val="en-US"/>
          <w:highlight w:val="auto"/>
        </w:rPr>
        <w:t>卫生健康支出（类）行政事业单位医疗（款）</w:t>
      </w:r>
      <w:r>
        <w:rPr>
          <w:rFonts w:ascii="仿宋_GB2312" w:eastAsia="仿宋_GB2312" w:hAnsi="仿宋_GB2312" w:hint="eastAsia"/>
          <w:b/>
          <w:bCs/>
          <w:color w:val="000000"/>
          <w:kern w:val="2"/>
          <w:sz w:val="32"/>
          <w:szCs w:val="24"/>
          <w:highlight w:val="auto"/>
        </w:rPr>
        <w:t>行政单位医疗</w:t>
      </w:r>
      <w:r>
        <w:rPr>
          <w:rFonts w:ascii="仿宋_GB2312" w:eastAsia="仿宋_GB2312" w:hAnsi="仿宋_GB2312" w:hint="eastAsia"/>
          <w:b/>
          <w:bCs/>
          <w:color w:val="000000"/>
          <w:kern w:val="2"/>
          <w:sz w:val="32"/>
          <w:szCs w:val="24"/>
          <w:lang w:val="en-US"/>
          <w:highlight w:val="auto"/>
        </w:rPr>
        <w:t>（项）：</w:t>
      </w:r>
      <w:r>
        <w:rPr>
          <w:rFonts w:ascii="仿宋_GB2312" w:eastAsia="仿宋_GB2312" w:hAnsi="Times New Roman" w:hint="eastAsia"/>
          <w:color w:val="000000"/>
          <w:sz w:val="32"/>
          <w:szCs w:val="24"/>
          <w:highlight w:val="auto"/>
        </w:rPr>
        <w:t>指财政部门集中安排的行政单位基本医疗保险缴费经费。</w:t>
      </w:r>
    </w:p>
    <w:p>
      <w:pPr>
        <w:spacing w:line="576" w:lineRule="exact"/>
        <w:ind w:firstLineChars="200" w:firstLine="640"/>
        <w:jc w:val="both"/>
        <w:rPr>
          <w:rFonts w:ascii="仿宋_GB2312" w:eastAsia="仿宋_GB2312" w:hAnsi="仿宋_GB2312" w:hint="eastAsia"/>
          <w:color w:val="000000"/>
          <w:kern w:val="2"/>
          <w:sz w:val="32"/>
          <w:szCs w:val="24"/>
          <w:lang w:val="en-US"/>
          <w:highlight w:val="auto"/>
        </w:rPr>
      </w:pPr>
      <w:r>
        <w:rPr>
          <w:rFonts w:ascii="仿宋_GB2312" w:eastAsia="仿宋_GB2312" w:hAnsi="仿宋_GB2312" w:hint="eastAsia"/>
          <w:color w:val="000000"/>
          <w:kern w:val="2"/>
          <w:sz w:val="32"/>
          <w:szCs w:val="24"/>
          <w:lang w:val="en-US" w:eastAsia="zh-CN"/>
          <w:highlight w:val="auto"/>
        </w:rPr>
        <w:t>9</w:t>
      </w:r>
      <w:r>
        <w:rPr>
          <w:rFonts w:ascii="仿宋_GB2312" w:eastAsia="仿宋_GB2312" w:hAnsi="仿宋_GB2312" w:hint="eastAsia"/>
          <w:color w:val="000000"/>
          <w:kern w:val="2"/>
          <w:sz w:val="32"/>
          <w:szCs w:val="24"/>
          <w:lang w:val="en-US"/>
          <w:highlight w:val="auto"/>
        </w:rPr>
        <w:t>.</w:t>
      </w:r>
      <w:r>
        <w:rPr>
          <w:rFonts w:ascii="仿宋_GB2312" w:eastAsia="仿宋_GB2312" w:hAnsi="仿宋_GB2312" w:hint="eastAsia"/>
          <w:b/>
          <w:bCs/>
          <w:color w:val="000000"/>
          <w:kern w:val="2"/>
          <w:sz w:val="32"/>
          <w:szCs w:val="24"/>
          <w:lang w:val="en-US" w:eastAsia="zh-CN"/>
          <w:highlight w:val="auto"/>
        </w:rPr>
        <w:t>农林水</w:t>
      </w:r>
      <w:r>
        <w:rPr>
          <w:rFonts w:ascii="仿宋_GB2312" w:eastAsia="仿宋_GB2312" w:hAnsi="仿宋_GB2312" w:hint="eastAsia"/>
          <w:b/>
          <w:bCs/>
          <w:color w:val="000000"/>
          <w:kern w:val="2"/>
          <w:sz w:val="32"/>
          <w:szCs w:val="24"/>
          <w:lang w:val="en-US"/>
          <w:highlight w:val="auto"/>
        </w:rPr>
        <w:t>支出（类）农业农村（款）农村道路建设（项）：</w:t>
      </w:r>
      <w:r>
        <w:rPr>
          <w:rFonts w:ascii="仿宋_GB2312" w:eastAsia="仿宋_GB2312" w:hAnsi="Times New Roman" w:hint="eastAsia"/>
          <w:color w:val="000000"/>
          <w:sz w:val="32"/>
          <w:szCs w:val="24"/>
          <w:highlight w:val="auto"/>
        </w:rPr>
        <w:t>指用于农村公路、乡村道路建设方面的支出</w:t>
      </w:r>
      <w:r>
        <w:rPr>
          <w:rFonts w:ascii="仿宋_GB2312" w:eastAsia="仿宋_GB2312" w:hAnsi="仿宋_GB2312" w:hint="eastAsia"/>
          <w:color w:val="000000"/>
          <w:kern w:val="2"/>
          <w:sz w:val="32"/>
          <w:szCs w:val="24"/>
          <w:lang w:val="en-US"/>
          <w:highlight w:val="auto"/>
        </w:rPr>
        <w:t>。</w:t>
      </w:r>
    </w:p>
    <w:p>
      <w:pPr>
        <w:spacing w:line="576" w:lineRule="exact"/>
        <w:ind w:firstLine="640"/>
        <w:jc w:val="both"/>
        <w:rPr>
          <w:rFonts w:ascii="仿宋_GB2312" w:eastAsia="仿宋_GB2312" w:hAnsi="仿宋_GB2312" w:hint="eastAsia"/>
          <w:color w:val="000000"/>
          <w:kern w:val="2"/>
          <w:sz w:val="32"/>
          <w:szCs w:val="24"/>
          <w:lang w:val="en-US"/>
          <w:highlight w:val="auto"/>
        </w:rPr>
      </w:pPr>
      <w:r>
        <w:rPr>
          <w:rFonts w:ascii="仿宋_GB2312" w:eastAsia="仿宋_GB2312" w:hAnsi="仿宋_GB2312" w:hint="eastAsia"/>
          <w:color w:val="000000"/>
          <w:kern w:val="2"/>
          <w:sz w:val="32"/>
          <w:szCs w:val="24"/>
          <w:lang w:val="en-US" w:eastAsia="zh-CN"/>
          <w:highlight w:val="auto"/>
        </w:rPr>
        <w:t>10</w:t>
      </w:r>
      <w:r>
        <w:rPr>
          <w:rFonts w:ascii="仿宋_GB2312" w:eastAsia="仿宋_GB2312" w:hAnsi="仿宋_GB2312" w:hint="eastAsia"/>
          <w:color w:val="000000"/>
          <w:kern w:val="2"/>
          <w:sz w:val="32"/>
          <w:szCs w:val="24"/>
          <w:lang w:val="en-US"/>
          <w:highlight w:val="auto"/>
        </w:rPr>
        <w:t>.</w:t>
      </w:r>
      <w:r>
        <w:rPr>
          <w:rFonts w:ascii="仿宋_GB2312" w:eastAsia="仿宋_GB2312" w:hAnsi="仿宋_GB2312" w:hint="eastAsia"/>
          <w:b/>
          <w:bCs/>
          <w:color w:val="000000"/>
          <w:kern w:val="2"/>
          <w:sz w:val="32"/>
          <w:szCs w:val="24"/>
          <w:lang w:val="en-US"/>
          <w:highlight w:val="auto"/>
        </w:rPr>
        <w:t>农林水支出（</w:t>
      </w:r>
      <w:r>
        <w:rPr>
          <w:rFonts w:ascii="仿宋_GB2312" w:eastAsia="仿宋_GB2312" w:hAnsi="仿宋_GB2312" w:hint="eastAsia"/>
          <w:b/>
          <w:bCs/>
          <w:color w:val="000000"/>
          <w:kern w:val="2"/>
          <w:sz w:val="32"/>
          <w:szCs w:val="24"/>
          <w:lang w:val="en-US" w:eastAsia="zh-CN"/>
          <w:highlight w:val="auto"/>
        </w:rPr>
        <w:t>类）</w:t>
      </w:r>
      <w:r>
        <w:rPr>
          <w:rFonts w:ascii="Times New Roman" w:eastAsia="宋体" w:hAnsi="仿宋_GB2312" w:hint="eastAsia"/>
          <w:b/>
          <w:bCs/>
          <w:color w:val="000000"/>
          <w:kern w:val="2"/>
          <w:sz w:val="32"/>
          <w:szCs w:val="24"/>
          <w:lang w:val="en-US"/>
          <w:highlight w:val="auto"/>
        </w:rPr>
        <w:t>林业和草原</w:t>
      </w:r>
      <w:r>
        <w:rPr>
          <w:rStyle w:val="25"/>
          <w:rFonts w:ascii="仿宋" w:eastAsia="仿宋" w:hAnsi="仿宋" w:hint="eastAsia"/>
          <w:b/>
          <w:bCs/>
          <w:color w:val="000000"/>
          <w:sz w:val="32"/>
          <w:szCs w:val="24"/>
          <w:highlight w:val="auto"/>
        </w:rPr>
        <w:t>（款</w:t>
      </w:r>
      <w:r>
        <w:rPr>
          <w:rStyle w:val="25"/>
          <w:rFonts w:ascii="仿宋" w:eastAsia="仿宋" w:hAnsi="仿宋" w:hint="eastAsia"/>
          <w:b/>
          <w:bCs/>
          <w:color w:val="000000"/>
          <w:sz w:val="32"/>
          <w:szCs w:val="24"/>
          <w:lang w:eastAsia="zh-CN"/>
          <w:highlight w:val="auto"/>
        </w:rPr>
        <w:t>）</w:t>
      </w:r>
      <w:r>
        <w:rPr>
          <w:b/>
          <w:bCs/>
          <w:sz w:val="30"/>
          <w:szCs w:val="24"/>
          <w:lang w:val="en-US"/>
          <w:highlight w:val="auto"/>
        </w:rPr>
        <w:t xml:space="preserve"> </w:t>
      </w:r>
      <w:r>
        <w:rPr>
          <w:rFonts w:ascii="Times New Roman" w:eastAsia="宋体" w:hAnsi="Times New Roman" w:hint="eastAsia"/>
          <w:b/>
          <w:bCs/>
          <w:sz w:val="30"/>
          <w:szCs w:val="24"/>
          <w:lang w:val="en-US"/>
          <w:highlight w:val="auto"/>
        </w:rPr>
        <w:t>森林资源培育</w:t>
      </w:r>
      <w:r>
        <w:rPr>
          <w:rStyle w:val="25"/>
          <w:rFonts w:ascii="仿宋" w:eastAsia="仿宋" w:hAnsi="仿宋" w:hint="eastAsia"/>
          <w:b/>
          <w:bCs/>
          <w:color w:val="000000"/>
          <w:sz w:val="32"/>
          <w:szCs w:val="24"/>
          <w:highlight w:val="auto"/>
        </w:rPr>
        <w:t>（项）</w:t>
      </w:r>
      <w:r>
        <w:rPr>
          <w:rFonts w:ascii="仿宋_GB2312" w:eastAsia="仿宋_GB2312" w:hAnsi="仿宋_GB2312" w:hint="eastAsia"/>
          <w:b/>
          <w:bCs/>
          <w:color w:val="000000"/>
          <w:kern w:val="2"/>
          <w:sz w:val="32"/>
          <w:szCs w:val="24"/>
          <w:lang w:val="en-US"/>
          <w:highlight w:val="auto"/>
        </w:rPr>
        <w:t>：</w:t>
      </w:r>
      <w:r>
        <w:rPr>
          <w:rFonts w:ascii="仿宋_GB2312" w:eastAsia="仿宋_GB2312" w:hAnsi="仿宋_GB2312" w:hint="eastAsia"/>
          <w:color w:val="000000"/>
          <w:kern w:val="2"/>
          <w:sz w:val="32"/>
          <w:szCs w:val="24"/>
          <w:lang w:val="en-US" w:eastAsia="zh-CN"/>
          <w:highlight w:val="auto"/>
        </w:rPr>
        <w:t>放映育苗（种）、造林、抚育、退化林修复、义务植树以及生物质能源建设方面的支出</w:t>
      </w:r>
      <w:r>
        <w:rPr>
          <w:rFonts w:ascii="仿宋_GB2312" w:eastAsia="仿宋_GB2312" w:hAnsi="仿宋_GB2312" w:hint="eastAsia"/>
          <w:color w:val="000000"/>
          <w:kern w:val="2"/>
          <w:sz w:val="32"/>
          <w:szCs w:val="24"/>
          <w:lang w:val="en-US"/>
          <w:highlight w:val="auto"/>
        </w:rPr>
        <w:t>。</w:t>
      </w:r>
    </w:p>
    <w:p>
      <w:pPr>
        <w:spacing w:line="576" w:lineRule="exact"/>
        <w:ind w:firstLine="640"/>
        <w:jc w:val="both"/>
        <w:rPr>
          <w:rFonts w:ascii="仿宋_GB2312" w:eastAsia="仿宋_GB2312" w:hAnsi="仿宋_GB2312" w:hint="eastAsia"/>
          <w:color w:val="000000"/>
          <w:kern w:val="2"/>
          <w:sz w:val="32"/>
          <w:szCs w:val="24"/>
          <w:lang w:val="en-US" w:eastAsia="zh-CN"/>
        </w:rPr>
      </w:pPr>
      <w:r>
        <w:rPr>
          <w:rFonts w:ascii="仿宋" w:eastAsia="仿宋" w:hAnsi="仿宋" w:hint="eastAsia"/>
          <w:color w:val="auto"/>
          <w:kern w:val="2"/>
          <w:sz w:val="32"/>
          <w:szCs w:val="24"/>
          <w:lang w:val="en-US" w:eastAsia="zh-CN"/>
        </w:rPr>
        <w:t>11.</w:t>
      </w:r>
      <w:r>
        <w:rPr>
          <w:rFonts w:ascii="仿宋" w:eastAsia="仿宋" w:hAnsi="仿宋" w:hint="eastAsia"/>
          <w:b/>
          <w:bCs/>
          <w:color w:val="auto"/>
          <w:kern w:val="2"/>
          <w:sz w:val="32"/>
          <w:szCs w:val="24"/>
          <w:lang w:val="en-US" w:eastAsia="zh-CN"/>
        </w:rPr>
        <w:t>农林水</w:t>
      </w:r>
      <w:r>
        <w:rPr>
          <w:rFonts w:ascii="Times New Roman" w:eastAsia="宋体" w:hAnsi="仿宋_GB2312" w:hint="eastAsia"/>
          <w:b/>
          <w:bCs/>
          <w:color w:val="000000"/>
          <w:kern w:val="2"/>
          <w:sz w:val="32"/>
          <w:szCs w:val="24"/>
          <w:lang w:val="en-US"/>
        </w:rPr>
        <w:t>支出（类）巩固脱贫衔接乡村振兴</w:t>
      </w:r>
      <w:r>
        <w:rPr>
          <w:rFonts w:ascii="Times New Roman" w:eastAsia="宋体" w:hAnsi="仿宋_GB2312" w:hint="eastAsia"/>
          <w:b/>
          <w:bCs/>
          <w:color w:val="000000"/>
          <w:kern w:val="2"/>
          <w:sz w:val="32"/>
          <w:szCs w:val="24"/>
          <w:lang w:val="en-US" w:eastAsia="zh-CN"/>
        </w:rPr>
        <w:t>（</w:t>
      </w:r>
      <w:r>
        <w:rPr>
          <w:rStyle w:val="25"/>
          <w:rFonts w:ascii="仿宋" w:eastAsia="仿宋" w:hAnsi="仿宋" w:hint="eastAsia"/>
          <w:b/>
          <w:bCs/>
          <w:color w:val="000000"/>
          <w:sz w:val="32"/>
          <w:szCs w:val="24"/>
        </w:rPr>
        <w:t>款</w:t>
      </w:r>
      <w:r>
        <w:rPr>
          <w:rStyle w:val="25"/>
          <w:rFonts w:ascii="仿宋" w:eastAsia="仿宋" w:hAnsi="仿宋" w:hint="eastAsia"/>
          <w:b/>
          <w:bCs/>
          <w:color w:val="000000"/>
          <w:sz w:val="32"/>
          <w:szCs w:val="24"/>
          <w:lang w:eastAsia="zh-CN"/>
        </w:rPr>
        <w:t>）</w:t>
      </w:r>
      <w:r>
        <w:rPr>
          <w:rFonts w:ascii="Times New Roman" w:eastAsia="宋体" w:hAnsi="仿宋_GB2312" w:hint="eastAsia"/>
          <w:b/>
          <w:bCs/>
          <w:color w:val="000000"/>
          <w:kern w:val="2"/>
          <w:sz w:val="32"/>
          <w:szCs w:val="24"/>
          <w:lang w:val="en-US"/>
        </w:rPr>
        <w:t xml:space="preserve"> 农村基础设施建设</w:t>
      </w:r>
      <w:r>
        <w:rPr>
          <w:rStyle w:val="25"/>
          <w:rFonts w:ascii="仿宋" w:eastAsia="仿宋" w:hAnsi="仿宋" w:hint="eastAsia"/>
          <w:b/>
          <w:bCs/>
          <w:color w:val="000000"/>
          <w:sz w:val="32"/>
          <w:szCs w:val="24"/>
        </w:rPr>
        <w:t>（项</w:t>
      </w:r>
      <w:r>
        <w:rPr>
          <w:rStyle w:val="25"/>
          <w:rFonts w:ascii="仿宋" w:eastAsia="仿宋" w:hAnsi="仿宋" w:hint="eastAsia"/>
          <w:b/>
          <w:bCs/>
          <w:color w:val="000000"/>
          <w:sz w:val="32"/>
          <w:szCs w:val="24"/>
          <w:lang w:eastAsia="zh-CN"/>
        </w:rPr>
        <w:t>）：</w:t>
      </w:r>
      <w:r>
        <w:rPr>
          <w:rFonts w:ascii="仿宋_GB2312" w:eastAsia="仿宋_GB2312" w:hAnsi="仿宋_GB2312" w:hint="eastAsia"/>
          <w:color w:val="000000"/>
          <w:kern w:val="2"/>
          <w:sz w:val="32"/>
          <w:szCs w:val="24"/>
          <w:lang w:val="en-US"/>
        </w:rPr>
        <w:t>指</w:t>
      </w:r>
      <w:r>
        <w:rPr>
          <w:rFonts w:ascii="仿宋_GB2312" w:eastAsia="仿宋_GB2312" w:hAnsi="Times New Roman" w:hint="eastAsia"/>
          <w:color w:val="000000"/>
          <w:sz w:val="32"/>
          <w:szCs w:val="24"/>
        </w:rPr>
        <w:t>用于农村贫困地区乡村道路、住房、基本农田、水利设施、人畜饮水、生态环境保护等生产生活条件改善方面的支出</w:t>
      </w:r>
      <w:r>
        <w:rPr>
          <w:rFonts w:ascii="仿宋_GB2312" w:eastAsia="仿宋_GB2312" w:hAnsi="Times New Roman" w:hint="eastAsia"/>
          <w:color w:val="000000"/>
          <w:sz w:val="32"/>
          <w:szCs w:val="24"/>
          <w:lang w:eastAsia="zh-CN"/>
        </w:rPr>
        <w:t>。</w:t>
      </w:r>
    </w:p>
    <w:p>
      <w:pPr>
        <w:spacing w:line="576" w:lineRule="exact"/>
        <w:ind w:firstLine="640"/>
        <w:jc w:val="both"/>
        <w:rPr>
          <w:rFonts w:ascii="仿宋_GB2312" w:eastAsia="仿宋_GB2312" w:hAnsi="仿宋_GB2312" w:hint="eastAsia"/>
          <w:color w:val="000000"/>
          <w:kern w:val="2"/>
          <w:sz w:val="32"/>
          <w:szCs w:val="24"/>
          <w:lang w:val="en-US"/>
        </w:rPr>
      </w:pPr>
      <w:r>
        <w:rPr>
          <w:rFonts w:ascii="仿宋" w:eastAsia="仿宋" w:hAnsi="仿宋" w:hint="eastAsia"/>
          <w:color w:val="auto"/>
          <w:kern w:val="2"/>
          <w:sz w:val="32"/>
          <w:szCs w:val="24"/>
          <w:lang w:val="en-US" w:eastAsia="zh-CN"/>
        </w:rPr>
        <w:t>12.</w:t>
      </w:r>
      <w:r>
        <w:rPr>
          <w:rFonts w:ascii="仿宋" w:eastAsia="仿宋" w:hAnsi="仿宋" w:hint="eastAsia"/>
          <w:b/>
          <w:bCs/>
          <w:color w:val="auto"/>
          <w:kern w:val="2"/>
          <w:sz w:val="32"/>
          <w:szCs w:val="24"/>
          <w:lang w:val="en-US" w:eastAsia="zh-CN"/>
        </w:rPr>
        <w:t>农林水</w:t>
      </w:r>
      <w:r>
        <w:rPr>
          <w:rFonts w:ascii="Times New Roman" w:eastAsia="宋体" w:hAnsi="仿宋_GB2312" w:hint="eastAsia"/>
          <w:b/>
          <w:bCs/>
          <w:color w:val="000000"/>
          <w:kern w:val="2"/>
          <w:sz w:val="32"/>
          <w:szCs w:val="24"/>
          <w:lang w:val="en-US"/>
        </w:rPr>
        <w:t>支出（类）巩固脱贫衔接乡村振兴</w:t>
      </w:r>
      <w:r>
        <w:rPr>
          <w:rFonts w:ascii="Times New Roman" w:eastAsia="宋体" w:hAnsi="仿宋_GB2312" w:hint="eastAsia"/>
          <w:b/>
          <w:bCs/>
          <w:color w:val="000000"/>
          <w:kern w:val="2"/>
          <w:sz w:val="32"/>
          <w:szCs w:val="24"/>
          <w:lang w:val="en-US" w:eastAsia="zh-CN"/>
        </w:rPr>
        <w:t>（款</w:t>
      </w:r>
      <w:r>
        <w:rPr>
          <w:rStyle w:val="25"/>
          <w:rFonts w:ascii="仿宋" w:eastAsia="仿宋" w:hAnsi="仿宋" w:hint="eastAsia"/>
          <w:b/>
          <w:bCs/>
          <w:color w:val="000000"/>
          <w:sz w:val="32"/>
          <w:szCs w:val="24"/>
          <w:lang w:eastAsia="zh-CN"/>
        </w:rPr>
        <w:t>）</w:t>
      </w:r>
      <w:r>
        <w:rPr>
          <w:rFonts w:ascii="Times New Roman" w:eastAsia="宋体" w:hAnsi="仿宋_GB2312" w:hint="eastAsia"/>
          <w:b/>
          <w:bCs/>
          <w:color w:val="000000"/>
          <w:kern w:val="2"/>
          <w:sz w:val="32"/>
          <w:szCs w:val="24"/>
          <w:lang w:val="en-US"/>
        </w:rPr>
        <w:t xml:space="preserve">  生产发展</w:t>
      </w:r>
      <w:r>
        <w:rPr>
          <w:rStyle w:val="25"/>
          <w:rFonts w:ascii="仿宋" w:eastAsia="仿宋" w:hAnsi="仿宋" w:hint="eastAsia"/>
          <w:b/>
          <w:bCs/>
          <w:color w:val="000000"/>
          <w:sz w:val="32"/>
          <w:szCs w:val="24"/>
        </w:rPr>
        <w:t>（项</w:t>
      </w:r>
      <w:r>
        <w:rPr>
          <w:rStyle w:val="25"/>
          <w:rFonts w:ascii="仿宋" w:eastAsia="仿宋" w:hAnsi="仿宋" w:hint="eastAsia"/>
          <w:b/>
          <w:bCs/>
          <w:color w:val="000000"/>
          <w:sz w:val="32"/>
          <w:szCs w:val="24"/>
          <w:lang w:eastAsia="zh-CN"/>
        </w:rPr>
        <w:t>）：</w:t>
      </w:r>
      <w:r>
        <w:rPr>
          <w:rStyle w:val="25"/>
          <w:rFonts w:ascii="仿宋" w:eastAsia="仿宋" w:hAnsi="仿宋" w:hint="eastAsia"/>
          <w:b w:val="0"/>
          <w:color w:val="000000"/>
          <w:sz w:val="32"/>
          <w:szCs w:val="24"/>
          <w:lang w:val="en-US" w:eastAsia="zh-CN"/>
        </w:rPr>
        <w:t>指</w:t>
      </w:r>
      <w:r>
        <w:rPr>
          <w:rFonts w:ascii="仿宋_GB2312" w:eastAsia="仿宋_GB2312" w:hAnsi="Times New Roman" w:hint="eastAsia"/>
          <w:color w:val="000000"/>
          <w:sz w:val="32"/>
          <w:szCs w:val="24"/>
        </w:rPr>
        <w:t>用于农村贫困地区发展种植业、养殖业、畜牧业、农副产品加工、林果地建设等生产发展项目以及相关技术推广等方面的项目支出</w:t>
      </w:r>
    </w:p>
    <w:p>
      <w:pPr>
        <w:spacing w:line="576" w:lineRule="exact"/>
        <w:ind w:firstLine="640"/>
        <w:jc w:val="both"/>
        <w:rPr>
          <w:rFonts w:ascii="仿宋_GB2312" w:eastAsia="仿宋_GB2312" w:hAnsi="仿宋_GB2312" w:hint="eastAsia"/>
          <w:color w:val="000000"/>
          <w:kern w:val="2"/>
          <w:sz w:val="32"/>
          <w:szCs w:val="24"/>
          <w:lang w:val="en-US"/>
        </w:rPr>
      </w:pPr>
      <w:r>
        <w:rPr>
          <w:rFonts w:ascii="仿宋_GB2312" w:eastAsia="仿宋_GB2312" w:hAnsi="仿宋_GB2312" w:hint="eastAsia"/>
          <w:color w:val="000000"/>
          <w:kern w:val="2"/>
          <w:sz w:val="32"/>
          <w:szCs w:val="24"/>
          <w:lang w:val="en-US" w:eastAsia="zh-CN"/>
        </w:rPr>
        <w:t>13</w:t>
      </w:r>
      <w:r>
        <w:rPr>
          <w:rFonts w:ascii="仿宋_GB2312" w:eastAsia="仿宋_GB2312" w:hAnsi="仿宋_GB2312" w:hint="eastAsia"/>
          <w:color w:val="000000"/>
          <w:kern w:val="2"/>
          <w:sz w:val="32"/>
          <w:szCs w:val="24"/>
          <w:lang w:val="en-US"/>
        </w:rPr>
        <w:t>.</w:t>
      </w:r>
      <w:r>
        <w:rPr>
          <w:rFonts w:ascii="仿宋_GB2312" w:eastAsia="仿宋_GB2312" w:hAnsi="仿宋_GB2312" w:hint="eastAsia"/>
          <w:b/>
          <w:bCs/>
          <w:color w:val="000000"/>
          <w:kern w:val="2"/>
          <w:sz w:val="32"/>
          <w:szCs w:val="24"/>
          <w:lang w:val="en-US"/>
        </w:rPr>
        <w:t>交通运输支出（类</w:t>
      </w:r>
      <w:r>
        <w:rPr>
          <w:rFonts w:ascii="仿宋_GB2312" w:eastAsia="仿宋_GB2312" w:hAnsi="仿宋_GB2312" w:hint="eastAsia"/>
          <w:b/>
          <w:bCs/>
          <w:color w:val="000000"/>
          <w:kern w:val="2"/>
          <w:sz w:val="32"/>
          <w:szCs w:val="24"/>
          <w:lang w:val="en-US" w:eastAsia="zh-CN"/>
        </w:rPr>
        <w:t>）</w:t>
      </w:r>
      <w:r>
        <w:rPr>
          <w:rFonts w:ascii="Times New Roman" w:eastAsia="宋体" w:hAnsi="仿宋_GB2312" w:hint="eastAsia"/>
          <w:b/>
          <w:bCs/>
          <w:color w:val="000000"/>
          <w:kern w:val="2"/>
          <w:sz w:val="32"/>
          <w:szCs w:val="24"/>
          <w:lang w:val="en-US"/>
        </w:rPr>
        <w:t>公路水路运输</w:t>
      </w:r>
      <w:r>
        <w:rPr>
          <w:rFonts w:ascii="Times New Roman" w:eastAsia="宋体" w:hAnsi="仿宋_GB2312" w:hint="eastAsia"/>
          <w:b/>
          <w:bCs/>
          <w:color w:val="000000"/>
          <w:kern w:val="2"/>
          <w:sz w:val="32"/>
          <w:szCs w:val="24"/>
          <w:lang w:val="en-US" w:eastAsia="zh-CN"/>
        </w:rPr>
        <w:t>（款</w:t>
      </w:r>
      <w:r>
        <w:rPr>
          <w:rStyle w:val="25"/>
          <w:rFonts w:ascii="仿宋" w:eastAsia="仿宋" w:hAnsi="仿宋" w:hint="eastAsia"/>
          <w:b/>
          <w:bCs/>
          <w:color w:val="000000"/>
          <w:sz w:val="32"/>
          <w:szCs w:val="24"/>
          <w:lang w:eastAsia="zh-CN"/>
        </w:rPr>
        <w:t>）</w:t>
      </w:r>
      <w:r>
        <w:rPr>
          <w:rFonts w:ascii="Times New Roman" w:eastAsia="宋体" w:hAnsi="仿宋_GB2312" w:hint="eastAsia"/>
          <w:b/>
          <w:bCs/>
          <w:color w:val="000000"/>
          <w:kern w:val="2"/>
          <w:sz w:val="32"/>
          <w:szCs w:val="24"/>
          <w:lang w:val="en-US"/>
        </w:rPr>
        <w:t>行政运行</w:t>
      </w:r>
      <w:r>
        <w:rPr>
          <w:rStyle w:val="25"/>
          <w:rFonts w:ascii="仿宋" w:eastAsia="仿宋" w:hAnsi="仿宋" w:hint="eastAsia"/>
          <w:b/>
          <w:bCs/>
          <w:color w:val="000000"/>
          <w:sz w:val="32"/>
          <w:szCs w:val="24"/>
        </w:rPr>
        <w:t>（项</w:t>
      </w:r>
      <w:r>
        <w:rPr>
          <w:rStyle w:val="25"/>
          <w:rFonts w:ascii="仿宋" w:eastAsia="仿宋" w:hAnsi="仿宋" w:hint="eastAsia"/>
          <w:b/>
          <w:bCs/>
          <w:color w:val="000000"/>
          <w:sz w:val="32"/>
          <w:szCs w:val="24"/>
          <w:lang w:eastAsia="zh-CN"/>
        </w:rPr>
        <w:t>）</w:t>
      </w:r>
      <w:r>
        <w:rPr>
          <w:rFonts w:ascii="仿宋_GB2312" w:eastAsia="仿宋_GB2312" w:hAnsi="仿宋_GB2312" w:hint="eastAsia"/>
          <w:b/>
          <w:bCs/>
          <w:color w:val="000000"/>
          <w:kern w:val="2"/>
          <w:sz w:val="32"/>
          <w:szCs w:val="24"/>
          <w:lang w:val="en-US"/>
        </w:rPr>
        <w:t>：</w:t>
      </w:r>
      <w:r>
        <w:rPr>
          <w:rFonts w:ascii="仿宋_GB2312" w:eastAsia="仿宋_GB2312" w:hAnsi="仿宋_GB2312" w:hint="eastAsia"/>
          <w:color w:val="000000"/>
          <w:kern w:val="2"/>
          <w:sz w:val="32"/>
          <w:szCs w:val="24"/>
          <w:lang w:val="en-US"/>
        </w:rPr>
        <w:t>指</w:t>
      </w:r>
      <w:r>
        <w:rPr>
          <w:rFonts w:ascii="仿宋_GB2312" w:eastAsia="仿宋_GB2312" w:hAnsi="仿宋_GB2312" w:hint="eastAsia"/>
          <w:color w:val="000000"/>
          <w:kern w:val="2"/>
          <w:sz w:val="32"/>
          <w:szCs w:val="24"/>
          <w:lang w:val="en-US" w:eastAsia="zh-CN"/>
        </w:rPr>
        <w:t>行政单位的基本支出</w:t>
      </w:r>
      <w:r>
        <w:rPr>
          <w:rFonts w:ascii="仿宋_GB2312" w:eastAsia="仿宋_GB2312" w:hAnsi="仿宋_GB2312" w:hint="eastAsia"/>
          <w:color w:val="000000"/>
          <w:kern w:val="2"/>
          <w:sz w:val="32"/>
          <w:szCs w:val="24"/>
          <w:lang w:val="en-US"/>
        </w:rPr>
        <w:t>。</w:t>
      </w:r>
    </w:p>
    <w:p>
      <w:pPr>
        <w:ind w:firstLineChars="200" w:firstLine="600"/>
        <w:rPr>
          <w:rStyle w:val="25"/>
          <w:rFonts w:ascii="仿宋" w:eastAsia="仿宋" w:hAnsi="仿宋" w:hint="eastAsia"/>
          <w:b w:val="0"/>
          <w:color w:val="000000"/>
          <w:sz w:val="32"/>
          <w:szCs w:val="24"/>
          <w:lang w:val="en-US" w:eastAsia="zh-CN"/>
        </w:rPr>
      </w:pPr>
      <w:r>
        <w:rPr>
          <w:rFonts w:hint="eastAsia"/>
          <w:sz w:val="30"/>
          <w:szCs w:val="24"/>
          <w:lang w:val="en-US" w:eastAsia="zh-CN"/>
        </w:rPr>
        <w:t>14</w:t>
      </w:r>
      <w:r>
        <w:rPr>
          <w:sz w:val="30"/>
          <w:szCs w:val="24"/>
          <w:lang w:val="en-US" w:eastAsia="zh-CN"/>
        </w:rPr>
        <w:t>.</w:t>
      </w:r>
      <w:r>
        <w:rPr>
          <w:rFonts w:ascii="Times New Roman" w:eastAsia="宋体" w:hAnsi="Times New Roman" w:hint="eastAsia"/>
          <w:b/>
          <w:bCs/>
          <w:sz w:val="30"/>
          <w:szCs w:val="24"/>
          <w:lang w:val="en-US"/>
        </w:rPr>
        <w:t>交通运输支出</w:t>
      </w:r>
      <w:r>
        <w:rPr>
          <w:rFonts w:ascii="Times New Roman" w:eastAsia="宋体" w:hAnsi="仿宋_GB2312" w:hint="eastAsia"/>
          <w:b/>
          <w:bCs/>
          <w:color w:val="000000"/>
          <w:kern w:val="2"/>
          <w:sz w:val="32"/>
          <w:szCs w:val="24"/>
          <w:lang w:val="en-US"/>
        </w:rPr>
        <w:t>（类）公路水路运输</w:t>
      </w:r>
      <w:r>
        <w:rPr>
          <w:rFonts w:ascii="Times New Roman" w:eastAsia="宋体" w:hAnsi="仿宋_GB2312" w:hint="eastAsia"/>
          <w:b/>
          <w:bCs/>
          <w:color w:val="000000"/>
          <w:kern w:val="2"/>
          <w:sz w:val="32"/>
          <w:szCs w:val="24"/>
          <w:lang w:val="en-US" w:eastAsia="zh-CN"/>
        </w:rPr>
        <w:t>（款</w:t>
      </w:r>
      <w:r>
        <w:rPr>
          <w:rStyle w:val="25"/>
          <w:rFonts w:ascii="仿宋" w:eastAsia="仿宋" w:hAnsi="仿宋" w:hint="eastAsia"/>
          <w:b/>
          <w:bCs/>
          <w:color w:val="000000"/>
          <w:sz w:val="32"/>
          <w:szCs w:val="24"/>
          <w:lang w:eastAsia="zh-CN"/>
        </w:rPr>
        <w:t>）  一般行政管理事务</w:t>
      </w:r>
      <w:r>
        <w:rPr>
          <w:rStyle w:val="25"/>
          <w:rFonts w:ascii="仿宋" w:eastAsia="仿宋" w:hAnsi="仿宋" w:hint="eastAsia"/>
          <w:b/>
          <w:bCs/>
          <w:color w:val="000000"/>
          <w:sz w:val="32"/>
          <w:szCs w:val="24"/>
        </w:rPr>
        <w:t>（项</w:t>
      </w:r>
      <w:r>
        <w:rPr>
          <w:rStyle w:val="25"/>
          <w:rFonts w:ascii="仿宋" w:eastAsia="仿宋" w:hAnsi="仿宋" w:hint="eastAsia"/>
          <w:b/>
          <w:bCs/>
          <w:color w:val="000000"/>
          <w:sz w:val="32"/>
          <w:szCs w:val="24"/>
          <w:lang w:eastAsia="zh-CN"/>
        </w:rPr>
        <w:t>）：</w:t>
      </w:r>
      <w:r>
        <w:rPr>
          <w:rFonts w:ascii="仿宋_GB2312" w:eastAsia="仿宋_GB2312" w:hAnsi="Times New Roman" w:hint="eastAsia"/>
          <w:color w:val="000000"/>
          <w:sz w:val="32"/>
          <w:szCs w:val="24"/>
        </w:rPr>
        <w:t>指行政单位未单独设置项级科目的其他项目支出。</w:t>
      </w:r>
    </w:p>
    <w:p>
      <w:pPr>
        <w:ind w:firstLineChars="200" w:firstLine="640"/>
        <w:rPr>
          <w:rStyle w:val="25"/>
          <w:rFonts w:ascii="仿宋" w:eastAsia="仿宋" w:hAnsi="仿宋" w:hint="eastAsia"/>
          <w:b w:val="0"/>
          <w:color w:val="000000"/>
          <w:sz w:val="32"/>
          <w:szCs w:val="24"/>
          <w:lang w:val="en-US" w:eastAsia="zh-CN"/>
        </w:rPr>
      </w:pPr>
      <w:r>
        <w:rPr>
          <w:rStyle w:val="25"/>
          <w:rFonts w:ascii="仿宋" w:eastAsia="仿宋" w:hAnsi="仿宋" w:hint="eastAsia"/>
          <w:b w:val="0"/>
          <w:color w:val="000000"/>
          <w:sz w:val="32"/>
          <w:szCs w:val="24"/>
          <w:lang w:val="en-US" w:eastAsia="zh-CN"/>
        </w:rPr>
        <w:t>15.</w:t>
      </w:r>
      <w:r>
        <w:rPr>
          <w:rFonts w:ascii="Times New Roman" w:eastAsia="宋体" w:hAnsi="Times New Roman" w:hint="eastAsia"/>
          <w:b/>
          <w:bCs/>
          <w:sz w:val="30"/>
          <w:szCs w:val="24"/>
          <w:lang w:val="en-US"/>
        </w:rPr>
        <w:t>交通运输支出</w:t>
      </w:r>
      <w:r>
        <w:rPr>
          <w:rFonts w:ascii="Times New Roman" w:eastAsia="宋体" w:hAnsi="仿宋_GB2312" w:hint="eastAsia"/>
          <w:b/>
          <w:bCs/>
          <w:color w:val="000000"/>
          <w:kern w:val="2"/>
          <w:sz w:val="32"/>
          <w:szCs w:val="24"/>
          <w:lang w:val="en-US"/>
        </w:rPr>
        <w:t>（类）公路水路运输</w:t>
      </w:r>
      <w:r>
        <w:rPr>
          <w:rFonts w:ascii="Times New Roman" w:eastAsia="宋体" w:hAnsi="仿宋_GB2312" w:hint="eastAsia"/>
          <w:b/>
          <w:bCs/>
          <w:color w:val="000000"/>
          <w:kern w:val="2"/>
          <w:sz w:val="32"/>
          <w:szCs w:val="24"/>
          <w:lang w:val="en-US" w:eastAsia="zh-CN"/>
        </w:rPr>
        <w:t>（款</w:t>
      </w:r>
      <w:r>
        <w:rPr>
          <w:rStyle w:val="25"/>
          <w:rFonts w:ascii="仿宋" w:eastAsia="仿宋" w:hAnsi="仿宋" w:hint="eastAsia"/>
          <w:b/>
          <w:bCs/>
          <w:color w:val="000000"/>
          <w:sz w:val="32"/>
          <w:szCs w:val="24"/>
          <w:lang w:eastAsia="zh-CN"/>
        </w:rPr>
        <w:t>）机关服务</w:t>
      </w:r>
      <w:r>
        <w:rPr>
          <w:rStyle w:val="25"/>
          <w:rFonts w:ascii="仿宋" w:eastAsia="仿宋" w:hAnsi="仿宋" w:hint="eastAsia"/>
          <w:b/>
          <w:bCs/>
          <w:color w:val="000000"/>
          <w:sz w:val="32"/>
          <w:szCs w:val="24"/>
        </w:rPr>
        <w:t>（项</w:t>
      </w:r>
      <w:r>
        <w:rPr>
          <w:rStyle w:val="25"/>
          <w:rFonts w:ascii="仿宋" w:eastAsia="仿宋" w:hAnsi="仿宋" w:hint="eastAsia"/>
          <w:b/>
          <w:bCs/>
          <w:color w:val="000000"/>
          <w:sz w:val="32"/>
          <w:szCs w:val="24"/>
          <w:lang w:eastAsia="zh-CN"/>
        </w:rPr>
        <w:t>）：</w:t>
      </w:r>
      <w:r>
        <w:rPr>
          <w:rFonts w:ascii="仿宋_GB2312" w:eastAsia="仿宋_GB2312" w:hAnsi="Times New Roman" w:hint="eastAsia"/>
          <w:color w:val="000000"/>
          <w:sz w:val="32"/>
          <w:szCs w:val="24"/>
        </w:rPr>
        <w:t>指提供后勤服务的各类后勤服务中心、医务室等附属事业单位的支出。其他事业单位的支出，凡单独设置了项级科目的，在单独设置的项级科目中反映。未单设项级科目的，在“其他”项级科目中反映。</w:t>
      </w:r>
    </w:p>
    <w:p>
      <w:pPr>
        <w:ind w:firstLineChars="200" w:firstLine="640"/>
        <w:rPr>
          <w:rFonts w:ascii="仿宋_GB2312" w:eastAsia="仿宋_GB2312" w:hAnsi="仿宋_GB2312" w:hint="eastAsia"/>
          <w:color w:val="000000"/>
          <w:kern w:val="2"/>
          <w:sz w:val="32"/>
          <w:szCs w:val="24"/>
          <w:lang w:val="en-US"/>
        </w:rPr>
      </w:pPr>
      <w:r>
        <w:rPr>
          <w:rFonts w:ascii="仿宋_GB2312" w:eastAsia="仿宋_GB2312" w:hAnsi="仿宋_GB2312" w:hint="eastAsia"/>
          <w:color w:val="000000"/>
          <w:kern w:val="2"/>
          <w:sz w:val="32"/>
          <w:szCs w:val="24"/>
          <w:lang w:val="en-US" w:eastAsia="zh-CN"/>
        </w:rPr>
        <w:t>16</w:t>
      </w:r>
      <w:r>
        <w:rPr>
          <w:rFonts w:ascii="仿宋_GB2312" w:eastAsia="仿宋_GB2312" w:hAnsi="仿宋_GB2312" w:hint="eastAsia"/>
          <w:color w:val="000000"/>
          <w:kern w:val="2"/>
          <w:sz w:val="32"/>
          <w:szCs w:val="24"/>
          <w:lang w:val="en-US"/>
        </w:rPr>
        <w:t>.</w:t>
      </w:r>
      <w:r>
        <w:rPr>
          <w:rFonts w:ascii="Times New Roman" w:eastAsia="宋体" w:hAnsi="Times New Roman" w:hint="eastAsia"/>
          <w:b/>
          <w:bCs/>
          <w:sz w:val="30"/>
          <w:szCs w:val="24"/>
          <w:lang w:val="en-US"/>
        </w:rPr>
        <w:t>交通运输支出</w:t>
      </w:r>
      <w:r>
        <w:rPr>
          <w:rFonts w:ascii="Times New Roman" w:eastAsia="宋体" w:hAnsi="仿宋_GB2312" w:hint="eastAsia"/>
          <w:b/>
          <w:bCs/>
          <w:color w:val="000000"/>
          <w:kern w:val="2"/>
          <w:sz w:val="32"/>
          <w:szCs w:val="24"/>
          <w:lang w:val="en-US"/>
        </w:rPr>
        <w:t>（类）公路水路运输</w:t>
      </w:r>
      <w:r>
        <w:rPr>
          <w:rFonts w:ascii="Times New Roman" w:eastAsia="宋体" w:hAnsi="仿宋_GB2312" w:hint="eastAsia"/>
          <w:b/>
          <w:bCs/>
          <w:color w:val="000000"/>
          <w:kern w:val="2"/>
          <w:sz w:val="32"/>
          <w:szCs w:val="24"/>
          <w:lang w:val="en-US" w:eastAsia="zh-CN"/>
        </w:rPr>
        <w:t>（款</w:t>
      </w:r>
      <w:r>
        <w:rPr>
          <w:rStyle w:val="25"/>
          <w:rFonts w:ascii="仿宋" w:eastAsia="仿宋" w:hAnsi="仿宋" w:hint="eastAsia"/>
          <w:b/>
          <w:bCs/>
          <w:color w:val="000000"/>
          <w:sz w:val="32"/>
          <w:szCs w:val="24"/>
          <w:lang w:eastAsia="zh-CN"/>
        </w:rPr>
        <w:t>）公路建设</w:t>
      </w:r>
      <w:r>
        <w:rPr>
          <w:rStyle w:val="25"/>
          <w:rFonts w:ascii="仿宋" w:eastAsia="仿宋" w:hAnsi="仿宋" w:hint="eastAsia"/>
          <w:b/>
          <w:bCs/>
          <w:color w:val="000000"/>
          <w:sz w:val="32"/>
          <w:szCs w:val="24"/>
        </w:rPr>
        <w:t>（项</w:t>
      </w:r>
      <w:r>
        <w:rPr>
          <w:rStyle w:val="25"/>
          <w:rFonts w:ascii="仿宋" w:eastAsia="仿宋" w:hAnsi="仿宋" w:hint="eastAsia"/>
          <w:b/>
          <w:bCs/>
          <w:color w:val="000000"/>
          <w:sz w:val="32"/>
          <w:szCs w:val="24"/>
          <w:lang w:eastAsia="zh-CN"/>
        </w:rPr>
        <w:t>）</w:t>
      </w:r>
      <w:r>
        <w:rPr>
          <w:rFonts w:ascii="仿宋_GB2312" w:eastAsia="仿宋_GB2312" w:hAnsi="仿宋_GB2312" w:hint="eastAsia"/>
          <w:b/>
          <w:bCs/>
          <w:color w:val="000000"/>
          <w:kern w:val="2"/>
          <w:sz w:val="32"/>
          <w:szCs w:val="24"/>
          <w:lang w:val="en-US"/>
        </w:rPr>
        <w:t>：</w:t>
      </w:r>
      <w:r>
        <w:rPr>
          <w:rFonts w:ascii="仿宋_GB2312" w:eastAsia="仿宋_GB2312" w:hAnsi="仿宋_GB2312" w:hint="eastAsia"/>
          <w:color w:val="000000"/>
          <w:kern w:val="2"/>
          <w:sz w:val="32"/>
          <w:szCs w:val="24"/>
          <w:lang w:val="en-US"/>
        </w:rPr>
        <w:t>指</w:t>
      </w:r>
      <w:r>
        <w:rPr>
          <w:rFonts w:ascii="仿宋_GB2312" w:eastAsia="仿宋_GB2312" w:hAnsi="Times New Roman" w:hint="eastAsia"/>
          <w:color w:val="000000"/>
          <w:sz w:val="32"/>
          <w:szCs w:val="24"/>
        </w:rPr>
        <w:t>新建公路支出，公路改建支出，特大型桥梁建设支出，公路客货运站（场）建设支出。</w:t>
      </w:r>
    </w:p>
    <w:p>
      <w:pPr>
        <w:spacing w:line="576" w:lineRule="exact"/>
        <w:ind w:firstLine="640"/>
        <w:jc w:val="both"/>
        <w:rPr>
          <w:rFonts w:ascii="仿宋_GB2312" w:eastAsia="仿宋_GB2312" w:hAnsi="仿宋_GB2312" w:hint="eastAsia"/>
          <w:color w:val="000000"/>
          <w:kern w:val="2"/>
          <w:sz w:val="32"/>
          <w:szCs w:val="24"/>
          <w:lang w:val="en-US"/>
        </w:rPr>
      </w:pPr>
      <w:r>
        <w:rPr>
          <w:rFonts w:ascii="仿宋_GB2312" w:eastAsia="仿宋_GB2312" w:hAnsi="仿宋_GB2312" w:hint="eastAsia"/>
          <w:color w:val="000000"/>
          <w:kern w:val="2"/>
          <w:sz w:val="32"/>
          <w:szCs w:val="24"/>
          <w:lang w:val="en-US" w:eastAsia="zh-CN"/>
        </w:rPr>
        <w:t>17</w:t>
      </w:r>
      <w:r>
        <w:rPr>
          <w:rFonts w:ascii="仿宋_GB2312" w:eastAsia="仿宋_GB2312" w:hAnsi="仿宋_GB2312" w:hint="eastAsia"/>
          <w:color w:val="000000"/>
          <w:kern w:val="2"/>
          <w:sz w:val="32"/>
          <w:szCs w:val="24"/>
          <w:lang w:val="en-US"/>
        </w:rPr>
        <w:t>.</w:t>
      </w:r>
      <w:r>
        <w:rPr>
          <w:rFonts w:ascii="Times New Roman" w:eastAsia="宋体" w:hAnsi="Times New Roman" w:hint="eastAsia"/>
          <w:b/>
          <w:bCs/>
          <w:sz w:val="30"/>
          <w:szCs w:val="24"/>
          <w:lang w:val="en-US"/>
        </w:rPr>
        <w:t>交通运输支出</w:t>
      </w:r>
      <w:r>
        <w:rPr>
          <w:rFonts w:ascii="Times New Roman" w:eastAsia="宋体" w:hAnsi="仿宋_GB2312" w:hint="eastAsia"/>
          <w:b/>
          <w:bCs/>
          <w:color w:val="000000"/>
          <w:kern w:val="2"/>
          <w:sz w:val="32"/>
          <w:szCs w:val="24"/>
          <w:lang w:val="en-US"/>
        </w:rPr>
        <w:t>（类）公路水路运输</w:t>
      </w:r>
      <w:r>
        <w:rPr>
          <w:rFonts w:ascii="Times New Roman" w:eastAsia="宋体" w:hAnsi="仿宋_GB2312" w:hint="eastAsia"/>
          <w:b/>
          <w:bCs/>
          <w:color w:val="000000"/>
          <w:kern w:val="2"/>
          <w:sz w:val="32"/>
          <w:szCs w:val="24"/>
          <w:lang w:val="en-US" w:eastAsia="zh-CN"/>
        </w:rPr>
        <w:t>（款）  公路和运输安全</w:t>
      </w:r>
      <w:r>
        <w:rPr>
          <w:rStyle w:val="25"/>
          <w:rFonts w:ascii="仿宋" w:eastAsia="仿宋" w:hAnsi="仿宋" w:hint="eastAsia"/>
          <w:b/>
          <w:bCs/>
          <w:color w:val="000000"/>
          <w:sz w:val="32"/>
          <w:szCs w:val="24"/>
        </w:rPr>
        <w:t>（项</w:t>
      </w:r>
      <w:r>
        <w:rPr>
          <w:rStyle w:val="25"/>
          <w:rFonts w:ascii="仿宋" w:eastAsia="仿宋" w:hAnsi="仿宋" w:hint="eastAsia"/>
          <w:b/>
          <w:bCs/>
          <w:color w:val="000000"/>
          <w:sz w:val="32"/>
          <w:szCs w:val="24"/>
          <w:lang w:eastAsia="zh-CN"/>
        </w:rPr>
        <w:t>）</w:t>
      </w:r>
      <w:r>
        <w:rPr>
          <w:rFonts w:ascii="仿宋_GB2312" w:eastAsia="仿宋_GB2312" w:hAnsi="仿宋_GB2312" w:hint="eastAsia"/>
          <w:color w:val="000000"/>
          <w:kern w:val="2"/>
          <w:sz w:val="32"/>
          <w:szCs w:val="24"/>
          <w:lang w:val="en-US"/>
        </w:rPr>
        <w:t>：指</w:t>
      </w:r>
      <w:r>
        <w:rPr>
          <w:rFonts w:ascii="仿宋_GB2312" w:eastAsia="仿宋_GB2312" w:hAnsi="Times New Roman" w:hint="eastAsia"/>
          <w:color w:val="000000"/>
          <w:sz w:val="32"/>
          <w:szCs w:val="24"/>
        </w:rPr>
        <w:t>公路和运输安全支出</w:t>
      </w:r>
      <w:r>
        <w:rPr>
          <w:rFonts w:ascii="仿宋_GB2312" w:eastAsia="仿宋_GB2312" w:hAnsi="仿宋_GB2312" w:hint="eastAsia"/>
          <w:color w:val="000000"/>
          <w:kern w:val="2"/>
          <w:sz w:val="32"/>
          <w:szCs w:val="24"/>
          <w:lang w:val="en-US"/>
        </w:rPr>
        <w:t>。</w:t>
      </w:r>
    </w:p>
    <w:p>
      <w:pPr>
        <w:spacing w:line="576" w:lineRule="exact"/>
        <w:ind w:firstLine="640"/>
        <w:jc w:val="both"/>
        <w:rPr>
          <w:rFonts w:ascii="仿宋_GB2312" w:eastAsia="仿宋_GB2312" w:hAnsi="仿宋_GB2312" w:hint="eastAsia"/>
          <w:color w:val="000000"/>
          <w:kern w:val="2"/>
          <w:sz w:val="32"/>
          <w:szCs w:val="24"/>
          <w:lang w:val="en-US"/>
        </w:rPr>
      </w:pPr>
      <w:r>
        <w:rPr>
          <w:rFonts w:ascii="仿宋_GB2312" w:eastAsia="仿宋_GB2312" w:hAnsi="仿宋_GB2312" w:hint="eastAsia"/>
          <w:color w:val="000000"/>
          <w:kern w:val="2"/>
          <w:sz w:val="32"/>
          <w:szCs w:val="24"/>
          <w:lang w:val="en-US" w:eastAsia="zh-CN"/>
        </w:rPr>
        <w:t>18</w:t>
      </w:r>
      <w:r>
        <w:rPr>
          <w:rFonts w:ascii="仿宋_GB2312" w:eastAsia="仿宋_GB2312" w:hAnsi="仿宋_GB2312" w:hint="eastAsia"/>
          <w:color w:val="000000"/>
          <w:kern w:val="2"/>
          <w:sz w:val="32"/>
          <w:szCs w:val="24"/>
          <w:lang w:val="en-US"/>
        </w:rPr>
        <w:t>.</w:t>
      </w:r>
      <w:r>
        <w:rPr>
          <w:rFonts w:ascii="Times New Roman" w:eastAsia="宋体" w:hAnsi="Times New Roman" w:hint="eastAsia"/>
          <w:b/>
          <w:bCs/>
          <w:sz w:val="30"/>
          <w:szCs w:val="24"/>
          <w:lang w:val="en-US"/>
        </w:rPr>
        <w:t>交通运输支出</w:t>
      </w:r>
      <w:r>
        <w:rPr>
          <w:rFonts w:ascii="Times New Roman" w:eastAsia="宋体" w:hAnsi="仿宋_GB2312" w:hint="eastAsia"/>
          <w:b/>
          <w:bCs/>
          <w:color w:val="000000"/>
          <w:kern w:val="2"/>
          <w:sz w:val="32"/>
          <w:szCs w:val="24"/>
          <w:lang w:val="en-US"/>
        </w:rPr>
        <w:t>（类）公路水路运输</w:t>
      </w:r>
      <w:r>
        <w:rPr>
          <w:rFonts w:ascii="Times New Roman" w:eastAsia="宋体" w:hAnsi="仿宋_GB2312" w:hint="eastAsia"/>
          <w:b/>
          <w:bCs/>
          <w:color w:val="000000"/>
          <w:kern w:val="2"/>
          <w:sz w:val="32"/>
          <w:szCs w:val="24"/>
          <w:lang w:val="en-US" w:eastAsia="zh-CN"/>
        </w:rPr>
        <w:t>（款）其他公路水路运输支出</w:t>
      </w:r>
      <w:r>
        <w:rPr>
          <w:rStyle w:val="25"/>
          <w:rFonts w:ascii="仿宋" w:eastAsia="仿宋" w:hAnsi="仿宋" w:hint="eastAsia"/>
          <w:b/>
          <w:bCs/>
          <w:color w:val="000000"/>
          <w:sz w:val="32"/>
          <w:szCs w:val="24"/>
        </w:rPr>
        <w:t>（项</w:t>
      </w:r>
      <w:r>
        <w:rPr>
          <w:rStyle w:val="25"/>
          <w:rFonts w:ascii="仿宋" w:eastAsia="仿宋" w:hAnsi="仿宋" w:hint="eastAsia"/>
          <w:b/>
          <w:bCs/>
          <w:color w:val="000000"/>
          <w:sz w:val="32"/>
          <w:szCs w:val="24"/>
          <w:lang w:eastAsia="zh-CN"/>
        </w:rPr>
        <w:t>）</w:t>
      </w:r>
      <w:r>
        <w:rPr>
          <w:rFonts w:ascii="仿宋_GB2312" w:eastAsia="仿宋_GB2312" w:hAnsi="仿宋_GB2312" w:hint="eastAsia"/>
          <w:b/>
          <w:bCs/>
          <w:color w:val="000000"/>
          <w:kern w:val="2"/>
          <w:sz w:val="32"/>
          <w:szCs w:val="24"/>
          <w:lang w:val="en-US"/>
        </w:rPr>
        <w:t>：</w:t>
      </w:r>
      <w:r>
        <w:rPr>
          <w:rFonts w:ascii="仿宋_GB2312" w:eastAsia="仿宋_GB2312" w:hAnsi="仿宋_GB2312" w:hint="eastAsia"/>
          <w:color w:val="000000"/>
          <w:kern w:val="2"/>
          <w:sz w:val="32"/>
          <w:szCs w:val="24"/>
          <w:lang w:val="en-US"/>
        </w:rPr>
        <w:t>指</w:t>
      </w:r>
      <w:r>
        <w:rPr>
          <w:rFonts w:ascii="仿宋_GB2312" w:eastAsia="仿宋_GB2312" w:hAnsi="Times New Roman" w:hint="eastAsia"/>
          <w:color w:val="000000"/>
          <w:sz w:val="32"/>
          <w:szCs w:val="24"/>
        </w:rPr>
        <w:t>其他用于公路水路运输方面的支出</w:t>
      </w:r>
      <w:r>
        <w:rPr>
          <w:rFonts w:ascii="仿宋_GB2312" w:eastAsia="仿宋_GB2312" w:hAnsi="仿宋_GB2312" w:hint="eastAsia"/>
          <w:color w:val="000000"/>
          <w:kern w:val="2"/>
          <w:sz w:val="32"/>
          <w:szCs w:val="24"/>
          <w:lang w:val="en-US"/>
        </w:rPr>
        <w:t>。</w:t>
      </w:r>
    </w:p>
    <w:p>
      <w:pPr>
        <w:spacing w:line="576" w:lineRule="exact"/>
        <w:ind w:firstLine="640"/>
        <w:jc w:val="both"/>
        <w:rPr>
          <w:rFonts w:ascii="仿宋_GB2312" w:eastAsia="仿宋_GB2312" w:hAnsi="仿宋_GB2312" w:hint="eastAsia"/>
          <w:color w:val="000000"/>
          <w:kern w:val="2"/>
          <w:sz w:val="32"/>
          <w:szCs w:val="24"/>
          <w:lang w:val="en-US"/>
        </w:rPr>
      </w:pPr>
      <w:r>
        <w:rPr>
          <w:rFonts w:ascii="仿宋_GB2312" w:eastAsia="仿宋_GB2312" w:hAnsi="仿宋_GB2312" w:hint="eastAsia"/>
          <w:color w:val="000000"/>
          <w:kern w:val="2"/>
          <w:sz w:val="32"/>
          <w:szCs w:val="24"/>
          <w:lang w:val="en-US" w:eastAsia="zh-CN"/>
        </w:rPr>
        <w:t>19</w:t>
      </w:r>
      <w:r>
        <w:rPr>
          <w:rFonts w:ascii="仿宋_GB2312" w:eastAsia="仿宋_GB2312" w:hAnsi="仿宋_GB2312" w:hint="eastAsia"/>
          <w:color w:val="000000"/>
          <w:kern w:val="2"/>
          <w:sz w:val="32"/>
          <w:szCs w:val="24"/>
          <w:lang w:val="en-US"/>
        </w:rPr>
        <w:t>.</w:t>
      </w:r>
      <w:r>
        <w:rPr>
          <w:rFonts w:ascii="Times New Roman" w:eastAsia="宋体" w:hAnsi="Times New Roman" w:hint="eastAsia"/>
          <w:b/>
          <w:bCs/>
          <w:sz w:val="30"/>
          <w:szCs w:val="24"/>
          <w:lang w:val="en-US"/>
        </w:rPr>
        <w:t>交通运输支出</w:t>
      </w:r>
      <w:r>
        <w:rPr>
          <w:rFonts w:ascii="Times New Roman" w:eastAsia="宋体" w:hAnsi="仿宋_GB2312" w:hint="eastAsia"/>
          <w:b/>
          <w:bCs/>
          <w:color w:val="000000"/>
          <w:kern w:val="2"/>
          <w:sz w:val="32"/>
          <w:szCs w:val="24"/>
          <w:lang w:val="en-US"/>
        </w:rPr>
        <w:t>（类）邮政业支出</w:t>
      </w:r>
      <w:r>
        <w:rPr>
          <w:rFonts w:ascii="Times New Roman" w:eastAsia="宋体" w:hAnsi="仿宋_GB2312" w:hint="eastAsia"/>
          <w:b/>
          <w:bCs/>
          <w:color w:val="000000"/>
          <w:kern w:val="2"/>
          <w:sz w:val="32"/>
          <w:szCs w:val="24"/>
          <w:lang w:val="en-US" w:eastAsia="zh-CN"/>
        </w:rPr>
        <w:t>（款） 行业监管</w:t>
      </w:r>
      <w:r>
        <w:rPr>
          <w:rStyle w:val="25"/>
          <w:rFonts w:ascii="仿宋" w:eastAsia="仿宋" w:hAnsi="仿宋" w:hint="eastAsia"/>
          <w:b/>
          <w:bCs/>
          <w:color w:val="000000"/>
          <w:sz w:val="32"/>
          <w:szCs w:val="24"/>
        </w:rPr>
        <w:t>（项</w:t>
      </w:r>
      <w:r>
        <w:rPr>
          <w:rStyle w:val="25"/>
          <w:rFonts w:ascii="仿宋" w:eastAsia="仿宋" w:hAnsi="仿宋" w:hint="eastAsia"/>
          <w:b/>
          <w:bCs/>
          <w:color w:val="000000"/>
          <w:sz w:val="32"/>
          <w:szCs w:val="24"/>
          <w:lang w:eastAsia="zh-CN"/>
        </w:rPr>
        <w:t>）</w:t>
      </w:r>
      <w:r>
        <w:rPr>
          <w:rFonts w:ascii="仿宋_GB2312" w:eastAsia="仿宋_GB2312" w:hAnsi="仿宋_GB2312" w:hint="eastAsia"/>
          <w:b/>
          <w:bCs/>
          <w:color w:val="000000"/>
          <w:kern w:val="2"/>
          <w:sz w:val="32"/>
          <w:szCs w:val="24"/>
          <w:lang w:val="en-US"/>
        </w:rPr>
        <w:t>：</w:t>
      </w:r>
      <w:r>
        <w:rPr>
          <w:rFonts w:ascii="仿宋_GB2312" w:eastAsia="仿宋_GB2312" w:hAnsi="仿宋_GB2312" w:hint="eastAsia"/>
          <w:color w:val="000000"/>
          <w:kern w:val="2"/>
          <w:sz w:val="32"/>
          <w:szCs w:val="24"/>
          <w:lang w:val="en-US"/>
        </w:rPr>
        <w:t>指</w:t>
      </w:r>
      <w:r>
        <w:rPr>
          <w:rFonts w:ascii="仿宋_GB2312" w:eastAsia="仿宋_GB2312" w:hAnsi="Times New Roman" w:hint="eastAsia"/>
          <w:color w:val="000000"/>
          <w:sz w:val="32"/>
          <w:szCs w:val="24"/>
        </w:rPr>
        <w:t>邮政业监管方面的支出</w:t>
      </w:r>
      <w:r>
        <w:rPr>
          <w:rFonts w:ascii="仿宋_GB2312" w:eastAsia="仿宋_GB2312" w:hAnsi="仿宋_GB2312" w:hint="eastAsia"/>
          <w:color w:val="000000"/>
          <w:kern w:val="2"/>
          <w:sz w:val="32"/>
          <w:szCs w:val="24"/>
          <w:lang w:val="en-US"/>
        </w:rPr>
        <w:t>。</w:t>
      </w:r>
    </w:p>
    <w:p>
      <w:pPr>
        <w:spacing w:line="576" w:lineRule="exact"/>
        <w:ind w:firstLine="640"/>
        <w:jc w:val="both"/>
        <w:rPr>
          <w:rFonts w:ascii="仿宋_GB2312" w:eastAsia="仿宋_GB2312" w:hAnsi="仿宋_GB2312" w:hint="eastAsia"/>
          <w:color w:val="000000"/>
          <w:kern w:val="2"/>
          <w:sz w:val="32"/>
          <w:szCs w:val="24"/>
          <w:lang w:val="en-US" w:eastAsia="zh-CN"/>
        </w:rPr>
      </w:pPr>
      <w:r>
        <w:rPr>
          <w:rFonts w:ascii="仿宋_GB2312" w:eastAsia="仿宋_GB2312" w:hAnsi="仿宋_GB2312" w:hint="eastAsia"/>
          <w:color w:val="000000"/>
          <w:kern w:val="2"/>
          <w:sz w:val="32"/>
          <w:szCs w:val="24"/>
          <w:lang w:val="en-US" w:eastAsia="zh-CN"/>
        </w:rPr>
        <w:t>20.</w:t>
      </w:r>
      <w:r>
        <w:rPr>
          <w:rFonts w:ascii="Times New Roman" w:eastAsia="宋体" w:hAnsi="Times New Roman" w:hint="eastAsia"/>
          <w:b/>
          <w:bCs/>
          <w:sz w:val="30"/>
          <w:szCs w:val="24"/>
          <w:lang w:val="en-US"/>
        </w:rPr>
        <w:t>交通运输支出</w:t>
      </w:r>
      <w:r>
        <w:rPr>
          <w:rFonts w:ascii="Times New Roman" w:eastAsia="宋体" w:hAnsi="仿宋_GB2312" w:hint="eastAsia"/>
          <w:b/>
          <w:bCs/>
          <w:color w:val="000000"/>
          <w:kern w:val="2"/>
          <w:sz w:val="32"/>
          <w:szCs w:val="24"/>
          <w:lang w:val="en-US"/>
        </w:rPr>
        <w:t>（类）车辆购置税支出</w:t>
      </w:r>
      <w:r>
        <w:rPr>
          <w:rFonts w:ascii="Times New Roman" w:eastAsia="宋体" w:hAnsi="仿宋_GB2312" w:hint="eastAsia"/>
          <w:b/>
          <w:bCs/>
          <w:color w:val="000000"/>
          <w:kern w:val="2"/>
          <w:sz w:val="32"/>
          <w:szCs w:val="24"/>
          <w:lang w:val="en-US" w:eastAsia="zh-CN"/>
        </w:rPr>
        <w:t>（款）车辆购置税用于农村公路建设支出</w:t>
      </w:r>
      <w:r>
        <w:rPr>
          <w:rStyle w:val="25"/>
          <w:rFonts w:ascii="仿宋" w:eastAsia="仿宋" w:hAnsi="仿宋" w:hint="eastAsia"/>
          <w:b/>
          <w:bCs/>
          <w:color w:val="000000"/>
          <w:sz w:val="32"/>
          <w:szCs w:val="24"/>
        </w:rPr>
        <w:t>（项</w:t>
      </w:r>
      <w:r>
        <w:rPr>
          <w:rStyle w:val="25"/>
          <w:rFonts w:ascii="仿宋" w:eastAsia="仿宋" w:hAnsi="仿宋" w:hint="eastAsia"/>
          <w:b/>
          <w:bCs/>
          <w:color w:val="000000"/>
          <w:sz w:val="32"/>
          <w:szCs w:val="24"/>
          <w:lang w:eastAsia="zh-CN"/>
        </w:rPr>
        <w:t>）：</w:t>
      </w:r>
      <w:r>
        <w:rPr>
          <w:rStyle w:val="25"/>
          <w:rFonts w:ascii="仿宋" w:eastAsia="仿宋" w:hAnsi="仿宋" w:hint="eastAsia"/>
          <w:b w:val="0"/>
          <w:color w:val="000000"/>
          <w:sz w:val="32"/>
          <w:szCs w:val="24"/>
          <w:lang w:val="en-US" w:eastAsia="zh-CN"/>
        </w:rPr>
        <w:t>指</w:t>
      </w:r>
      <w:r>
        <w:rPr>
          <w:rFonts w:ascii="仿宋_GB2312" w:eastAsia="仿宋_GB2312" w:hAnsi="Times New Roman" w:hint="eastAsia"/>
          <w:color w:val="000000"/>
          <w:sz w:val="32"/>
          <w:szCs w:val="24"/>
        </w:rPr>
        <w:t>车辆购置税收入安排用于农村公路建设的支出</w:t>
      </w:r>
    </w:p>
    <w:p>
      <w:pPr>
        <w:spacing w:line="576" w:lineRule="exact"/>
        <w:ind w:firstLine="640"/>
        <w:jc w:val="both"/>
        <w:rPr>
          <w:rFonts w:ascii="仿宋_GB2312" w:eastAsia="仿宋_GB2312" w:hAnsi="仿宋_GB2312" w:hint="eastAsia"/>
          <w:color w:val="000000"/>
          <w:kern w:val="2"/>
          <w:sz w:val="32"/>
          <w:szCs w:val="24"/>
          <w:lang w:val="en-US"/>
        </w:rPr>
      </w:pPr>
      <w:r>
        <w:rPr>
          <w:rFonts w:ascii="仿宋_GB2312" w:eastAsia="仿宋_GB2312" w:hAnsi="仿宋_GB2312" w:hint="eastAsia"/>
          <w:color w:val="000000"/>
          <w:kern w:val="2"/>
          <w:sz w:val="32"/>
          <w:szCs w:val="24"/>
          <w:lang w:val="en-US" w:eastAsia="zh-CN"/>
        </w:rPr>
        <w:t>21</w:t>
      </w:r>
      <w:r>
        <w:rPr>
          <w:rFonts w:ascii="仿宋_GB2312" w:eastAsia="仿宋_GB2312" w:hAnsi="仿宋_GB2312" w:hint="eastAsia"/>
          <w:color w:val="000000"/>
          <w:kern w:val="2"/>
          <w:sz w:val="32"/>
          <w:szCs w:val="24"/>
          <w:lang w:val="en-US"/>
        </w:rPr>
        <w:t>.</w:t>
      </w:r>
      <w:r>
        <w:rPr>
          <w:rFonts w:ascii="仿宋_GB2312" w:eastAsia="仿宋_GB2312" w:hAnsi="仿宋_GB2312" w:hint="eastAsia"/>
          <w:b/>
          <w:bCs/>
          <w:color w:val="000000"/>
          <w:kern w:val="2"/>
          <w:sz w:val="32"/>
          <w:szCs w:val="24"/>
          <w:lang w:val="en-US"/>
        </w:rPr>
        <w:t>住房保障支出（类）</w:t>
      </w:r>
      <w:r>
        <w:rPr>
          <w:rFonts w:ascii="Times New Roman" w:eastAsia="宋体" w:hAnsi="仿宋_GB2312" w:hint="eastAsia"/>
          <w:b/>
          <w:bCs/>
          <w:color w:val="000000"/>
          <w:kern w:val="2"/>
          <w:sz w:val="32"/>
          <w:szCs w:val="24"/>
          <w:lang w:val="en-US"/>
        </w:rPr>
        <w:t>保障性安居工程支出</w:t>
      </w:r>
      <w:r>
        <w:rPr>
          <w:rFonts w:ascii="Times New Roman" w:eastAsia="宋体" w:hAnsi="仿宋_GB2312" w:hint="eastAsia"/>
          <w:b/>
          <w:bCs/>
          <w:color w:val="000000"/>
          <w:kern w:val="2"/>
          <w:sz w:val="32"/>
          <w:szCs w:val="24"/>
          <w:lang w:val="en-US" w:eastAsia="zh-CN"/>
        </w:rPr>
        <w:t>（款）  农村危房改造</w:t>
      </w:r>
      <w:r>
        <w:rPr>
          <w:rStyle w:val="25"/>
          <w:rFonts w:ascii="仿宋" w:eastAsia="仿宋" w:hAnsi="仿宋" w:hint="eastAsia"/>
          <w:b/>
          <w:bCs/>
          <w:color w:val="000000"/>
          <w:sz w:val="32"/>
          <w:szCs w:val="24"/>
        </w:rPr>
        <w:t>（项</w:t>
      </w:r>
      <w:r>
        <w:rPr>
          <w:rStyle w:val="25"/>
          <w:rFonts w:ascii="仿宋" w:eastAsia="仿宋" w:hAnsi="仿宋" w:hint="eastAsia"/>
          <w:b/>
          <w:bCs/>
          <w:color w:val="000000"/>
          <w:sz w:val="32"/>
          <w:szCs w:val="24"/>
          <w:lang w:eastAsia="zh-CN"/>
        </w:rPr>
        <w:t>）</w:t>
      </w:r>
      <w:r>
        <w:rPr>
          <w:rFonts w:ascii="仿宋_GB2312" w:eastAsia="仿宋_GB2312" w:hAnsi="仿宋_GB2312" w:hint="eastAsia"/>
          <w:b/>
          <w:bCs/>
          <w:color w:val="000000"/>
          <w:kern w:val="2"/>
          <w:sz w:val="32"/>
          <w:szCs w:val="24"/>
          <w:lang w:val="en-US"/>
        </w:rPr>
        <w:t>：</w:t>
      </w:r>
      <w:r>
        <w:rPr>
          <w:rFonts w:ascii="仿宋_GB2312" w:eastAsia="仿宋_GB2312" w:hAnsi="仿宋_GB2312" w:hint="eastAsia"/>
          <w:color w:val="000000"/>
          <w:kern w:val="2"/>
          <w:sz w:val="32"/>
          <w:szCs w:val="24"/>
          <w:lang w:val="en-US"/>
        </w:rPr>
        <w:t>指</w:t>
      </w:r>
      <w:r>
        <w:rPr>
          <w:rFonts w:ascii="仿宋_GB2312" w:eastAsia="仿宋_GB2312" w:hAnsi="仿宋_GB2312" w:hint="eastAsia"/>
          <w:color w:val="000000"/>
          <w:kern w:val="2"/>
          <w:sz w:val="32"/>
          <w:szCs w:val="24"/>
          <w:lang w:val="en-US" w:eastAsia="zh-CN"/>
        </w:rPr>
        <w:t>用于农村危房改造方面的支出</w:t>
      </w:r>
      <w:r>
        <w:rPr>
          <w:rFonts w:ascii="仿宋_GB2312" w:eastAsia="仿宋_GB2312" w:hAnsi="仿宋_GB2312" w:hint="eastAsia"/>
          <w:color w:val="000000"/>
          <w:kern w:val="2"/>
          <w:sz w:val="32"/>
          <w:szCs w:val="24"/>
          <w:lang w:val="en-US"/>
        </w:rPr>
        <w:t>。</w:t>
      </w:r>
    </w:p>
    <w:p>
      <w:pPr>
        <w:spacing w:line="576" w:lineRule="exact"/>
        <w:ind w:firstLine="640"/>
        <w:jc w:val="both"/>
        <w:rPr>
          <w:rFonts w:ascii="仿宋" w:eastAsia="仿宋" w:hAnsi="仿宋" w:hint="eastAsia"/>
          <w:b/>
          <w:color w:val="auto"/>
          <w:kern w:val="2"/>
          <w:sz w:val="32"/>
          <w:szCs w:val="24"/>
          <w:lang w:val="en-US"/>
        </w:rPr>
      </w:pPr>
      <w:r>
        <w:rPr>
          <w:rFonts w:ascii="仿宋_GB2312" w:eastAsia="仿宋_GB2312" w:hAnsi="仿宋_GB2312" w:hint="eastAsia"/>
          <w:color w:val="000000"/>
          <w:kern w:val="2"/>
          <w:sz w:val="32"/>
          <w:szCs w:val="24"/>
          <w:lang w:val="en-US" w:eastAsia="zh-CN"/>
        </w:rPr>
        <w:t>22</w:t>
      </w:r>
      <w:r>
        <w:rPr>
          <w:rFonts w:ascii="仿宋_GB2312" w:eastAsia="仿宋_GB2312" w:hAnsi="仿宋_GB2312" w:hint="eastAsia"/>
          <w:color w:val="000000"/>
          <w:kern w:val="2"/>
          <w:sz w:val="32"/>
          <w:szCs w:val="24"/>
          <w:lang w:val="en-US"/>
        </w:rPr>
        <w:t>.</w:t>
      </w:r>
      <w:r>
        <w:rPr>
          <w:rFonts w:ascii="Times New Roman" w:eastAsia="宋体" w:hAnsi="Times New Roman" w:hint="eastAsia"/>
          <w:b/>
          <w:bCs/>
          <w:sz w:val="30"/>
          <w:szCs w:val="24"/>
          <w:lang w:val="en-US"/>
        </w:rPr>
        <w:t>住房保障支出</w:t>
      </w:r>
      <w:r>
        <w:rPr>
          <w:rFonts w:ascii="Times New Roman" w:eastAsia="宋体" w:hAnsi="仿宋_GB2312" w:hint="eastAsia"/>
          <w:b/>
          <w:bCs/>
          <w:color w:val="000000"/>
          <w:kern w:val="2"/>
          <w:sz w:val="32"/>
          <w:szCs w:val="24"/>
          <w:lang w:val="en-US"/>
        </w:rPr>
        <w:t>（类）住房改革支出</w:t>
      </w:r>
      <w:r>
        <w:rPr>
          <w:rFonts w:ascii="Times New Roman" w:eastAsia="宋体" w:hAnsi="仿宋_GB2312" w:hint="eastAsia"/>
          <w:b/>
          <w:bCs/>
          <w:color w:val="000000"/>
          <w:kern w:val="2"/>
          <w:sz w:val="32"/>
          <w:szCs w:val="24"/>
          <w:lang w:val="en-US" w:eastAsia="zh-CN"/>
        </w:rPr>
        <w:t>（款）  住房公积金</w:t>
      </w:r>
      <w:r>
        <w:rPr>
          <w:rStyle w:val="25"/>
          <w:rFonts w:ascii="仿宋" w:eastAsia="仿宋" w:hAnsi="仿宋" w:hint="eastAsia"/>
          <w:b/>
          <w:bCs/>
          <w:color w:val="000000"/>
          <w:sz w:val="32"/>
          <w:szCs w:val="24"/>
        </w:rPr>
        <w:t>（项</w:t>
      </w:r>
      <w:r>
        <w:rPr>
          <w:rStyle w:val="25"/>
          <w:rFonts w:ascii="仿宋" w:eastAsia="仿宋" w:hAnsi="仿宋" w:hint="eastAsia"/>
          <w:b/>
          <w:bCs/>
          <w:color w:val="000000"/>
          <w:sz w:val="32"/>
          <w:szCs w:val="24"/>
          <w:lang w:eastAsia="zh-CN"/>
        </w:rPr>
        <w:t>）</w:t>
      </w:r>
      <w:r>
        <w:rPr>
          <w:rFonts w:ascii="仿宋_GB2312" w:eastAsia="仿宋_GB2312" w:hAnsi="仿宋_GB2312" w:hint="eastAsia"/>
          <w:b/>
          <w:bCs/>
          <w:color w:val="000000"/>
          <w:kern w:val="2"/>
          <w:sz w:val="32"/>
          <w:szCs w:val="24"/>
          <w:lang w:val="en-US"/>
        </w:rPr>
        <w:t>：</w:t>
      </w:r>
      <w:r>
        <w:rPr>
          <w:rFonts w:ascii="仿宋_GB2312" w:eastAsia="仿宋_GB2312" w:hAnsi="仿宋_GB2312" w:hint="eastAsia"/>
          <w:color w:val="000000"/>
          <w:kern w:val="2"/>
          <w:sz w:val="32"/>
          <w:szCs w:val="24"/>
          <w:lang w:val="en-US"/>
        </w:rPr>
        <w:t>指</w:t>
      </w:r>
      <w:r>
        <w:rPr>
          <w:rFonts w:ascii="仿宋_GB2312" w:eastAsia="仿宋_GB2312" w:hAnsi="Times New Roman" w:hint="eastAsia"/>
          <w:color w:val="000000"/>
          <w:sz w:val="32"/>
          <w:szCs w:val="24"/>
        </w:rPr>
        <w:t>行政事业单位按规定为职工缴纳的住房公积金</w:t>
      </w:r>
      <w:r>
        <w:rPr>
          <w:rFonts w:ascii="仿宋_GB2312" w:eastAsia="仿宋_GB2312" w:hAnsi="仿宋_GB2312" w:hint="eastAsia"/>
          <w:color w:val="000000"/>
          <w:kern w:val="2"/>
          <w:sz w:val="32"/>
          <w:szCs w:val="24"/>
          <w:lang w:val="en-US"/>
        </w:rPr>
        <w:t>。</w:t>
      </w:r>
    </w:p>
    <w:p>
      <w:pPr>
        <w:spacing w:line="576" w:lineRule="exact"/>
        <w:ind w:firstLine="640"/>
        <w:jc w:val="both"/>
        <w:rPr>
          <w:rFonts w:ascii="仿宋_GB2312" w:eastAsia="仿宋_GB2312" w:hAnsi="仿宋_GB2312" w:hint="eastAsia"/>
          <w:color w:val="000000"/>
          <w:kern w:val="2"/>
          <w:sz w:val="32"/>
          <w:szCs w:val="24"/>
          <w:lang w:val="en-US"/>
        </w:rPr>
      </w:pPr>
      <w:r>
        <w:rPr>
          <w:rFonts w:ascii="仿宋_GB2312" w:eastAsia="仿宋_GB2312" w:hAnsi="仿宋_GB2312" w:hint="eastAsia"/>
          <w:color w:val="000000"/>
          <w:kern w:val="2"/>
          <w:sz w:val="32"/>
          <w:szCs w:val="24"/>
          <w:lang w:val="en-US" w:eastAsia="zh-CN"/>
        </w:rPr>
        <w:t>23</w:t>
      </w:r>
      <w:r>
        <w:rPr>
          <w:rFonts w:ascii="仿宋_GB2312" w:eastAsia="仿宋_GB2312" w:hAnsi="仿宋_GB2312" w:hint="eastAsia"/>
          <w:color w:val="000000"/>
          <w:kern w:val="2"/>
          <w:sz w:val="32"/>
          <w:szCs w:val="24"/>
          <w:lang w:val="en-US"/>
        </w:rPr>
        <w:t>.基本支出：指为保障机构正常运转、完成日常工作任务而发生的人员支出和公用支出。</w:t>
      </w:r>
    </w:p>
    <w:p>
      <w:pPr>
        <w:spacing w:line="576" w:lineRule="exact"/>
        <w:ind w:firstLine="640"/>
        <w:jc w:val="both"/>
        <w:rPr>
          <w:rFonts w:ascii="仿宋_GB2312" w:eastAsia="仿宋_GB2312" w:hAnsi="仿宋_GB2312" w:hint="eastAsia"/>
          <w:color w:val="000000"/>
          <w:kern w:val="2"/>
          <w:sz w:val="32"/>
          <w:szCs w:val="24"/>
          <w:lang w:val="en-US"/>
        </w:rPr>
      </w:pPr>
      <w:r>
        <w:rPr>
          <w:rFonts w:ascii="仿宋_GB2312" w:eastAsia="仿宋_GB2312" w:hAnsi="仿宋_GB2312" w:hint="eastAsia"/>
          <w:color w:val="000000"/>
          <w:kern w:val="2"/>
          <w:sz w:val="32"/>
          <w:szCs w:val="24"/>
          <w:lang w:val="en-US" w:eastAsia="zh-CN"/>
        </w:rPr>
        <w:t>24</w:t>
      </w:r>
      <w:r>
        <w:rPr>
          <w:rFonts w:ascii="仿宋_GB2312" w:eastAsia="仿宋_GB2312" w:hAnsi="仿宋_GB2312" w:hint="eastAsia"/>
          <w:color w:val="000000"/>
          <w:kern w:val="2"/>
          <w:sz w:val="32"/>
          <w:szCs w:val="24"/>
          <w:lang w:val="en-US"/>
        </w:rPr>
        <w:t xml:space="preserve">.项目支出：指在基本支出之外为完成特定行政任务和事业发展目标所发生的支出。 </w:t>
      </w:r>
    </w:p>
    <w:p>
      <w:pPr>
        <w:spacing w:line="576" w:lineRule="exact"/>
        <w:ind w:firstLine="640"/>
        <w:rPr>
          <w:rFonts w:ascii="仿宋_GB2312" w:eastAsia="仿宋_GB2312" w:hAnsi="仿宋_GB2312" w:hint="eastAsia"/>
          <w:color w:val="000000"/>
          <w:sz w:val="32"/>
          <w:szCs w:val="24"/>
          <w:lang w:val="en-US"/>
        </w:rPr>
      </w:pPr>
      <w:r>
        <w:rPr>
          <w:rFonts w:ascii="仿宋_GB2312" w:eastAsia="仿宋_GB2312" w:hAnsi="仿宋_GB2312" w:hint="eastAsia"/>
          <w:color w:val="000000"/>
          <w:sz w:val="32"/>
          <w:szCs w:val="24"/>
          <w:lang w:val="en-US" w:eastAsia="zh-CN"/>
        </w:rPr>
        <w:t>25</w:t>
      </w:r>
      <w:r>
        <w:rPr>
          <w:rFonts w:ascii="仿宋_GB2312" w:eastAsia="仿宋_GB2312" w:hAnsi="仿宋_GB2312" w:hint="eastAsia"/>
          <w:color w:val="000000"/>
          <w:sz w:val="32"/>
          <w:szCs w:val="24"/>
          <w:lang w:val="en-US"/>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rPr>
          <w:rFonts w:ascii="仿宋_GB2312" w:eastAsia="仿宋_GB2312" w:hAnsi="仿宋_GB2312" w:hint="eastAsia"/>
          <w:color w:val="auto"/>
          <w:sz w:val="32"/>
          <w:szCs w:val="24"/>
          <w:lang w:val="en-US"/>
        </w:rPr>
      </w:pPr>
      <w:r>
        <w:rPr>
          <w:rFonts w:ascii="仿宋_GB2312" w:eastAsia="仿宋_GB2312" w:hAnsi="仿宋_GB2312" w:hint="eastAsia"/>
          <w:color w:val="000000"/>
          <w:sz w:val="32"/>
          <w:szCs w:val="24"/>
          <w:lang w:val="en-US" w:eastAsia="zh-CN"/>
        </w:rPr>
        <w:t>26</w:t>
      </w:r>
      <w:r>
        <w:rPr>
          <w:rFonts w:ascii="仿宋_GB2312" w:eastAsia="仿宋_GB2312" w:hAnsi="仿宋_GB2312" w:hint="eastAsia"/>
          <w:color w:val="000000"/>
          <w:sz w:val="32"/>
          <w:szCs w:val="24"/>
          <w:lang w:val="en-US"/>
        </w:rPr>
        <w:t>.机关运行经费：</w:t>
      </w:r>
      <w:r>
        <w:rPr>
          <w:rFonts w:ascii="仿宋_GB2312" w:eastAsia="仿宋_GB2312" w:hAnsi="仿宋_GB2312" w:hint="eastAsia"/>
          <w:color w:val="auto"/>
          <w:sz w:val="32"/>
          <w:szCs w:val="24"/>
          <w:lang w:val="en-US"/>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6" w:lineRule="exact"/>
        <w:ind w:firstLine="640"/>
        <w:rPr>
          <w:rFonts w:ascii="仿宋" w:eastAsia="仿宋" w:hAnsi="仿宋" w:hint="eastAsia"/>
          <w:b/>
          <w:color w:val="auto"/>
          <w:kern w:val="2"/>
          <w:sz w:val="32"/>
          <w:szCs w:val="24"/>
          <w:lang w:val="en-US"/>
        </w:rPr>
      </w:pPr>
    </w:p>
    <w:p>
      <w:pPr>
        <w:keepNext/>
        <w:keepLines/>
        <w:widowControl w:val="0"/>
        <w:spacing w:line="576" w:lineRule="exact"/>
        <w:jc w:val="center"/>
        <w:rPr>
          <w:rFonts w:ascii="黑体" w:eastAsia="黑体" w:hAnsi="黑体" w:hint="eastAsia"/>
          <w:color w:val="auto"/>
          <w:kern w:val="44"/>
          <w:sz w:val="44"/>
          <w:szCs w:val="24"/>
          <w:lang w:val="zh-CN"/>
        </w:rPr>
      </w:pPr>
    </w:p>
    <w:p>
      <w:pPr>
        <w:numPr>
          <w:ilvl w:val="0"/>
          <w:numId w:val="3"/>
        </w:numPr>
        <w:spacing w:line="600" w:lineRule="exact"/>
        <w:jc w:val="center"/>
        <w:rPr>
          <w:rFonts w:ascii="黑体" w:eastAsia="黑体" w:hAnsi="黑体" w:hint="eastAsia"/>
          <w:color w:val="auto"/>
          <w:kern w:val="44"/>
          <w:sz w:val="44"/>
          <w:szCs w:val="24"/>
          <w:lang w:val="en-US"/>
        </w:rPr>
      </w:pPr>
      <w:r>
        <w:rPr>
          <w:rFonts w:ascii="黑体" w:eastAsia="黑体" w:hAnsi="黑体" w:hint="eastAsia"/>
          <w:color w:val="auto"/>
          <w:kern w:val="44"/>
          <w:sz w:val="44"/>
          <w:szCs w:val="24"/>
          <w:lang w:val="en-US"/>
        </w:rPr>
        <w:t>附件</w:t>
      </w:r>
    </w:p>
    <w:p>
      <w:pPr>
        <w:keepNext w:val="0"/>
        <w:keepLines w:val="0"/>
        <w:pageBreakBefore w:val="0"/>
        <w:widowControl w:val="0"/>
        <w:kinsoku/>
        <w:wordWrap/>
        <w:overflowPunct/>
        <w:topLinePunct w:val="0"/>
        <w:autoSpaceDE/>
        <w:autoSpaceDN/>
        <w:bidi w:val="0"/>
        <w:spacing w:line="572" w:lineRule="exact"/>
        <w:jc w:val="left"/>
        <w:textAlignment w:val="auto"/>
        <w:outlineLvl w:val="0"/>
        <w:rPr>
          <w:rFonts w:ascii="方正小标宋简体" w:eastAsia="黑体" w:cs="方正小标宋简体" w:hAnsi="方正小标宋简体" w:hint="eastAsia"/>
          <w:color w:val="auto"/>
          <w:sz w:val="44"/>
          <w:szCs w:val="44"/>
          <w:lang w:val="en-US" w:eastAsia="zh-CN"/>
          <w:highlight w:val="auto"/>
        </w:rPr>
      </w:pPr>
    </w:p>
    <w:p>
      <w:pPr>
        <w:keepNext w:val="0"/>
        <w:keepLines w:val="0"/>
        <w:pageBreakBefore w:val="0"/>
        <w:widowControl/>
        <w:kinsoku/>
        <w:wordWrap/>
        <w:overflowPunct/>
        <w:topLinePunct w:val="0"/>
        <w:autoSpaceDE/>
        <w:autoSpaceDN/>
        <w:bidi w:val="0"/>
        <w:adjustRightInd w:val="0"/>
        <w:spacing w:line="560" w:lineRule="exact"/>
        <w:contextualSpacing/>
        <w:jc w:val="center"/>
        <w:textAlignment w:val="auto"/>
        <w:rPr>
          <w:rFonts w:ascii="方正小标宋简体" w:eastAsia="方正小标宋简体" w:cs="方正小标宋简体" w:hAnsi="方正小标宋简体" w:hint="eastAsia"/>
          <w:b/>
          <w:bCs/>
          <w:color w:val="000000"/>
          <w:sz w:val="44"/>
          <w:szCs w:val="44"/>
          <w:shd w:val="clear" w:color="auto" w:fill="FFFFFF"/>
          <w14:textFill>
            <w14:solidFill>
              <w14:srgbClr w14:val="000000"/>
            </w14:solidFill>
          </w14:textFill>
          <w:lang w:val="en-US" w:eastAsia="zh-CN"/>
          <w:highlight w:val="auto"/>
        </w:rPr>
      </w:pPr>
      <w:r>
        <w:rPr>
          <w:rFonts w:ascii="方正小标宋简体" w:eastAsia="方正小标宋简体" w:cs="方正小标宋简体" w:hAnsi="方正小标宋简体" w:hint="eastAsia"/>
          <w:b/>
          <w:bCs/>
          <w:color w:val="000000"/>
          <w:sz w:val="44"/>
          <w:szCs w:val="44"/>
          <w:shd w:val="clear" w:color="auto" w:fill="FFFFFF"/>
          <w14:textFill>
            <w14:solidFill>
              <w14:srgbClr w14:val="000000"/>
            </w14:solidFill>
          </w14:textFill>
          <w:highlight w:val="auto"/>
        </w:rPr>
        <w:t>20</w:t>
      </w:r>
      <w:r>
        <w:rPr>
          <w:rFonts w:ascii="方正小标宋简体" w:eastAsia="方正小标宋简体" w:cs="方正小标宋简体" w:hAnsi="方正小标宋简体" w:hint="eastAsia"/>
          <w:b/>
          <w:bCs/>
          <w:color w:val="000000"/>
          <w:sz w:val="44"/>
          <w:szCs w:val="44"/>
          <w:shd w:val="clear" w:color="auto" w:fill="FFFFFF"/>
          <w14:textFill>
            <w14:solidFill>
              <w14:srgbClr w14:val="000000"/>
            </w14:solidFill>
          </w14:textFill>
          <w:lang w:val="en-US" w:eastAsia="zh-CN"/>
          <w:highlight w:val="auto"/>
        </w:rPr>
        <w:t>22</w:t>
      </w:r>
      <w:r>
        <w:rPr>
          <w:rFonts w:ascii="方正小标宋简体" w:eastAsia="方正小标宋简体" w:cs="方正小标宋简体" w:hAnsi="方正小标宋简体" w:hint="eastAsia"/>
          <w:b/>
          <w:bCs/>
          <w:color w:val="000000"/>
          <w:sz w:val="44"/>
          <w:szCs w:val="44"/>
          <w:shd w:val="clear" w:color="auto" w:fill="FFFFFF"/>
          <w14:textFill>
            <w14:solidFill>
              <w14:srgbClr w14:val="000000"/>
            </w14:solidFill>
          </w14:textFill>
          <w:highlight w:val="auto"/>
        </w:rPr>
        <w:t>年</w:t>
      </w:r>
      <w:r>
        <w:rPr>
          <w:rFonts w:ascii="方正小标宋简体" w:eastAsia="方正小标宋简体" w:cs="方正小标宋简体" w:hAnsi="方正小标宋简体" w:hint="eastAsia"/>
          <w:b/>
          <w:bCs/>
          <w:color w:val="000000"/>
          <w:sz w:val="44"/>
          <w:szCs w:val="44"/>
          <w:shd w:val="clear" w:color="auto" w:fill="FFFFFF"/>
          <w14:textFill>
            <w14:solidFill>
              <w14:srgbClr w14:val="000000"/>
            </w14:solidFill>
          </w14:textFill>
          <w:lang w:val="en-US" w:eastAsia="zh-CN"/>
          <w:highlight w:val="auto"/>
        </w:rPr>
        <w:t>广元市利州区交通运输局</w:t>
      </w:r>
    </w:p>
    <w:p>
      <w:pPr>
        <w:keepNext w:val="0"/>
        <w:keepLines w:val="0"/>
        <w:pageBreakBefore w:val="0"/>
        <w:widowControl/>
        <w:kinsoku/>
        <w:wordWrap/>
        <w:overflowPunct/>
        <w:topLinePunct w:val="0"/>
        <w:autoSpaceDE/>
        <w:autoSpaceDN/>
        <w:bidi w:val="0"/>
        <w:adjustRightInd w:val="0"/>
        <w:spacing w:line="560" w:lineRule="exact"/>
        <w:contextualSpacing/>
        <w:jc w:val="center"/>
        <w:textAlignment w:val="auto"/>
        <w:rPr>
          <w:rFonts w:ascii="方正小标宋简体" w:eastAsia="方正小标宋简体" w:cs="方正小标宋简体" w:hAnsi="方正小标宋简体" w:hint="eastAsia"/>
          <w:b w:val="0"/>
          <w:bCs w:val="0"/>
          <w:color w:val="000000"/>
          <w:sz w:val="44"/>
          <w:szCs w:val="44"/>
          <w:shd w:val="clear" w:color="auto" w:fill="FFFFFF"/>
          <w14:textFill>
            <w14:solidFill>
              <w14:srgbClr w14:val="000000"/>
            </w14:solidFill>
          </w14:textFill>
          <w:highlight w:val="auto"/>
        </w:rPr>
      </w:pPr>
      <w:r>
        <w:rPr>
          <w:rFonts w:ascii="方正小标宋简体" w:eastAsia="方正小标宋简体" w:cs="方正小标宋简体" w:hAnsi="方正小标宋简体" w:hint="eastAsia"/>
          <w:b/>
          <w:bCs/>
          <w:color w:val="000000"/>
          <w:sz w:val="44"/>
          <w:szCs w:val="44"/>
          <w:shd w:val="clear" w:color="auto" w:fill="FFFFFF"/>
          <w14:textFill>
            <w14:solidFill>
              <w14:srgbClr w14:val="000000"/>
            </w14:solidFill>
          </w14:textFill>
          <w:highlight w:val="auto"/>
        </w:rPr>
        <w:t>部门整体</w:t>
      </w:r>
      <w:r>
        <w:rPr>
          <w:rFonts w:ascii="方正小标宋简体" w:eastAsia="方正小标宋简体" w:cs="方正小标宋简体" w:hAnsi="方正小标宋简体" w:hint="eastAsia"/>
          <w:b/>
          <w:bCs/>
          <w:color w:val="000000"/>
          <w:sz w:val="44"/>
          <w:szCs w:val="44"/>
          <w:shd w:val="clear" w:color="auto" w:fill="FFFFFF"/>
          <w14:textFill>
            <w14:solidFill>
              <w14:srgbClr w14:val="000000"/>
            </w14:solidFill>
          </w14:textFill>
          <w:lang w:eastAsia="zh-CN"/>
          <w:highlight w:val="auto"/>
        </w:rPr>
        <w:t>支出</w:t>
      </w:r>
      <w:r>
        <w:rPr>
          <w:rFonts w:ascii="方正小标宋简体" w:eastAsia="方正小标宋简体" w:cs="方正小标宋简体" w:hAnsi="方正小标宋简体" w:hint="eastAsia"/>
          <w:b/>
          <w:bCs/>
          <w:color w:val="000000"/>
          <w:sz w:val="44"/>
          <w:szCs w:val="44"/>
          <w:shd w:val="clear" w:color="auto" w:fill="FFFFFF"/>
          <w14:textFill>
            <w14:solidFill>
              <w14:srgbClr w14:val="000000"/>
            </w14:solidFill>
          </w14:textFill>
          <w:highlight w:val="auto"/>
        </w:rPr>
        <w:t>绩效</w:t>
      </w:r>
      <w:r>
        <w:rPr>
          <w:rFonts w:ascii="方正小标宋简体" w:eastAsia="方正小标宋简体" w:cs="方正小标宋简体" w:hAnsi="方正小标宋简体" w:hint="eastAsia"/>
          <w:b/>
          <w:bCs/>
          <w:color w:val="000000"/>
          <w:sz w:val="44"/>
          <w:szCs w:val="44"/>
          <w:shd w:val="clear" w:color="auto" w:fill="FFFFFF"/>
          <w14:textFill>
            <w14:solidFill>
              <w14:srgbClr w14:val="000000"/>
            </w14:solidFill>
          </w14:textFill>
          <w:lang w:val="en-US" w:eastAsia="zh-CN"/>
          <w:highlight w:val="auto"/>
        </w:rPr>
        <w:t>评价</w:t>
      </w:r>
      <w:r>
        <w:rPr>
          <w:rFonts w:ascii="方正小标宋简体" w:eastAsia="方正小标宋简体" w:cs="方正小标宋简体" w:hAnsi="方正小标宋简体" w:hint="eastAsia"/>
          <w:b/>
          <w:bCs/>
          <w:color w:val="000000"/>
          <w:sz w:val="44"/>
          <w:szCs w:val="44"/>
          <w:shd w:val="clear" w:color="auto" w:fill="FFFFFF"/>
          <w14:textFill>
            <w14:solidFill>
              <w14:srgbClr w14:val="000000"/>
            </w14:solidFill>
          </w14:textFill>
          <w:highlight w:val="auto"/>
        </w:rPr>
        <w:t>报告</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480"/>
        <w:contextualSpacing/>
        <w:jc w:val="left"/>
        <w:textAlignment w:val="auto"/>
        <w:rPr>
          <w:rFonts w:ascii="黑体" w:eastAsia="黑体" w:cs="宋体" w:hAnsi="宋体"/>
          <w:b w:val="0"/>
          <w:bCs w:val="0"/>
          <w:color w:val="000000"/>
          <w:kern w:val="0"/>
          <w:sz w:val="24"/>
          <w:szCs w:val="32"/>
          <w:shd w:val="clear" w:color="auto" w:fill="FFFFFF"/>
          <w14:textFill>
            <w14:solidFill>
              <w14:srgbClr w14:val="000000"/>
            </w14:solidFill>
          </w14:textFill>
          <w:highlight w:val="auto"/>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firstLineChars="200" w:firstLine="640"/>
        <w:contextualSpacing/>
        <w:jc w:val="left"/>
        <w:textAlignment w:val="auto"/>
        <w:rPr>
          <w:rFonts w:ascii="黑体" w:eastAsia="黑体" w:cs="黑体" w:hAnsi="黑体" w:hint="eastAsia"/>
          <w:b/>
          <w:bCs/>
          <w:color w:val="000000"/>
          <w:kern w:val="0"/>
          <w:sz w:val="32"/>
          <w:szCs w:val="32"/>
          <w:shd w:val="clear" w:color="auto" w:fill="FFFFFF"/>
          <w14:textFill>
            <w14:solidFill>
              <w14:srgbClr w14:val="000000"/>
            </w14:solidFill>
          </w14:textFill>
          <w:lang w:val="zh-CN"/>
          <w:highlight w:val="auto"/>
        </w:rPr>
      </w:pPr>
      <w:r>
        <w:rPr>
          <w:rFonts w:ascii="黑体" w:eastAsia="黑体" w:cs="黑体" w:hAnsi="黑体" w:hint="eastAsia"/>
          <w:b/>
          <w:bCs/>
          <w:color w:val="000000"/>
          <w:kern w:val="0"/>
          <w:sz w:val="32"/>
          <w:szCs w:val="32"/>
          <w:shd w:val="clear" w:color="auto" w:fill="FFFFFF"/>
          <w14:textFill>
            <w14:solidFill>
              <w14:srgbClr w14:val="000000"/>
            </w14:solidFill>
          </w14:textFill>
          <w:lang w:val="zh-CN"/>
          <w:highlight w:val="auto"/>
        </w:rPr>
        <w:t>部门（单位）基本情况</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14:textFill>
            <w14:solidFill>
              <w14:srgbClr w14:val="000000"/>
            </w14:solidFill>
          </w14:textFill>
          <w:lang w:val="zh-CN"/>
          <w:highlight w:val="auto"/>
        </w:rPr>
      </w:pPr>
      <w:r>
        <w:rPr>
          <w:rFonts w:ascii="宋体" w:eastAsia="宋体" w:cs="宋体" w:hAnsi="宋体" w:hint="eastAsia"/>
          <w:b w:val="0"/>
          <w:bCs w:val="0"/>
          <w:color w:val="000000"/>
          <w:kern w:val="0"/>
          <w:sz w:val="32"/>
          <w:szCs w:val="32"/>
          <w:shd w:val="clear" w:color="auto" w:fill="FFFFFF"/>
          <w14:textFill>
            <w14:solidFill>
              <w14:srgbClr w14:val="000000"/>
            </w14:solidFill>
          </w14:textFill>
          <w:lang w:val="zh-CN"/>
          <w:highlight w:val="auto"/>
        </w:rPr>
        <w:t>机构组成。</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仿宋" w:eastAsia="仿宋" w:cs="仿宋" w:hAnsi="仿宋" w:hint="eastAsia"/>
          <w:color w:val="auto"/>
          <w:sz w:val="32"/>
          <w:szCs w:val="32"/>
          <w:lang w:val="zh-CN"/>
        </w:rPr>
      </w:pPr>
      <w:r>
        <w:rPr>
          <w:rFonts w:ascii="仿宋" w:eastAsia="仿宋" w:cs="仿宋" w:hAnsi="仿宋" w:hint="eastAsia"/>
          <w:color w:val="000000"/>
          <w:sz w:val="32"/>
          <w:szCs w:val="32"/>
          <w14:textFill>
            <w14:solidFill>
              <w14:srgbClr w14:val="000000"/>
            </w14:solidFill>
          </w14:textFill>
          <w:lang w:val="zh-CN"/>
        </w:rPr>
        <w:t>广元市利州区交通运输局是广元市利州区财政一级预算单位。</w:t>
      </w:r>
      <w:r>
        <w:rPr>
          <w:rFonts w:ascii="仿宋" w:eastAsia="仿宋" w:cs="仿宋" w:hAnsi="仿宋" w:hint="eastAsia"/>
          <w:color w:val="auto"/>
          <w:sz w:val="32"/>
          <w:szCs w:val="32"/>
          <w:lang w:val="zh-CN"/>
        </w:rPr>
        <w:t>广元市利州区交通运输局下属二级预算单位</w:t>
      </w:r>
      <w:r>
        <w:rPr>
          <w:rFonts w:ascii="仿宋" w:eastAsia="仿宋" w:cs="仿宋" w:hAnsi="仿宋" w:hint="eastAsia"/>
          <w:color w:val="auto"/>
          <w:sz w:val="32"/>
          <w:szCs w:val="32"/>
          <w:lang w:val="en-US" w:eastAsia="zh-CN"/>
        </w:rPr>
        <w:t>2</w:t>
      </w:r>
      <w:r>
        <w:rPr>
          <w:rFonts w:ascii="仿宋" w:eastAsia="仿宋" w:cs="仿宋" w:hAnsi="仿宋" w:hint="eastAsia"/>
          <w:color w:val="auto"/>
          <w:sz w:val="32"/>
          <w:szCs w:val="32"/>
          <w:lang w:val="zh-CN"/>
        </w:rPr>
        <w:t>个，其中行政单位</w:t>
      </w:r>
      <w:r>
        <w:rPr>
          <w:rFonts w:ascii="仿宋" w:eastAsia="仿宋" w:cs="仿宋" w:hAnsi="仿宋" w:hint="eastAsia"/>
          <w:color w:val="auto"/>
          <w:sz w:val="32"/>
          <w:szCs w:val="32"/>
          <w:lang w:val="en-US" w:eastAsia="zh-CN"/>
        </w:rPr>
        <w:t>0</w:t>
      </w:r>
      <w:r>
        <w:rPr>
          <w:rFonts w:ascii="仿宋" w:eastAsia="仿宋" w:cs="仿宋" w:hAnsi="仿宋" w:hint="eastAsia"/>
          <w:color w:val="auto"/>
          <w:sz w:val="32"/>
          <w:szCs w:val="32"/>
          <w:lang w:val="zh-CN"/>
        </w:rPr>
        <w:t>个，参照公务员法管理的事业单位</w:t>
      </w:r>
      <w:r>
        <w:rPr>
          <w:rFonts w:ascii="仿宋" w:eastAsia="仿宋" w:cs="仿宋" w:hAnsi="仿宋" w:hint="eastAsia"/>
          <w:color w:val="auto"/>
          <w:sz w:val="32"/>
          <w:szCs w:val="32"/>
          <w:lang w:val="en-US" w:eastAsia="zh-CN"/>
        </w:rPr>
        <w:t>1</w:t>
      </w:r>
      <w:r>
        <w:rPr>
          <w:rFonts w:ascii="仿宋" w:eastAsia="仿宋" w:cs="仿宋" w:hAnsi="仿宋" w:hint="eastAsia"/>
          <w:color w:val="auto"/>
          <w:sz w:val="32"/>
          <w:szCs w:val="32"/>
          <w:lang w:val="zh-CN"/>
        </w:rPr>
        <w:t>个，其他事业单位</w:t>
      </w:r>
      <w:r>
        <w:rPr>
          <w:rFonts w:ascii="仿宋" w:eastAsia="仿宋" w:cs="仿宋" w:hAnsi="仿宋" w:hint="eastAsia"/>
          <w:color w:val="auto"/>
          <w:sz w:val="32"/>
          <w:szCs w:val="32"/>
          <w:lang w:val="en-US" w:eastAsia="zh-CN"/>
        </w:rPr>
        <w:t>1</w:t>
      </w:r>
      <w:r>
        <w:rPr>
          <w:rFonts w:ascii="仿宋" w:eastAsia="仿宋" w:cs="仿宋" w:hAnsi="仿宋" w:hint="eastAsia"/>
          <w:color w:val="auto"/>
          <w:sz w:val="32"/>
          <w:szCs w:val="32"/>
          <w:lang w:val="zh-CN"/>
        </w:rPr>
        <w:t>个。</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仿宋" w:eastAsia="仿宋" w:cs="仿宋" w:hAnsi="仿宋" w:hint="eastAsia"/>
          <w:color w:val="auto"/>
          <w:sz w:val="32"/>
          <w:szCs w:val="32"/>
          <w:lang w:val="zh-CN"/>
        </w:rPr>
      </w:pPr>
      <w:r>
        <w:rPr>
          <w:rFonts w:ascii="仿宋" w:eastAsia="仿宋" w:cs="仿宋" w:hAnsi="仿宋" w:hint="eastAsia"/>
          <w:color w:val="auto"/>
          <w:sz w:val="32"/>
          <w:szCs w:val="32"/>
          <w:lang w:val="zh-CN"/>
        </w:rPr>
        <w:t>纳入广元市利州区交通运输局2022年度部门决算编制范围的二级预算单位包括：</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仿宋" w:eastAsia="仿宋" w:cs="仿宋" w:hAnsi="仿宋" w:hint="eastAsia"/>
          <w:color w:val="auto"/>
          <w:sz w:val="32"/>
          <w:szCs w:val="32"/>
          <w:lang w:val="zh-CN"/>
        </w:rPr>
      </w:pPr>
      <w:r>
        <w:rPr>
          <w:rFonts w:ascii="仿宋" w:eastAsia="仿宋" w:cs="仿宋" w:hAnsi="仿宋" w:hint="eastAsia"/>
          <w:color w:val="auto"/>
          <w:sz w:val="32"/>
          <w:szCs w:val="32"/>
          <w:lang w:val="en-US" w:eastAsia="zh-CN"/>
        </w:rPr>
        <w:t>1、</w:t>
      </w:r>
      <w:r>
        <w:rPr>
          <w:rFonts w:ascii="仿宋" w:eastAsia="仿宋" w:cs="仿宋" w:hAnsi="仿宋" w:hint="eastAsia"/>
          <w:color w:val="auto"/>
          <w:sz w:val="32"/>
          <w:szCs w:val="32"/>
          <w:lang w:val="zh-CN"/>
        </w:rPr>
        <w:t>广元市利州区交通运输事务中心</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仿宋" w:eastAsia="仿宋" w:cs="仿宋" w:hAnsi="仿宋" w:hint="eastAsia"/>
          <w:color w:val="auto"/>
          <w:sz w:val="32"/>
          <w:szCs w:val="32"/>
          <w:lang w:val="zh-CN"/>
        </w:rPr>
      </w:pPr>
      <w:r>
        <w:rPr>
          <w:rFonts w:ascii="仿宋" w:eastAsia="仿宋" w:cs="仿宋" w:hAnsi="仿宋" w:hint="eastAsia"/>
          <w:color w:val="auto"/>
          <w:sz w:val="32"/>
          <w:szCs w:val="32"/>
          <w:lang w:val="en-US" w:eastAsia="zh-CN"/>
        </w:rPr>
        <w:t>2、</w:t>
      </w:r>
      <w:r>
        <w:rPr>
          <w:rFonts w:ascii="仿宋" w:eastAsia="仿宋" w:cs="仿宋" w:hAnsi="仿宋" w:hint="eastAsia"/>
          <w:color w:val="auto"/>
          <w:sz w:val="32"/>
          <w:szCs w:val="32"/>
          <w:lang w:val="zh-CN"/>
        </w:rPr>
        <w:t>广元市利州区公路养护段</w:t>
      </w:r>
    </w:p>
    <w:p>
      <w:pPr>
        <w:ind w:firstLineChars="250" w:firstLine="800"/>
        <w:rPr>
          <w:rFonts w:ascii="仿宋" w:eastAsia="仿宋" w:cs="仿宋" w:hAnsi="仿宋" w:hint="eastAsia"/>
          <w:color w:val="000000"/>
          <w:sz w:val="32"/>
          <w:szCs w:val="32"/>
          <w14:textFill>
            <w14:solidFill>
              <w14:srgbClr w14:val="000000"/>
            </w14:solidFill>
          </w14:textFill>
          <w:lang w:val="zh-CN"/>
        </w:rPr>
      </w:pPr>
    </w:p>
    <w:p>
      <w:pPr>
        <w:keepNext w:val="0"/>
        <w:keepLines w:val="0"/>
        <w:widowControl/>
        <w:numPr>
          <w:ilvl w:val="0"/>
          <w:numId w:val="5"/>
        </w:numPr>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b w:val="0"/>
          <w:bCs w:val="0"/>
          <w:color w:val="000000"/>
          <w:kern w:val="0"/>
          <w:sz w:val="32"/>
          <w:szCs w:val="32"/>
          <w:shd w:val="clear" w:color="auto" w:fill="FFFFFF"/>
          <w14:textFill>
            <w14:solidFill>
              <w14:srgbClr w14:val="000000"/>
            </w14:solidFill>
          </w14:textFill>
          <w:lang w:val="zh-CN"/>
          <w:highlight w:val="auto"/>
        </w:rPr>
      </w:pPr>
      <w:r>
        <w:rPr>
          <w:rFonts w:ascii="宋体" w:eastAsia="宋体" w:cs="宋体" w:hAnsi="宋体" w:hint="eastAsia"/>
          <w:b w:val="0"/>
          <w:bCs w:val="0"/>
          <w:color w:val="000000"/>
          <w:kern w:val="0"/>
          <w:sz w:val="32"/>
          <w:szCs w:val="32"/>
          <w:shd w:val="clear" w:color="auto" w:fill="FFFFFF"/>
          <w14:textFill>
            <w14:solidFill>
              <w14:srgbClr w14:val="000000"/>
            </w14:solidFill>
          </w14:textFill>
          <w:lang w:val="zh-CN"/>
          <w:highlight w:val="auto"/>
        </w:rPr>
        <w:t>机构职能和人员概况。</w:t>
      </w:r>
    </w:p>
    <w:p>
      <w:pPr>
        <w:ind w:firstLineChars="250" w:firstLine="800"/>
        <w:rPr>
          <w:rFonts w:ascii="宋体" w:eastAsia="宋体" w:cs="宋体" w:hAnsi="宋体" w:hint="eastAsia"/>
          <w:color w:val="000000"/>
          <w:sz w:val="32"/>
          <w:szCs w:val="32"/>
          <w14:textFill>
            <w14:solidFill>
              <w14:srgbClr w14:val="000000"/>
            </w14:solidFill>
          </w14:textFill>
          <w:lang w:val="zh-CN"/>
        </w:rPr>
      </w:pPr>
      <w:r>
        <w:rPr>
          <w:rFonts w:ascii="宋体" w:eastAsia="宋体" w:cs="宋体" w:hAnsi="宋体" w:hint="eastAsia"/>
          <w:color w:val="000000"/>
          <w:sz w:val="32"/>
          <w:szCs w:val="32"/>
          <w14:textFill>
            <w14:solidFill>
              <w14:srgbClr w14:val="000000"/>
            </w14:solidFill>
          </w14:textFill>
          <w:lang w:val="zh-CN"/>
        </w:rPr>
        <w:t>区交通运输局内设机构共4个，分别为：办公室（安全监督股）、规划和财务审计股（人事股）、公路建设管理股（广元市利州区交通战备办公室、广元市利州区保护通信线路安全办公室）、交通运输综合监管股（行政审批股）。总编制</w:t>
      </w:r>
      <w:r>
        <w:rPr>
          <w:rFonts w:ascii="宋体" w:eastAsia="宋体" w:cs="宋体" w:hAnsi="宋体" w:hint="eastAsia"/>
          <w:color w:val="000000"/>
          <w:sz w:val="32"/>
          <w:szCs w:val="32"/>
          <w14:textFill>
            <w14:solidFill>
              <w14:srgbClr w14:val="000000"/>
            </w14:solidFill>
          </w14:textFill>
          <w:lang w:val="en-US" w:eastAsia="zh-CN"/>
        </w:rPr>
        <w:t>40</w:t>
      </w:r>
      <w:r>
        <w:rPr>
          <w:rFonts w:ascii="宋体" w:eastAsia="宋体" w:cs="宋体" w:hAnsi="宋体" w:hint="eastAsia"/>
          <w:color w:val="000000"/>
          <w:sz w:val="32"/>
          <w:szCs w:val="32"/>
          <w14:textFill>
            <w14:solidFill>
              <w14:srgbClr w14:val="000000"/>
            </w14:solidFill>
          </w14:textFill>
          <w:lang w:val="zh-CN"/>
        </w:rPr>
        <w:t>名，其中行政编制</w:t>
      </w:r>
      <w:r>
        <w:rPr>
          <w:rFonts w:ascii="宋体" w:eastAsia="宋体" w:cs="宋体" w:hAnsi="宋体" w:hint="eastAsia"/>
          <w:color w:val="000000"/>
          <w:sz w:val="32"/>
          <w:szCs w:val="32"/>
          <w14:textFill>
            <w14:solidFill>
              <w14:srgbClr w14:val="000000"/>
            </w14:solidFill>
          </w14:textFill>
          <w:lang w:val="en-US" w:eastAsia="zh-CN"/>
        </w:rPr>
        <w:t>11</w:t>
      </w:r>
      <w:r>
        <w:rPr>
          <w:rFonts w:ascii="宋体" w:eastAsia="宋体" w:cs="宋体" w:hAnsi="宋体" w:hint="eastAsia"/>
          <w:color w:val="000000"/>
          <w:sz w:val="32"/>
          <w:szCs w:val="32"/>
          <w14:textFill>
            <w14:solidFill>
              <w14:srgbClr w14:val="000000"/>
            </w14:solidFill>
          </w14:textFill>
          <w:lang w:val="zh-CN"/>
        </w:rPr>
        <w:t>名，事业编制</w:t>
      </w:r>
      <w:r>
        <w:rPr>
          <w:rFonts w:ascii="宋体" w:eastAsia="宋体" w:cs="宋体" w:hAnsi="宋体" w:hint="eastAsia"/>
          <w:color w:val="000000"/>
          <w:sz w:val="32"/>
          <w:szCs w:val="32"/>
          <w14:textFill>
            <w14:solidFill>
              <w14:srgbClr w14:val="000000"/>
            </w14:solidFill>
          </w14:textFill>
          <w:lang w:val="en-US" w:eastAsia="zh-CN"/>
        </w:rPr>
        <w:t>28</w:t>
      </w:r>
      <w:r>
        <w:rPr>
          <w:rFonts w:ascii="宋体" w:eastAsia="宋体" w:cs="宋体" w:hAnsi="宋体" w:hint="eastAsia"/>
          <w:color w:val="000000"/>
          <w:sz w:val="32"/>
          <w:szCs w:val="32"/>
          <w14:textFill>
            <w14:solidFill>
              <w14:srgbClr w14:val="000000"/>
            </w14:solidFill>
          </w14:textFill>
          <w:lang w:val="zh-CN"/>
        </w:rPr>
        <w:t>名，工勤编制</w:t>
      </w:r>
      <w:r>
        <w:rPr>
          <w:rFonts w:ascii="宋体" w:eastAsia="宋体" w:cs="宋体" w:hAnsi="宋体" w:hint="eastAsia"/>
          <w:color w:val="000000"/>
          <w:sz w:val="32"/>
          <w:szCs w:val="32"/>
          <w14:textFill>
            <w14:solidFill>
              <w14:srgbClr w14:val="000000"/>
            </w14:solidFill>
          </w14:textFill>
          <w:lang w:val="en-US" w:eastAsia="zh-CN"/>
        </w:rPr>
        <w:t>1</w:t>
      </w:r>
      <w:r>
        <w:rPr>
          <w:rFonts w:ascii="宋体" w:eastAsia="宋体" w:cs="宋体" w:hAnsi="宋体" w:hint="eastAsia"/>
          <w:color w:val="000000"/>
          <w:sz w:val="32"/>
          <w:szCs w:val="32"/>
          <w14:textFill>
            <w14:solidFill>
              <w14:srgbClr w14:val="000000"/>
            </w14:solidFill>
          </w14:textFill>
          <w:lang w:val="zh-CN"/>
        </w:rPr>
        <w:t>名。在职人员总数</w:t>
      </w:r>
      <w:r>
        <w:rPr>
          <w:rFonts w:ascii="宋体" w:eastAsia="宋体" w:cs="宋体" w:hAnsi="宋体" w:hint="eastAsia"/>
          <w:color w:val="000000"/>
          <w:sz w:val="32"/>
          <w:szCs w:val="32"/>
          <w14:textFill>
            <w14:solidFill>
              <w14:srgbClr w14:val="000000"/>
            </w14:solidFill>
          </w14:textFill>
          <w:lang w:val="en-US" w:eastAsia="zh-CN"/>
        </w:rPr>
        <w:t>40</w:t>
      </w:r>
      <w:r>
        <w:rPr>
          <w:rFonts w:ascii="宋体" w:eastAsia="宋体" w:cs="宋体" w:hAnsi="宋体" w:hint="eastAsia"/>
          <w:color w:val="000000"/>
          <w:sz w:val="32"/>
          <w:szCs w:val="32"/>
          <w14:textFill>
            <w14:solidFill>
              <w14:srgbClr w14:val="000000"/>
            </w14:solidFill>
          </w14:textFill>
          <w:lang w:val="zh-CN"/>
        </w:rPr>
        <w:t>人，其中行政人员</w:t>
      </w:r>
      <w:r>
        <w:rPr>
          <w:rFonts w:ascii="宋体" w:eastAsia="宋体" w:cs="宋体" w:hAnsi="宋体" w:hint="eastAsia"/>
          <w:color w:val="000000"/>
          <w:sz w:val="32"/>
          <w:szCs w:val="32"/>
          <w14:textFill>
            <w14:solidFill>
              <w14:srgbClr w14:val="000000"/>
            </w14:solidFill>
          </w14:textFill>
          <w:lang w:val="en-US" w:eastAsia="zh-CN"/>
        </w:rPr>
        <w:t>11</w:t>
      </w:r>
      <w:r>
        <w:rPr>
          <w:rFonts w:ascii="宋体" w:eastAsia="宋体" w:cs="宋体" w:hAnsi="宋体" w:hint="eastAsia"/>
          <w:color w:val="000000"/>
          <w:sz w:val="32"/>
          <w:szCs w:val="32"/>
          <w14:textFill>
            <w14:solidFill>
              <w14:srgbClr w14:val="000000"/>
            </w14:solidFill>
          </w14:textFill>
          <w:lang w:val="zh-CN"/>
        </w:rPr>
        <w:t>人，</w:t>
      </w:r>
      <w:r>
        <w:rPr>
          <w:rFonts w:ascii="宋体" w:eastAsia="宋体" w:cs="宋体" w:hAnsi="宋体" w:hint="eastAsia"/>
          <w:color w:val="000000"/>
          <w:sz w:val="32"/>
          <w:szCs w:val="32"/>
          <w14:textFill>
            <w14:solidFill>
              <w14:srgbClr w14:val="000000"/>
            </w14:solidFill>
          </w14:textFill>
          <w:lang w:val="zh-CN" w:eastAsia="zh-CN"/>
        </w:rPr>
        <w:t>参公</w:t>
      </w:r>
      <w:r>
        <w:rPr>
          <w:rFonts w:ascii="宋体" w:eastAsia="宋体" w:cs="宋体" w:hAnsi="宋体" w:hint="eastAsia"/>
          <w:color w:val="000000"/>
          <w:sz w:val="32"/>
          <w:szCs w:val="32"/>
          <w14:textFill>
            <w14:solidFill>
              <w14:srgbClr w14:val="000000"/>
            </w14:solidFill>
          </w14:textFill>
          <w:lang w:val="zh-CN"/>
        </w:rPr>
        <w:t>人员</w:t>
      </w:r>
      <w:r>
        <w:rPr>
          <w:rFonts w:ascii="宋体" w:eastAsia="宋体" w:cs="宋体" w:hAnsi="宋体" w:hint="eastAsia"/>
          <w:color w:val="000000"/>
          <w:sz w:val="32"/>
          <w:szCs w:val="32"/>
          <w14:textFill>
            <w14:solidFill>
              <w14:srgbClr w14:val="000000"/>
            </w14:solidFill>
          </w14:textFill>
          <w:lang w:val="en-US" w:eastAsia="zh-CN"/>
        </w:rPr>
        <w:t>0</w:t>
      </w:r>
      <w:r>
        <w:rPr>
          <w:rFonts w:ascii="宋体" w:eastAsia="宋体" w:cs="宋体" w:hAnsi="宋体" w:hint="eastAsia"/>
          <w:color w:val="000000"/>
          <w:sz w:val="32"/>
          <w:szCs w:val="32"/>
          <w14:textFill>
            <w14:solidFill>
              <w14:srgbClr w14:val="000000"/>
            </w14:solidFill>
          </w14:textFill>
          <w:lang w:val="zh-CN"/>
        </w:rPr>
        <w:t>人，工勤人员</w:t>
      </w:r>
      <w:r>
        <w:rPr>
          <w:rFonts w:ascii="宋体" w:eastAsia="宋体" w:cs="宋体" w:hAnsi="宋体" w:hint="eastAsia"/>
          <w:color w:val="000000"/>
          <w:sz w:val="32"/>
          <w:szCs w:val="32"/>
          <w14:textFill>
            <w14:solidFill>
              <w14:srgbClr w14:val="000000"/>
            </w14:solidFill>
          </w14:textFill>
          <w:lang w:val="en-US" w:eastAsia="zh-CN"/>
        </w:rPr>
        <w:t>1</w:t>
      </w:r>
      <w:r>
        <w:rPr>
          <w:rFonts w:ascii="宋体" w:eastAsia="宋体" w:cs="宋体" w:hAnsi="宋体" w:hint="eastAsia"/>
          <w:color w:val="000000"/>
          <w:sz w:val="32"/>
          <w:szCs w:val="32"/>
          <w14:textFill>
            <w14:solidFill>
              <w14:srgbClr w14:val="000000"/>
            </w14:solidFill>
          </w14:textFill>
          <w:lang w:val="zh-CN"/>
        </w:rPr>
        <w:t>人，事业编制</w:t>
      </w:r>
      <w:r>
        <w:rPr>
          <w:rFonts w:ascii="宋体" w:eastAsia="宋体" w:cs="宋体" w:hAnsi="宋体" w:hint="eastAsia"/>
          <w:color w:val="000000"/>
          <w:sz w:val="32"/>
          <w:szCs w:val="32"/>
          <w14:textFill>
            <w14:solidFill>
              <w14:srgbClr w14:val="000000"/>
            </w14:solidFill>
          </w14:textFill>
          <w:lang w:val="en-US" w:eastAsia="zh-CN"/>
        </w:rPr>
        <w:t>28</w:t>
      </w:r>
      <w:r>
        <w:rPr>
          <w:rFonts w:ascii="宋体" w:eastAsia="宋体" w:cs="宋体" w:hAnsi="宋体" w:hint="eastAsia"/>
          <w:color w:val="000000"/>
          <w:sz w:val="32"/>
          <w:szCs w:val="32"/>
          <w14:textFill>
            <w14:solidFill>
              <w14:srgbClr w14:val="000000"/>
            </w14:solidFill>
          </w14:textFill>
          <w:lang w:val="zh-CN"/>
        </w:rPr>
        <w:t>名、其他人17人；离退休人员</w:t>
      </w:r>
      <w:r>
        <w:rPr>
          <w:rFonts w:ascii="宋体" w:eastAsia="宋体" w:cs="宋体" w:hAnsi="宋体" w:hint="eastAsia"/>
          <w:color w:val="000000"/>
          <w:sz w:val="32"/>
          <w:szCs w:val="32"/>
          <w14:textFill>
            <w14:solidFill>
              <w14:srgbClr w14:val="000000"/>
            </w14:solidFill>
          </w14:textFill>
          <w:lang w:val="en-US" w:eastAsia="zh-CN"/>
        </w:rPr>
        <w:t>8</w:t>
      </w:r>
      <w:r>
        <w:rPr>
          <w:rFonts w:ascii="宋体" w:eastAsia="宋体" w:cs="宋体" w:hAnsi="宋体" w:hint="eastAsia"/>
          <w:color w:val="000000"/>
          <w:sz w:val="32"/>
          <w:szCs w:val="32"/>
          <w14:textFill>
            <w14:solidFill>
              <w14:srgbClr w14:val="000000"/>
            </w14:solidFill>
          </w14:textFill>
          <w:lang w:val="zh-CN"/>
        </w:rPr>
        <w:t>人。</w:t>
      </w:r>
    </w:p>
    <w:p>
      <w:pPr>
        <w:ind w:firstLineChars="250" w:firstLine="800"/>
        <w:rPr>
          <w:rFonts w:ascii="宋体" w:eastAsia="宋体" w:cs="宋体" w:hAnsi="宋体" w:hint="eastAsia"/>
          <w:color w:val="000000"/>
          <w:sz w:val="32"/>
          <w:szCs w:val="32"/>
          <w14:textFill>
            <w14:solidFill>
              <w14:srgbClr w14:val="000000"/>
            </w14:solidFill>
          </w14:textFill>
          <w:lang w:val="zh-CN"/>
        </w:rPr>
      </w:pPr>
      <w:r>
        <w:rPr>
          <w:rFonts w:ascii="宋体" w:eastAsia="宋体" w:cs="宋体" w:hAnsi="宋体" w:hint="eastAsia"/>
          <w:color w:val="000000"/>
          <w:sz w:val="32"/>
          <w:szCs w:val="32"/>
          <w14:textFill>
            <w14:solidFill>
              <w14:srgbClr w14:val="000000"/>
            </w14:solidFill>
          </w14:textFill>
          <w:lang w:val="zh-CN"/>
        </w:rPr>
        <w:t>区交通事务中心内设机构9个，分别是办公室、计划财务股、政策法规股、安全事务股、公路事务股、车辆技术事务股、运输事务股、港航事务股、城市公共交通事务股。总编制30名，其中行政编制0名，事业编制30名，工勤编制0名。在职人员总数46人，其中行政人员0人，</w:t>
      </w:r>
      <w:r>
        <w:rPr>
          <w:rFonts w:ascii="宋体" w:eastAsia="宋体" w:cs="宋体" w:hAnsi="宋体" w:hint="eastAsia"/>
          <w:color w:val="000000"/>
          <w:sz w:val="32"/>
          <w:szCs w:val="32"/>
          <w14:textFill>
            <w14:solidFill>
              <w14:srgbClr w14:val="000000"/>
            </w14:solidFill>
          </w14:textFill>
          <w:lang w:val="zh-CN" w:eastAsia="zh-CN"/>
        </w:rPr>
        <w:t>参公</w:t>
      </w:r>
      <w:r>
        <w:rPr>
          <w:rFonts w:ascii="宋体" w:eastAsia="宋体" w:cs="宋体" w:hAnsi="宋体" w:hint="eastAsia"/>
          <w:color w:val="000000"/>
          <w:sz w:val="32"/>
          <w:szCs w:val="32"/>
          <w14:textFill>
            <w14:solidFill>
              <w14:srgbClr w14:val="000000"/>
            </w14:solidFill>
          </w14:textFill>
          <w:lang w:val="zh-CN"/>
        </w:rPr>
        <w:t>人员24人，工勤人员5人，其他人员17人；离退休人员28人。</w:t>
      </w:r>
    </w:p>
    <w:p>
      <w:pPr>
        <w:ind w:firstLineChars="250" w:firstLine="800"/>
        <w:rPr>
          <w:rFonts w:ascii="仿宋" w:eastAsia="仿宋" w:cs="仿宋" w:hAnsi="仿宋" w:hint="eastAsia"/>
          <w:color w:val="000000"/>
          <w:sz w:val="32"/>
          <w:szCs w:val="32"/>
          <w14:textFill>
            <w14:solidFill>
              <w14:srgbClr w14:val="000000"/>
            </w14:solidFill>
          </w14:textFill>
          <w:lang w:val="zh-CN"/>
        </w:rPr>
      </w:pPr>
      <w:r>
        <w:rPr>
          <w:rFonts w:ascii="宋体" w:eastAsia="宋体" w:cs="宋体" w:hAnsi="宋体" w:hint="eastAsia"/>
          <w:color w:val="000000"/>
          <w:sz w:val="32"/>
          <w:szCs w:val="32"/>
          <w14:textFill>
            <w14:solidFill>
              <w14:srgbClr w14:val="000000"/>
            </w14:solidFill>
          </w14:textFill>
          <w:lang w:val="zh-CN"/>
        </w:rPr>
        <w:t>区公路养护段</w:t>
      </w:r>
      <w:r>
        <w:rPr>
          <w:rFonts w:ascii="宋体" w:eastAsia="宋体" w:cs="宋体" w:hAnsi="宋体" w:hint="eastAsia"/>
          <w:color w:val="000000"/>
          <w:sz w:val="32"/>
          <w:szCs w:val="32"/>
          <w14:textFill>
            <w14:solidFill>
              <w14:srgbClr w14:val="000000"/>
            </w14:solidFill>
          </w14:textFill>
          <w:lang w:val="en-US" w:eastAsia="zh-CN"/>
        </w:rPr>
        <w:t>设置9个内设股室：办公室、人事股、安全股、养护股、计财股、工程股、规划技术股、农养办、基建物业办，12个公路管养站、班：须家河管养站、雪峰管养站、塔山湾管养站、走马岭管养站、宝纶管养站、三堆管养站、紫兰管养站、大石管养站、金洞管养站、龙潭南山管养站、元山观隧道管养站</w:t>
      </w:r>
      <w:r>
        <w:rPr>
          <w:rFonts w:ascii="宋体" w:eastAsia="宋体" w:cs="宋体" w:hAnsi="宋体" w:hint="eastAsia"/>
          <w:color w:val="000000"/>
          <w:sz w:val="32"/>
          <w:szCs w:val="32"/>
          <w14:textFill>
            <w14:solidFill>
              <w14:srgbClr w14:val="000000"/>
            </w14:solidFill>
          </w14:textFill>
          <w:lang w:val="zh-CN"/>
        </w:rPr>
        <w:t>、</w:t>
      </w:r>
      <w:r>
        <w:rPr>
          <w:rFonts w:ascii="宋体" w:eastAsia="宋体" w:cs="宋体" w:hAnsi="宋体" w:hint="eastAsia"/>
          <w:color w:val="000000"/>
          <w:sz w:val="32"/>
          <w:szCs w:val="32"/>
          <w14:textFill>
            <w14:solidFill>
              <w14:srgbClr w14:val="000000"/>
            </w14:solidFill>
          </w14:textFill>
          <w:lang w:val="en-US" w:eastAsia="zh-CN"/>
        </w:rPr>
        <w:t>专业养护班。2022年编办核定事业编制115人。年初实有在职人员95人、退休人员274人、遗属70人；2022年公开考试招聘2人、退休11人，死亡退休职工11人；本年末实有在职人员86人、退休274人、遗属57人。</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color w:val="000000"/>
          <w:sz w:val="32"/>
          <w:szCs w:val="32"/>
          <w14:textFill>
            <w14:solidFill>
              <w14:srgbClr w14:val="000000"/>
            </w14:solidFill>
          </w14:textFill>
          <w:lang w:val="zh-CN"/>
        </w:rPr>
      </w:pP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color w:val="000000"/>
          <w:sz w:val="32"/>
          <w:szCs w:val="32"/>
          <w14:textFill>
            <w14:solidFill>
              <w14:srgbClr w14:val="000000"/>
            </w14:solidFill>
          </w14:textFill>
          <w:lang w:val="en-US" w:eastAsia="zh-CN"/>
        </w:rPr>
      </w:pPr>
      <w:r>
        <w:rPr>
          <w:rFonts w:ascii="宋体" w:eastAsia="宋体" w:cs="宋体" w:hAnsi="宋体" w:hint="eastAsia"/>
          <w:color w:val="000000"/>
          <w:sz w:val="32"/>
          <w:szCs w:val="32"/>
          <w14:textFill>
            <w14:solidFill>
              <w14:srgbClr w14:val="000000"/>
            </w14:solidFill>
          </w14:textFill>
          <w:lang w:val="en-US" w:eastAsia="zh-CN"/>
        </w:rPr>
        <w:t xml:space="preserve">      </w:t>
      </w:r>
    </w:p>
    <w:p>
      <w:pPr>
        <w:numPr>
          <w:ilvl w:val="0"/>
          <w:numId w:val="5"/>
        </w:numPr>
        <w:spacing w:line="556" w:lineRule="exact"/>
        <w:ind w:left="0" w:firstLineChars="200" w:firstLine="640"/>
        <w:rPr>
          <w:rFonts w:ascii="宋体" w:eastAsia="宋体" w:cs="宋体" w:hAnsi="宋体" w:hint="eastAsia"/>
          <w:b w:val="0"/>
          <w:bCs w:val="0"/>
          <w:color w:val="000000"/>
          <w:kern w:val="0"/>
          <w:sz w:val="32"/>
          <w:szCs w:val="32"/>
          <w:shd w:val="clear" w:color="auto" w:fill="FFFFFF"/>
          <w14:textFill>
            <w14:solidFill>
              <w14:srgbClr w14:val="000000"/>
            </w14:solidFill>
          </w14:textFill>
          <w:lang w:val="zh-CN"/>
          <w:highlight w:val="auto"/>
        </w:rPr>
      </w:pPr>
      <w:r>
        <w:rPr>
          <w:rFonts w:ascii="宋体" w:eastAsia="宋体" w:cs="宋体" w:hAnsi="宋体" w:hint="eastAsia"/>
          <w:b w:val="0"/>
          <w:bCs w:val="0"/>
          <w:color w:val="000000"/>
          <w:kern w:val="0"/>
          <w:sz w:val="32"/>
          <w:szCs w:val="32"/>
          <w:shd w:val="clear" w:color="auto" w:fill="FFFFFF"/>
          <w14:textFill>
            <w14:solidFill>
              <w14:srgbClr w14:val="000000"/>
            </w14:solidFill>
          </w14:textFill>
          <w:lang w:val="zh-CN"/>
          <w:highlight w:val="auto"/>
        </w:rPr>
        <w:t>年度主要工作任务。</w:t>
      </w:r>
    </w:p>
    <w:p>
      <w:pPr>
        <w:spacing w:line="556" w:lineRule="exact"/>
        <w:ind w:firstLineChars="200" w:firstLine="640"/>
        <w:rPr>
          <w:rFonts w:ascii="黑体" w:eastAsia="黑体" w:cs="黑体" w:hAnsi="黑体" w:hint="eastAsia"/>
          <w:sz w:val="32"/>
          <w:szCs w:val="32"/>
        </w:rPr>
      </w:pPr>
      <w:r>
        <w:rPr>
          <w:rFonts w:ascii="黑体" w:eastAsia="黑体" w:cs="黑体" w:hAnsi="黑体" w:hint="eastAsia"/>
          <w:sz w:val="32"/>
          <w:szCs w:val="32"/>
        </w:rPr>
        <w:t>一、主要经济指标完成情况</w:t>
      </w:r>
    </w:p>
    <w:p>
      <w:pPr>
        <w:spacing w:line="556" w:lineRule="exact"/>
        <w:ind w:firstLineChars="200" w:firstLine="640"/>
        <w:rPr>
          <w:rFonts w:ascii="宋体" w:eastAsia="宋体" w:cs="宋体" w:hAnsi="宋体" w:hint="eastAsia"/>
          <w:color w:val="000000"/>
          <w:kern w:val="0"/>
          <w:sz w:val="32"/>
          <w:szCs w:val="32"/>
        </w:rPr>
      </w:pPr>
      <w:r>
        <w:rPr>
          <w:rFonts w:ascii="宋体" w:eastAsia="宋体" w:cs="宋体" w:hAnsi="宋体" w:hint="eastAsia"/>
          <w:color w:val="000000"/>
          <w:kern w:val="0"/>
          <w:sz w:val="32"/>
          <w:szCs w:val="32"/>
        </w:rPr>
        <w:t>一是向上争取资金预计完成</w:t>
      </w:r>
      <w:r>
        <w:rPr>
          <w:rFonts w:ascii="宋体" w:eastAsia="宋体" w:cs="宋体" w:hAnsi="宋体" w:hint="eastAsia"/>
          <w:color w:val="000000"/>
          <w:kern w:val="0"/>
          <w:sz w:val="32"/>
          <w:szCs w:val="32"/>
          <w:lang w:val="en-US" w:eastAsia="zh-CN"/>
        </w:rPr>
        <w:t>2</w:t>
      </w:r>
      <w:r>
        <w:rPr>
          <w:rFonts w:ascii="宋体" w:eastAsia="宋体" w:cs="宋体" w:hAnsi="宋体" w:hint="eastAsia"/>
          <w:color w:val="000000"/>
          <w:kern w:val="0"/>
          <w:sz w:val="32"/>
          <w:szCs w:val="32"/>
        </w:rPr>
        <w:t>.</w:t>
      </w:r>
      <w:r>
        <w:rPr>
          <w:rFonts w:ascii="宋体" w:eastAsia="宋体" w:cs="宋体" w:hAnsi="宋体" w:hint="eastAsia"/>
          <w:color w:val="000000"/>
          <w:kern w:val="0"/>
          <w:sz w:val="32"/>
          <w:szCs w:val="32"/>
          <w:lang w:val="en-US" w:eastAsia="zh-CN"/>
        </w:rPr>
        <w:t>11</w:t>
      </w:r>
      <w:r>
        <w:rPr>
          <w:rFonts w:ascii="宋体" w:eastAsia="宋体" w:cs="宋体" w:hAnsi="宋体" w:hint="eastAsia"/>
          <w:color w:val="000000"/>
          <w:kern w:val="0"/>
          <w:sz w:val="32"/>
          <w:szCs w:val="32"/>
        </w:rPr>
        <w:t>亿元</w:t>
      </w:r>
      <w:r>
        <w:rPr>
          <w:rFonts w:ascii="宋体" w:eastAsia="宋体" w:cs="宋体" w:hAnsi="宋体" w:hint="eastAsia"/>
          <w:kern w:val="0"/>
          <w:sz w:val="32"/>
          <w:szCs w:val="32"/>
        </w:rPr>
        <w:t>。二是固定资产投资预计完成</w:t>
      </w:r>
      <w:r>
        <w:rPr>
          <w:rFonts w:ascii="宋体" w:eastAsia="宋体" w:cs="宋体" w:hAnsi="宋体" w:hint="eastAsia"/>
          <w:kern w:val="0"/>
          <w:sz w:val="32"/>
          <w:szCs w:val="32"/>
          <w:lang w:val="en-US" w:eastAsia="zh-CN"/>
        </w:rPr>
        <w:t>8</w:t>
      </w:r>
      <w:r>
        <w:rPr>
          <w:rFonts w:ascii="宋体" w:eastAsia="宋体" w:cs="宋体" w:hAnsi="宋体" w:hint="eastAsia"/>
          <w:kern w:val="0"/>
          <w:sz w:val="32"/>
          <w:szCs w:val="32"/>
        </w:rPr>
        <w:t>.</w:t>
      </w:r>
      <w:r>
        <w:rPr>
          <w:rFonts w:ascii="宋体" w:eastAsia="宋体" w:cs="宋体" w:hAnsi="宋体" w:hint="eastAsia"/>
          <w:kern w:val="0"/>
          <w:sz w:val="32"/>
          <w:szCs w:val="32"/>
          <w:lang w:val="en-US" w:eastAsia="zh-CN"/>
        </w:rPr>
        <w:t>9</w:t>
      </w:r>
      <w:r>
        <w:rPr>
          <w:rFonts w:ascii="宋体" w:eastAsia="宋体" w:cs="宋体" w:hAnsi="宋体" w:hint="eastAsia"/>
          <w:kern w:val="0"/>
          <w:sz w:val="32"/>
          <w:szCs w:val="32"/>
        </w:rPr>
        <w:t>亿元</w:t>
      </w:r>
      <w:r>
        <w:rPr>
          <w:rFonts w:ascii="宋体" w:eastAsia="宋体" w:cs="宋体" w:hAnsi="宋体" w:hint="eastAsia"/>
          <w:sz w:val="32"/>
          <w:szCs w:val="32"/>
        </w:rPr>
        <w:t>。</w:t>
      </w:r>
      <w:r>
        <w:rPr>
          <w:rFonts w:ascii="宋体" w:eastAsia="宋体" w:cs="宋体" w:hAnsi="宋体" w:hint="eastAsia"/>
          <w:color w:val="000000"/>
          <w:kern w:val="0"/>
          <w:sz w:val="32"/>
          <w:szCs w:val="32"/>
        </w:rPr>
        <w:t>三是完成引进项目到位市外资金2亿元。四是公路客货运输周转总量完成223932万吨公里(1-10月），总量居全市第一，综合排名全市第一。</w:t>
      </w:r>
    </w:p>
    <w:p>
      <w:pPr>
        <w:spacing w:line="556" w:lineRule="exact"/>
        <w:ind w:firstLineChars="200" w:firstLine="640"/>
        <w:rPr>
          <w:rFonts w:ascii="方正黑体简体" w:eastAsia="方正黑体简体" w:cs="黑体" w:hAnsi="黑体" w:hint="eastAsia"/>
          <w:sz w:val="32"/>
          <w:szCs w:val="32"/>
        </w:rPr>
      </w:pPr>
      <w:r>
        <w:rPr>
          <w:rFonts w:ascii="方正黑体简体" w:eastAsia="方正黑体简体" w:cs="黑体" w:hAnsi="黑体" w:hint="eastAsia"/>
          <w:sz w:val="32"/>
          <w:szCs w:val="32"/>
        </w:rPr>
        <w:t xml:space="preserve">  二、主要工作及成效</w:t>
      </w:r>
    </w:p>
    <w:p>
      <w:pPr>
        <w:spacing w:line="556" w:lineRule="exact"/>
        <w:ind w:firstLineChars="200" w:firstLine="640"/>
        <w:rPr>
          <w:rFonts w:ascii="宋体" w:eastAsia="宋体" w:cs="宋体" w:hAnsi="宋体" w:hint="eastAsia"/>
          <w:bCs/>
          <w:color w:val="000000"/>
          <w:sz w:val="32"/>
          <w:szCs w:val="32"/>
        </w:rPr>
      </w:pPr>
      <w:r>
        <w:rPr>
          <w:rFonts w:ascii="宋体" w:eastAsia="宋体" w:cs="宋体" w:hAnsi="宋体" w:hint="eastAsia"/>
          <w:sz w:val="32"/>
          <w:szCs w:val="32"/>
        </w:rPr>
        <w:t>（一）强化党建引领，</w:t>
      </w:r>
      <w:r>
        <w:rPr>
          <w:rFonts w:ascii="宋体" w:eastAsia="宋体" w:cs="宋体" w:hAnsi="宋体" w:hint="eastAsia"/>
          <w:bCs/>
          <w:color w:val="000000"/>
          <w:sz w:val="32"/>
          <w:szCs w:val="32"/>
        </w:rPr>
        <w:t>交通运输行业形象不断提升。</w:t>
      </w:r>
      <w:r>
        <w:rPr>
          <w:rFonts w:ascii="宋体" w:eastAsia="宋体" w:cs="宋体" w:hAnsi="宋体" w:hint="eastAsia"/>
          <w:sz w:val="32"/>
          <w:szCs w:val="32"/>
        </w:rPr>
        <w:t>一是纵深推进从严治党。扎实开展基层党组织“起底排查、全面提质”行动，坚持用好“三会一课”、微党课、“学习强国”平台。组织全体党员集中学习了党的二十大、省第十二次党代会、</w:t>
      </w:r>
      <w:r>
        <w:rPr>
          <w:rFonts w:ascii="宋体" w:eastAsia="宋体" w:cs="宋体" w:hAnsi="宋体" w:hint="eastAsia"/>
          <w:color w:val="000000"/>
          <w:sz w:val="32"/>
          <w:szCs w:val="32"/>
        </w:rPr>
        <w:t>习近平总书记来川视察重要指示精神和中央、省、市、区全会精神等内容</w:t>
      </w:r>
      <w:r>
        <w:rPr>
          <w:rFonts w:ascii="宋体" w:eastAsia="宋体" w:cs="宋体" w:hAnsi="宋体" w:hint="eastAsia"/>
          <w:sz w:val="32"/>
          <w:szCs w:val="32"/>
        </w:rPr>
        <w:t>。督促党员积极参加“学习强国”网上学习，参与度达100%；认真开展党组理论学习中心组学习，截至目前中心组学习开展11次，集中研讨6次。全面推进货车司机群体党建试点工作，建立交通运输行业党建“1+1+5”工作模式，牵头打造上西物流园区交通物流港示范点建设，对目前摸排出的134名货车司机党员，成立3个流动党支部。</w:t>
      </w:r>
      <w:r>
        <w:rPr>
          <w:rFonts w:ascii="宋体" w:eastAsia="宋体" w:cs="宋体" w:hAnsi="宋体" w:hint="eastAsia"/>
          <w:b/>
          <w:bCs/>
          <w:sz w:val="32"/>
          <w:szCs w:val="32"/>
        </w:rPr>
        <w:t>二是</w:t>
      </w:r>
      <w:r>
        <w:rPr>
          <w:rFonts w:ascii="宋体" w:eastAsia="宋体" w:cs="宋体" w:hAnsi="宋体" w:hint="eastAsia"/>
          <w:sz w:val="32"/>
          <w:szCs w:val="32"/>
        </w:rPr>
        <w:t>廉政建设不断加强。</w:t>
      </w:r>
      <w:r>
        <w:rPr>
          <w:rFonts w:ascii="宋体" w:eastAsia="宋体" w:cs="宋体" w:hAnsi="宋体" w:hint="eastAsia"/>
          <w:bCs/>
          <w:color w:val="000000"/>
          <w:sz w:val="32"/>
          <w:szCs w:val="32"/>
        </w:rPr>
        <w:t>制定《区交通运输系统干部纪律作风建设“六治六提一创”专项行动工作方案》，</w:t>
      </w:r>
      <w:r>
        <w:rPr>
          <w:rFonts w:ascii="宋体" w:eastAsia="宋体" w:cs="宋体" w:hAnsi="宋体" w:hint="eastAsia"/>
          <w:color w:val="000000"/>
          <w:sz w:val="32"/>
          <w:szCs w:val="32"/>
          <w:u w:val="none" w:color="000000"/>
        </w:rPr>
        <w:t>持续开展“刹四风、强作风、抓落实”专项行动和“青廉”工程工作。局党组专题研究党风廉政及反腐败工作</w:t>
      </w:r>
      <w:r>
        <w:rPr>
          <w:rFonts w:ascii="宋体" w:eastAsia="宋体" w:cs="宋体" w:hAnsi="宋体" w:hint="eastAsia"/>
          <w:color w:val="000000"/>
          <w:sz w:val="32"/>
          <w:szCs w:val="32"/>
          <w:u w:val="none" w:color="000000"/>
          <w:lang w:eastAsia="zh-CN"/>
        </w:rPr>
        <w:t>会议</w:t>
      </w:r>
      <w:r>
        <w:rPr>
          <w:rFonts w:ascii="宋体" w:eastAsia="宋体" w:cs="宋体" w:hAnsi="宋体" w:hint="eastAsia"/>
          <w:color w:val="000000"/>
          <w:sz w:val="32"/>
          <w:szCs w:val="32"/>
          <w:u w:val="none" w:color="000000"/>
        </w:rPr>
        <w:t>4次，召开系统党风廉政建设及反腐败工作会议4次。</w:t>
      </w:r>
      <w:r>
        <w:rPr>
          <w:rFonts w:ascii="宋体" w:eastAsia="宋体" w:cs="宋体" w:hAnsi="宋体" w:hint="eastAsia"/>
          <w:sz w:val="32"/>
          <w:szCs w:val="32"/>
        </w:rPr>
        <w:t>巡视巡察反馈问题全面整改落实。</w:t>
      </w:r>
      <w:r>
        <w:rPr>
          <w:rFonts w:ascii="宋体" w:eastAsia="宋体" w:cs="宋体" w:hAnsi="宋体" w:hint="eastAsia"/>
          <w:b/>
          <w:bCs/>
          <w:sz w:val="32"/>
          <w:szCs w:val="32"/>
        </w:rPr>
        <w:t>三是</w:t>
      </w:r>
      <w:r>
        <w:rPr>
          <w:rFonts w:ascii="宋体" w:eastAsia="宋体" w:cs="宋体" w:hAnsi="宋体" w:hint="eastAsia"/>
          <w:sz w:val="32"/>
          <w:szCs w:val="32"/>
        </w:rPr>
        <w:t>意识形态工作持续深入。</w:t>
      </w:r>
      <w:r>
        <w:rPr>
          <w:rFonts w:ascii="宋体" w:eastAsia="宋体" w:cs="宋体" w:hAnsi="宋体" w:hint="eastAsia"/>
          <w:color w:val="000000"/>
          <w:sz w:val="32"/>
          <w:szCs w:val="32"/>
          <w:u w:val="none" w:color="000000"/>
        </w:rPr>
        <w:t>将意识形态工作纳入机关党建工作督查的重要内容，制定了《关于进一步贯彻落实党委（党组）意识形态和网络舆情工作责任制的实施意见》、调整了意识形态工作领导机构，截至目前，对局属各单位的意识形态工作督查7次，局党组召开意识形态工作研判会议4次，向区委报送落实意识形态工作责任制1次。四是文明城市创建工作成效显著。</w:t>
      </w:r>
      <w:r>
        <w:rPr>
          <w:rFonts w:ascii="宋体" w:eastAsia="宋体" w:cs="宋体" w:hAnsi="宋体" w:hint="eastAsia"/>
          <w:sz w:val="32"/>
          <w:szCs w:val="32"/>
        </w:rPr>
        <w:t>规范整治出租汽车、网约车、公交车车容车貌，坚持每天10余名干部到则天南路社区开展双报到工作，</w:t>
      </w:r>
      <w:r>
        <w:rPr>
          <w:rFonts w:ascii="宋体" w:eastAsia="宋体" w:cs="宋体" w:hAnsi="宋体" w:hint="eastAsia"/>
          <w:bCs/>
          <w:sz w:val="32"/>
          <w:szCs w:val="32"/>
        </w:rPr>
        <w:t>开展文明城市创建志愿服务活动53场次，签订结对共建协议3份。</w:t>
      </w:r>
      <w:r>
        <w:rPr>
          <w:rFonts w:ascii="宋体" w:eastAsia="宋体" w:cs="宋体" w:hAnsi="宋体" w:hint="eastAsia"/>
          <w:sz w:val="32"/>
          <w:szCs w:val="32"/>
        </w:rPr>
        <w:t>组织巡游出租汽车、网约车免费接送高考学生，顺利完成高考接送学生服务。</w:t>
      </w:r>
    </w:p>
    <w:p>
      <w:pPr>
        <w:spacing w:line="556" w:lineRule="exact"/>
        <w:ind w:firstLineChars="200" w:firstLine="640"/>
        <w:rPr>
          <w:rFonts w:ascii="宋体" w:eastAsia="宋体" w:cs="宋体" w:hAnsi="宋体" w:hint="eastAsia"/>
          <w:sz w:val="32"/>
          <w:szCs w:val="32"/>
        </w:rPr>
      </w:pPr>
      <w:r>
        <w:rPr>
          <w:rFonts w:ascii="宋体" w:eastAsia="宋体" w:cs="宋体" w:hAnsi="宋体" w:hint="eastAsia"/>
          <w:sz w:val="32"/>
          <w:szCs w:val="32"/>
        </w:rPr>
        <w:t>（二）有序有力推进，交通重点项目建设持续发力。一是项目前期推进顺利。龙潭乡金鼓村至红岩村美丽乡村路工程、剑阁县下寺至月坝（利州段）公路项目已于11月份如期开工</w:t>
      </w:r>
      <w:r>
        <w:rPr>
          <w:rFonts w:ascii="仿宋_GB2312" w:eastAsia="仿宋_GB2312" w:cs="仿宋_GB2312" w:hAnsi="仿宋_GB2312" w:hint="eastAsia"/>
          <w:sz w:val="32"/>
          <w:szCs w:val="32"/>
        </w:rPr>
        <w:t>。</w:t>
      </w:r>
      <w:r>
        <w:rPr>
          <w:rFonts w:ascii="宋体" w:eastAsia="宋体" w:cs="宋体" w:hAnsi="宋体" w:hint="eastAsia"/>
          <w:sz w:val="32"/>
        </w:rPr>
        <w:t>市重点项目荣山至周家坝项</w:t>
      </w:r>
      <w:r>
        <w:rPr>
          <w:rFonts w:ascii="宋体" w:eastAsia="宋体" w:cs="宋体" w:hAnsi="宋体" w:hint="eastAsia"/>
          <w:sz w:val="32"/>
          <w:szCs w:val="32"/>
        </w:rPr>
        <w:t>目初步设计已完成，即将启动征地拆迁工作，G75广甘高速龙泉互通立交项目合作协议书与川高公司已达成一致意见，正在进行审批程序，同时启动征地拆迁工作。区重点项目S416广元城区至三堆段改建工程已开工建设，正在完善争取资金前期工作；二是在建重点项目推进有力。陵宝二线宝轮延伸段道路工程，已于6月2日正式通车。109厂至天曌山工程，施工便道完成2.1km；主线工程累计完成清表9.8km、路基土石方开挖45万m3、路基填筑25万m3、混凝土挡土墙8.5万m3、涵洞34道、隧道完成掘进401m，桥梁桩基19根，墩柱10根，盖梁2片，墩系梁12道，完成投资约1.6亿元；井田大桥工程，已完成所有桩基施工128根，水下基础施工，拱座全部完成，墩柱施工除2#墩外其余全部完成，井田岸路基挡墙完成95％，路基</w:t>
      </w:r>
      <w:r>
        <w:rPr>
          <w:rFonts w:ascii="宋体" w:eastAsia="宋体" w:cs="宋体" w:hAnsi="宋体" w:hint="eastAsia"/>
          <w:sz w:val="32"/>
          <w:szCs w:val="32"/>
          <w:lang w:eastAsia="zh-CN"/>
        </w:rPr>
        <w:t>回</w:t>
      </w:r>
      <w:r>
        <w:rPr>
          <w:rFonts w:ascii="宋体" w:eastAsia="宋体" w:cs="宋体" w:hAnsi="宋体" w:hint="eastAsia"/>
          <w:sz w:val="32"/>
          <w:szCs w:val="32"/>
        </w:rPr>
        <w:t>填全部完成，回填完成80%，滨江2号桥完成桩基施工及1号桥台下部施工，完成工程总投资约1亿元。</w:t>
      </w:r>
    </w:p>
    <w:p>
      <w:pPr>
        <w:pStyle w:val="22"/>
        <w:spacing w:before="0" w:after="0" w:line="556" w:lineRule="exact"/>
        <w:ind w:firstLineChars="200" w:firstLine="640"/>
        <w:jc w:val="both"/>
        <w:rPr>
          <w:rFonts w:ascii="宋体" w:eastAsia="宋体" w:cs="宋体" w:hAnsi="宋体" w:hint="eastAsia"/>
          <w:sz w:val="32"/>
          <w:szCs w:val="32"/>
        </w:rPr>
      </w:pPr>
      <w:r>
        <w:rPr>
          <w:rFonts w:ascii="宋体" w:eastAsia="宋体" w:cs="宋体" w:hAnsi="宋体" w:hint="eastAsia"/>
          <w:sz w:val="32"/>
          <w:szCs w:val="32"/>
        </w:rPr>
        <w:t>（三）助力乡村振兴，交通民生工程任务稳步推进。一是扎实推进农村公路建设。完成乡村振兴产业路旅游路工程29.9公里，完成投资4386.33万元；完成撤并建制村畅通工程58.2公里；完成30户及以上自然村通硬化路工程24公里。开工建设铁索桥改公路桥5座（目标任务为3座），目前荣山镇大地村一组、大地村四组、高坑村三组铁索桥改公路桥已全面完工，泉坝村三组铁索桥改公路桥主体工程已完工，正在实施桥梁引道及附属工程，计划于2023年2月全面完工。二是深入实施普通公路“畅安工程”。全面完成交通事故易发多发路段整治工程10处19.3公里；实施村道安防工程101.6公里，分两个标段招标，预计12月底前建设完工；整治6座存量五类危桥，5座四类危桥，截至目前已完成5座五类危桥整治，李家二桥正在修改施工图设计，2023年6月整治完工；另外5座四类危桥已整治完成。三是全力推进乡村振兴衔接资金项目。2022年乡村振兴衔接资金项目共49个，已经完工41个。其余11月中旬下达的宝轮镇2021年菖溪村现代都市农业园区道路养护工程、金洞乡龙洞村桥等8个项目正在抓紧建设。四是其他民生项目稳步推进。至美大桥新建工程、利州区滨河北路等六处信号灯、利州区荣山镇姚林堡、石棺材道路扩建工程、荣双路K2+540段(小园包)滑坡等治理工程已交工验收。2022年下达的路网改善、村道完善、公路水毁、通村硬化路建设工程等已基本完成。</w:t>
      </w:r>
    </w:p>
    <w:p>
      <w:pPr>
        <w:pStyle w:val="22"/>
        <w:spacing w:before="0" w:after="0" w:line="556" w:lineRule="exact"/>
        <w:ind w:firstLineChars="200" w:firstLine="640"/>
        <w:jc w:val="both"/>
        <w:rPr>
          <w:rFonts w:ascii="宋体" w:eastAsia="宋体" w:cs="宋体" w:hAnsi="宋体" w:hint="eastAsia"/>
          <w:sz w:val="32"/>
          <w:szCs w:val="32"/>
        </w:rPr>
      </w:pPr>
      <w:r>
        <w:rPr>
          <w:rFonts w:ascii="宋体" w:eastAsia="宋体" w:cs="宋体" w:hAnsi="宋体" w:hint="eastAsia"/>
          <w:sz w:val="32"/>
          <w:szCs w:val="32"/>
        </w:rPr>
        <w:t>（四）加强行业监管，交通运输服务能力再上台阶。一是公路养护能力进一步加强。我区实施普通国省干线养护工程4个，共33.472公里，总投资6534.2万元。其中G108线宝轮镇陈家坝至利州剑阁界中修工程已经进场施工；另外3段中修工程由于市区同城及省级补助资金有限等原因，需在原施工图批复的范围内对施工图进行调整，即将进场施工。坚持对路况值的监测和保持，加强预防性养护和病害治理。国省干线公路PQI指数保持在90分以上。二是切实维护路产路权。受理公路赔偿件13起、行政许可件24起，收取路产赔（补）偿及占用费62.5万元</w:t>
      </w:r>
      <w:r>
        <w:rPr>
          <w:rFonts w:ascii="宋体" w:eastAsia="宋体" w:cs="宋体" w:hAnsi="宋体" w:hint="eastAsia"/>
          <w:bCs/>
          <w:sz w:val="32"/>
          <w:szCs w:val="32"/>
        </w:rPr>
        <w:t>。出动巡查车330余台次、巡查人780余人次，及时处置隐患，恢复公路安保设施35处，更换及新增波形防护栏298米、</w:t>
      </w:r>
      <w:r>
        <w:rPr>
          <w:rStyle w:val="1Char"/>
          <w:rFonts w:ascii="宋体" w:eastAsia="宋体" w:cs="宋体" w:hAnsi="宋体" w:hint="eastAsia"/>
          <w:b w:val="0"/>
          <w:bCs/>
          <w:sz w:val="32"/>
          <w:szCs w:val="32"/>
        </w:rPr>
        <w:t>其他交通安全设施11套</w:t>
      </w:r>
      <w:r>
        <w:rPr>
          <w:rFonts w:ascii="宋体" w:eastAsia="宋体" w:cs="宋体" w:hAnsi="宋体" w:hint="eastAsia"/>
          <w:bCs/>
          <w:sz w:val="32"/>
          <w:szCs w:val="32"/>
        </w:rPr>
        <w:t>。</w:t>
      </w:r>
      <w:r>
        <w:rPr>
          <w:rFonts w:ascii="宋体" w:eastAsia="宋体" w:cs="宋体" w:hAnsi="宋体" w:hint="eastAsia"/>
          <w:b/>
          <w:bCs/>
          <w:sz w:val="32"/>
          <w:szCs w:val="32"/>
        </w:rPr>
        <w:t>三是</w:t>
      </w:r>
      <w:r>
        <w:rPr>
          <w:rFonts w:ascii="宋体" w:eastAsia="宋体" w:cs="宋体" w:hAnsi="宋体" w:hint="eastAsia"/>
          <w:sz w:val="32"/>
          <w:szCs w:val="32"/>
        </w:rPr>
        <w:t>大力提升道路运输服务能力。公路客货运输周转总量完成223932万吨公里，培育2家规上货运企业。加快推进省级乡村运输“金通工程”样板县创建，落实“交.邮融合”邮快业务发展，建设完成1个县级快递物流仓配中心、4个乡镇综合运输服务站、39个中心村“村级.快邮驿站”，覆盖率达100%；完成“金通工程”全区98个行政村的87个村级寄递物流网点建设任务，完成率达88.8%，超额完成市局下达目标任务80%覆盖率8.8个百分点。四是加强水路交通管理。完成“平安渡运”码头改造及岸电建设，总投资185万元。建成广元市上石盘船舶集中安全停泊区，总投资298</w:t>
      </w:r>
      <w:r>
        <w:rPr>
          <w:rFonts w:ascii="宋体" w:eastAsia="宋体" w:cs="宋体" w:hAnsi="宋体" w:hint="eastAsia"/>
          <w:bCs/>
          <w:sz w:val="32"/>
          <w:szCs w:val="32"/>
        </w:rPr>
        <w:t>万元。购置新能源船舶、客渡船各1艘，总投资580余万元。完成水路运输企业年度核查2家，核查运输船舶6艘，年度检验5艘，菖溪河漂流艇年度认证200余艘。</w:t>
      </w:r>
      <w:r>
        <w:rPr>
          <w:rFonts w:ascii="宋体" w:eastAsia="宋体" w:cs="宋体" w:hAnsi="宋体" w:hint="eastAsia"/>
          <w:b/>
          <w:bCs/>
          <w:sz w:val="32"/>
          <w:szCs w:val="32"/>
        </w:rPr>
        <w:t>五是</w:t>
      </w:r>
      <w:r>
        <w:rPr>
          <w:rFonts w:ascii="宋体" w:eastAsia="宋体" w:cs="宋体" w:hAnsi="宋体" w:hint="eastAsia"/>
          <w:sz w:val="32"/>
          <w:szCs w:val="32"/>
        </w:rPr>
        <w:t>安全监管进一步加强。认真开展“安全生产月”、“平安交通”活动，开展安全生产集中宣传4次、组织安全生产警示教育4次。扭住源头管理，在客运行业严格落实驻站制度，加强对汽车客运站“三不进站”、“七不出站”、“三品”检查、安全报备等制度落实的监管，充分利用GPS监控平台，加强对客运车辆和站场的动态监管；加强工程建设领域安全监管，施工企业安全生产目标管理责任书签定率达到100%；在水上交通上，严格执行救生衣两个100%、“六不发航”等规定和制度。结合“清明”“五一”“端午”“中秋”“国庆”等节前安全检查和防汛检查，深入运输、修理、施工企业，深入水上、道路领域，扎实开展了隐患大排查、大整治活动，发现一般隐患20项，整改20项，隐患整改率100%。今年，全区道路、水上运输和交通建设领域继续保持了安全平稳的发展势头。</w:t>
      </w:r>
    </w:p>
    <w:p>
      <w:pPr>
        <w:spacing w:line="556" w:lineRule="exact"/>
        <w:ind w:firstLineChars="200" w:firstLine="640"/>
        <w:rPr>
          <w:rFonts w:ascii="宋体" w:eastAsia="宋体" w:cs="宋体" w:hAnsi="宋体" w:hint="eastAsia"/>
          <w:sz w:val="32"/>
          <w:szCs w:val="32"/>
        </w:rPr>
      </w:pPr>
      <w:r>
        <w:rPr>
          <w:rFonts w:ascii="宋体" w:eastAsia="宋体" w:cs="宋体" w:hAnsi="宋体" w:hint="eastAsia"/>
          <w:sz w:val="32"/>
          <w:szCs w:val="32"/>
        </w:rPr>
        <w:t>（五）坚持多措并举，筑牢疫情防控“交通防线”。一是严格源头管理。在高速公路大石出口、广元北出口设置疫情防控进出口查验点，落实“入川即检，入广即检，逢车必查，逢人必检，不漏一车，不漏一人”防疫措施，强化查验点24小时值班值守制度。截至目前，排查车辆25万余辆、人员40.4万余人。二是加强行业疫情防控监管。督促客运站、码头、出租车公司、网约车公司、公交公司严格落实疫情防控管理措施，做到扫码、戴口罩、测体温、坚持1米线等常态化防控。常态化检查物流企业，督促寄递物流企业按规定落实核酸检测工作，并按时上报检测台账信息。三是从严从实做好转运工作。严格按照</w:t>
      </w:r>
      <w:r>
        <w:rPr>
          <w:rFonts w:ascii="宋体" w:eastAsia="宋体" w:cs="宋体" w:hAnsi="宋体" w:hint="eastAsia"/>
          <w:sz w:val="32"/>
          <w:szCs w:val="32"/>
          <w:lang w:eastAsia="zh-CN"/>
        </w:rPr>
        <w:t>区</w:t>
      </w:r>
      <w:r>
        <w:rPr>
          <w:rFonts w:ascii="宋体" w:eastAsia="宋体" w:cs="宋体" w:hAnsi="宋体" w:hint="eastAsia"/>
          <w:sz w:val="32"/>
          <w:szCs w:val="32"/>
        </w:rPr>
        <w:t>疫情</w:t>
      </w:r>
      <w:r>
        <w:rPr>
          <w:rFonts w:ascii="宋体" w:eastAsia="宋体" w:cs="宋体" w:hAnsi="宋体" w:hint="eastAsia"/>
          <w:sz w:val="32"/>
          <w:szCs w:val="32"/>
          <w:lang w:eastAsia="zh-CN"/>
        </w:rPr>
        <w:t>防控</w:t>
      </w:r>
      <w:r>
        <w:rPr>
          <w:rFonts w:ascii="宋体" w:eastAsia="宋体" w:cs="宋体" w:hAnsi="宋体" w:hint="eastAsia"/>
          <w:sz w:val="32"/>
          <w:szCs w:val="32"/>
        </w:rPr>
        <w:t>指挥部要求，切实做好风险人员及核酸转运工作，从</w:t>
      </w:r>
      <w:r>
        <w:rPr>
          <w:rFonts w:ascii="宋体" w:eastAsia="宋体" w:cs="宋体" w:hAnsi="宋体" w:hint="eastAsia"/>
          <w:sz w:val="32"/>
          <w:szCs w:val="32"/>
          <w:lang w:val="en-US" w:eastAsia="zh-CN"/>
        </w:rPr>
        <w:t>8月28日至11月30日</w:t>
      </w:r>
      <w:r>
        <w:rPr>
          <w:rFonts w:ascii="宋体" w:eastAsia="宋体" w:cs="宋体" w:hAnsi="宋体" w:hint="eastAsia"/>
          <w:sz w:val="32"/>
          <w:szCs w:val="32"/>
        </w:rPr>
        <w:t>，交通运输组完成风险人员转运17000余人，核酸样本转运6</w:t>
      </w:r>
      <w:r>
        <w:rPr>
          <w:rFonts w:ascii="宋体" w:eastAsia="宋体" w:cs="宋体" w:hAnsi="宋体" w:hint="eastAsia"/>
          <w:sz w:val="32"/>
          <w:szCs w:val="32"/>
          <w:lang w:val="en-US" w:eastAsia="zh-CN"/>
        </w:rPr>
        <w:t>6</w:t>
      </w:r>
      <w:r>
        <w:rPr>
          <w:rFonts w:ascii="宋体" w:eastAsia="宋体" w:cs="宋体" w:hAnsi="宋体" w:hint="eastAsia"/>
          <w:sz w:val="32"/>
          <w:szCs w:val="32"/>
        </w:rPr>
        <w:t>轮，出动转运车辆</w:t>
      </w:r>
      <w:r>
        <w:rPr>
          <w:rFonts w:ascii="宋体" w:eastAsia="宋体" w:cs="宋体" w:hAnsi="宋体" w:hint="eastAsia"/>
          <w:sz w:val="32"/>
          <w:szCs w:val="32"/>
          <w:lang w:val="en-US" w:eastAsia="zh-CN"/>
        </w:rPr>
        <w:t>17254</w:t>
      </w:r>
      <w:r>
        <w:rPr>
          <w:rFonts w:ascii="宋体" w:eastAsia="宋体" w:cs="宋体" w:hAnsi="宋体" w:hint="eastAsia"/>
          <w:sz w:val="32"/>
          <w:szCs w:val="32"/>
        </w:rPr>
        <w:t>台次，转运核酸样本</w:t>
      </w:r>
      <w:r>
        <w:rPr>
          <w:rFonts w:ascii="宋体" w:eastAsia="宋体" w:cs="宋体" w:hAnsi="宋体" w:hint="eastAsia"/>
          <w:bCs/>
          <w:color w:val="auto"/>
          <w:sz w:val="32"/>
          <w:szCs w:val="32"/>
          <w:u w:val="none"/>
          <w:lang w:val="en-US" w:eastAsia="zh-CN"/>
        </w:rPr>
        <w:t>32670</w:t>
      </w:r>
      <w:r>
        <w:rPr>
          <w:rFonts w:ascii="宋体" w:eastAsia="宋体" w:cs="宋体" w:hAnsi="宋体" w:hint="eastAsia"/>
          <w:sz w:val="32"/>
          <w:szCs w:val="32"/>
        </w:rPr>
        <w:t>趟次</w:t>
      </w:r>
      <w:r>
        <w:rPr>
          <w:rFonts w:ascii="宋体" w:eastAsia="宋体" w:cs="宋体" w:hAnsi="宋体" w:hint="eastAsia"/>
          <w:sz w:val="32"/>
          <w:szCs w:val="32"/>
          <w:lang w:val="en-US" w:eastAsia="zh-CN"/>
        </w:rPr>
        <w:t>2972.5469</w:t>
      </w:r>
      <w:r>
        <w:rPr>
          <w:rFonts w:ascii="宋体" w:eastAsia="宋体" w:cs="宋体" w:hAnsi="宋体" w:hint="eastAsia"/>
          <w:sz w:val="32"/>
          <w:szCs w:val="32"/>
        </w:rPr>
        <w:t>万人份。投入调度和保障人员1000余人次。</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100" w:firstLine="320"/>
        <w:jc w:val="both"/>
        <w:rPr>
          <w:rFonts w:ascii="宋体" w:eastAsia="宋体" w:cs="宋体" w:hAnsi="宋体" w:hint="eastAsia"/>
          <w:b w:val="0"/>
          <w:bCs w:val="0"/>
          <w:color w:val="000000"/>
          <w:kern w:val="0"/>
          <w:sz w:val="32"/>
          <w:szCs w:val="32"/>
          <w:shd w:val="clear" w:color="auto" w:fill="FFFFFF"/>
          <w:lang w:val="zh-CN"/>
          <w:highlight w:val="auto"/>
        </w:rPr>
      </w:pPr>
      <w:r>
        <w:rPr>
          <w:rFonts w:ascii="宋体" w:eastAsia="宋体" w:cs="宋体" w:hAnsi="宋体" w:hint="eastAsia"/>
          <w:b w:val="0"/>
          <w:bCs w:val="0"/>
          <w:color w:val="000000"/>
          <w:kern w:val="0"/>
          <w:sz w:val="32"/>
          <w:szCs w:val="32"/>
          <w:shd w:val="clear" w:color="auto" w:fill="FFFFFF"/>
          <w:lang w:val="zh-CN"/>
          <w:highlight w:val="auto"/>
        </w:rPr>
        <w:t>（四）部门整体支出绩效目标。</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color w:val="auto"/>
          <w:sz w:val="32"/>
          <w:szCs w:val="32"/>
          <w:lang w:val="zh-CN"/>
          <w:highlight w:val="auto"/>
        </w:rPr>
      </w:pPr>
      <w:r>
        <w:rPr>
          <w:rFonts w:ascii="宋体" w:eastAsia="宋体" w:cs="宋体" w:hAnsi="宋体" w:hint="eastAsia"/>
          <w:color w:val="auto"/>
          <w:sz w:val="32"/>
          <w:szCs w:val="32"/>
          <w:lang w:val="zh-CN"/>
          <w:highlight w:val="auto"/>
        </w:rPr>
        <w:t>目标1：完成固定资产投资</w:t>
      </w:r>
      <w:r>
        <w:rPr>
          <w:rFonts w:ascii="宋体" w:eastAsia="宋体" w:cs="宋体" w:hAnsi="宋体" w:hint="eastAsia"/>
          <w:color w:val="auto"/>
          <w:sz w:val="32"/>
          <w:szCs w:val="32"/>
          <w:lang w:val="en-US" w:eastAsia="zh-CN"/>
          <w:highlight w:val="auto"/>
        </w:rPr>
        <w:t>8.9</w:t>
      </w:r>
      <w:r>
        <w:rPr>
          <w:rFonts w:ascii="宋体" w:eastAsia="宋体" w:cs="宋体" w:hAnsi="宋体" w:hint="eastAsia"/>
          <w:color w:val="auto"/>
          <w:sz w:val="32"/>
          <w:szCs w:val="32"/>
          <w:lang w:val="zh-CN"/>
          <w:highlight w:val="auto"/>
        </w:rPr>
        <w:t>亿元以上；</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color w:val="auto"/>
          <w:sz w:val="32"/>
          <w:szCs w:val="32"/>
          <w:lang w:val="zh-CN"/>
          <w:highlight w:val="auto"/>
        </w:rPr>
      </w:pPr>
      <w:r>
        <w:rPr>
          <w:rFonts w:ascii="宋体" w:eastAsia="宋体" w:cs="宋体" w:hAnsi="宋体" w:hint="eastAsia"/>
          <w:color w:val="auto"/>
          <w:sz w:val="32"/>
          <w:szCs w:val="32"/>
          <w:lang w:val="zh-CN"/>
          <w:highlight w:val="auto"/>
        </w:rPr>
        <w:t>目标2：完成向上争取资金</w:t>
      </w:r>
      <w:r>
        <w:rPr>
          <w:rFonts w:ascii="宋体" w:eastAsia="宋体" w:cs="宋体" w:hAnsi="宋体" w:hint="eastAsia"/>
          <w:color w:val="auto"/>
          <w:sz w:val="32"/>
          <w:szCs w:val="32"/>
          <w:lang w:val="en-US" w:eastAsia="zh-CN"/>
          <w:highlight w:val="auto"/>
        </w:rPr>
        <w:t>2.</w:t>
      </w:r>
      <w:r>
        <w:rPr>
          <w:rFonts w:ascii="宋体" w:eastAsia="宋体" w:cs="宋体" w:hAnsi="宋体" w:hint="eastAsia"/>
          <w:color w:val="auto"/>
          <w:sz w:val="32"/>
          <w:szCs w:val="32"/>
          <w:lang w:val="zh-CN"/>
          <w:highlight w:val="auto"/>
        </w:rPr>
        <w:t>1亿元以上；</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color w:val="auto"/>
          <w:sz w:val="32"/>
          <w:szCs w:val="32"/>
          <w:lang w:val="zh-CN"/>
          <w:highlight w:val="auto"/>
        </w:rPr>
      </w:pPr>
      <w:r>
        <w:rPr>
          <w:rFonts w:ascii="宋体" w:eastAsia="宋体" w:cs="宋体" w:hAnsi="宋体" w:hint="eastAsia"/>
          <w:color w:val="auto"/>
          <w:sz w:val="32"/>
          <w:szCs w:val="32"/>
          <w:lang w:val="zh-CN"/>
          <w:highlight w:val="auto"/>
        </w:rPr>
        <w:t>目标3：继续推进交通脱贫攻坚，全面完成市区下达的交通民生工程任务；</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color w:val="auto"/>
          <w:sz w:val="32"/>
          <w:szCs w:val="32"/>
          <w:lang w:val="zh-CN"/>
          <w:highlight w:val="auto"/>
        </w:rPr>
      </w:pPr>
      <w:r>
        <w:rPr>
          <w:rFonts w:ascii="宋体" w:eastAsia="宋体" w:cs="宋体" w:hAnsi="宋体" w:hint="eastAsia"/>
          <w:color w:val="auto"/>
          <w:sz w:val="32"/>
          <w:szCs w:val="32"/>
          <w:lang w:val="zh-CN"/>
          <w:highlight w:val="auto"/>
        </w:rPr>
        <w:t>目标4：加快推进市区重点交通项目建设；</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color w:val="auto"/>
          <w:sz w:val="32"/>
          <w:szCs w:val="32"/>
          <w:lang w:val="zh-CN"/>
          <w:highlight w:val="auto"/>
        </w:rPr>
      </w:pPr>
      <w:r>
        <w:rPr>
          <w:rFonts w:ascii="宋体" w:eastAsia="宋体" w:cs="宋体" w:hAnsi="宋体" w:hint="eastAsia"/>
          <w:color w:val="auto"/>
          <w:sz w:val="32"/>
          <w:szCs w:val="32"/>
          <w:lang w:val="zh-CN"/>
          <w:highlight w:val="auto"/>
        </w:rPr>
        <w:t>目标5：着力加强行业管理，进一步提升交通运输服务能力；</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sz w:val="32"/>
          <w:szCs w:val="32"/>
          <w14:textFill>
            <w14:gradFill>
              <w14:gsLst>
                <w14:gs w14:pos="0">
                  <w14:srgbClr w14:val="E30000"/>
                </w14:gs>
                <w14:gs w14:pos="100000">
                  <w14:srgbClr w14:val="760303"/>
                </w14:gs>
              </w14:gsLst>
              <w14:lin w14:scaled="0"/>
            </w14:gradFill>
          </w14:textFill>
          <w:lang w:val="zh-CN"/>
          <w:highlight w:val="auto"/>
        </w:rPr>
      </w:pPr>
      <w:r>
        <w:rPr>
          <w:rFonts w:ascii="宋体" w:eastAsia="宋体" w:cs="宋体" w:hAnsi="宋体" w:hint="eastAsia"/>
          <w:color w:val="auto"/>
          <w:sz w:val="32"/>
          <w:szCs w:val="32"/>
          <w:lang w:val="zh-CN"/>
          <w:highlight w:val="auto"/>
        </w:rPr>
        <w:t>目标6：杜绝较大以上交通运输安全责任事故，群众对交通运输工作的满意度进一步提升。</w:t>
      </w:r>
      <w:r>
        <w:rPr>
          <w:rFonts w:ascii="宋体" w:eastAsia="宋体" w:cs="宋体" w:hAnsi="宋体" w:hint="eastAsia"/>
          <w:sz w:val="32"/>
          <w:szCs w:val="32"/>
          <w14:textFill>
            <w14:gradFill>
              <w14:gsLst>
                <w14:gs w14:pos="0">
                  <w14:srgbClr w14:val="E30000"/>
                </w14:gs>
                <w14:gs w14:pos="100000">
                  <w14:srgbClr w14:val="760303"/>
                </w14:gs>
              </w14:gsLst>
              <w14:lin w14:scaled="0"/>
            </w14:gradFill>
          </w14:textFill>
          <w:lang w:val="zh-CN"/>
          <w:highlight w:val="auto"/>
        </w:rPr>
        <w:t xml:space="preserve">   </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sz w:val="32"/>
          <w:szCs w:val="32"/>
          <w:lang w:val="zh-CN"/>
        </w:rPr>
      </w:pPr>
      <w:r>
        <w:rPr>
          <w:rFonts w:ascii="宋体" w:eastAsia="宋体" w:cs="宋体" w:hAnsi="宋体" w:hint="eastAsia"/>
          <w:sz w:val="32"/>
          <w:szCs w:val="32"/>
          <w:lang w:val="zh-CN"/>
        </w:rPr>
        <w:t>目标</w:t>
      </w:r>
      <w:r>
        <w:rPr>
          <w:rFonts w:ascii="宋体" w:eastAsia="宋体" w:cs="宋体" w:hAnsi="宋体" w:hint="eastAsia"/>
          <w:sz w:val="32"/>
          <w:szCs w:val="32"/>
          <w:lang w:val="en-US" w:eastAsia="zh-CN"/>
        </w:rPr>
        <w:t>7</w:t>
      </w:r>
      <w:r>
        <w:rPr>
          <w:rFonts w:ascii="宋体" w:eastAsia="宋体" w:cs="宋体" w:hAnsi="宋体" w:hint="eastAsia"/>
          <w:sz w:val="32"/>
          <w:szCs w:val="32"/>
          <w:lang w:val="zh-CN"/>
        </w:rPr>
        <w:t>.保障人员工资、医疗、社会保障等基本经费开支正常；</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sz w:val="32"/>
          <w:szCs w:val="32"/>
          <w:lang w:val="zh-CN"/>
        </w:rPr>
      </w:pPr>
      <w:r>
        <w:rPr>
          <w:rFonts w:ascii="宋体" w:eastAsia="宋体" w:cs="宋体" w:hAnsi="宋体" w:hint="eastAsia"/>
          <w:sz w:val="32"/>
          <w:szCs w:val="32"/>
          <w:lang w:val="zh-CN"/>
        </w:rPr>
        <w:t>目标</w:t>
      </w:r>
      <w:r>
        <w:rPr>
          <w:rFonts w:ascii="宋体" w:eastAsia="宋体" w:cs="宋体" w:hAnsi="宋体" w:hint="eastAsia"/>
          <w:sz w:val="32"/>
          <w:szCs w:val="32"/>
          <w:lang w:val="en-US" w:eastAsia="zh-CN"/>
        </w:rPr>
        <w:t>8</w:t>
      </w:r>
      <w:r>
        <w:rPr>
          <w:rFonts w:ascii="宋体" w:eastAsia="宋体" w:cs="宋体" w:hAnsi="宋体" w:hint="eastAsia"/>
          <w:sz w:val="32"/>
          <w:szCs w:val="32"/>
          <w:lang w:val="zh-CN"/>
        </w:rPr>
        <w:t>.保障日常办公行政运行经费开支正常；</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sz w:val="32"/>
          <w:szCs w:val="32"/>
          <w:lang w:val="zh-CN"/>
        </w:rPr>
      </w:pPr>
      <w:r>
        <w:rPr>
          <w:rFonts w:ascii="宋体" w:eastAsia="宋体" w:cs="宋体" w:hAnsi="宋体" w:hint="eastAsia"/>
          <w:sz w:val="32"/>
          <w:szCs w:val="32"/>
          <w:lang w:val="zh-CN"/>
        </w:rPr>
        <w:t>目标</w:t>
      </w:r>
      <w:r>
        <w:rPr>
          <w:rFonts w:ascii="宋体" w:eastAsia="宋体" w:cs="宋体" w:hAnsi="宋体" w:hint="eastAsia"/>
          <w:sz w:val="32"/>
          <w:szCs w:val="32"/>
          <w:lang w:val="en-US" w:eastAsia="zh-CN"/>
        </w:rPr>
        <w:t>9</w:t>
      </w:r>
      <w:r>
        <w:rPr>
          <w:rFonts w:ascii="宋体" w:eastAsia="宋体" w:cs="宋体" w:hAnsi="宋体" w:hint="eastAsia"/>
          <w:sz w:val="32"/>
          <w:szCs w:val="32"/>
          <w:lang w:val="zh-CN"/>
        </w:rPr>
        <w:t>.做好全区道路水路运输安全和应急专项事务性工作，保障路产路权及安保维护工作正常运行，做好客货运驾培维修出租公交的环保污染防治工作，公路、水路运输客货运周转量综合统计工作有序开展。</w:t>
      </w:r>
      <w:r>
        <w:rPr>
          <w:rFonts w:ascii="仿宋" w:eastAsia="仿宋" w:cs="仿宋" w:hAnsi="仿宋" w:hint="eastAsia"/>
          <w:sz w:val="32"/>
          <w:szCs w:val="32"/>
          <w:lang w:val="zh-CN"/>
        </w:rPr>
        <w:t xml:space="preserve">    </w:t>
      </w:r>
      <w:r>
        <w:rPr>
          <w:rFonts w:ascii="仿宋" w:eastAsia="仿宋" w:cs="仿宋" w:hAnsi="仿宋" w:hint="eastAsia"/>
          <w:sz w:val="32"/>
          <w:szCs w:val="32"/>
          <w14:textFill>
            <w14:gradFill>
              <w14:gsLst>
                <w14:gs w14:pos="0">
                  <w14:srgbClr w14:val="E30000"/>
                </w14:gs>
                <w14:gs w14:pos="100000">
                  <w14:srgbClr w14:val="760303"/>
                </w14:gs>
              </w14:gsLst>
              <w14:lin w14:scaled="0"/>
            </w14:gradFill>
          </w14:textFill>
          <w:lang w:val="zh-CN"/>
          <w:highlight w:val="auto"/>
        </w:rPr>
        <w:t xml:space="preserve"> </w:t>
      </w:r>
      <w:r>
        <w:rPr>
          <w:rFonts w:ascii="仿宋" w:eastAsia="仿宋" w:cs="仿宋" w:hAnsi="仿宋" w:hint="eastAsia"/>
          <w:sz w:val="32"/>
          <w:szCs w:val="32"/>
          <w14:textFill>
            <w14:gradFill>
              <w14:gsLst>
                <w14:gs w14:pos="0">
                  <w14:srgbClr w14:val="E30000"/>
                </w14:gs>
                <w14:gs w14:pos="100000">
                  <w14:srgbClr w14:val="760303"/>
                </w14:gs>
              </w14:gsLst>
              <w14:lin w14:scaled="0"/>
            </w14:gradFill>
          </w14:textFill>
          <w:lang w:val="zh-CN"/>
        </w:rPr>
        <w:t xml:space="preserve">                   </w:t>
      </w:r>
      <w:r>
        <w:rPr>
          <w:rFonts w:ascii="宋体" w:eastAsia="宋体" w:cs="宋体" w:hAnsi="宋体" w:hint="eastAsia"/>
          <w:sz w:val="32"/>
          <w:szCs w:val="32"/>
          <w14:textFill>
            <w14:gradFill>
              <w14:gsLst>
                <w14:gs w14:pos="0">
                  <w14:srgbClr w14:val="E30000"/>
                </w14:gs>
                <w14:gs w14:pos="100000">
                  <w14:srgbClr w14:val="760303"/>
                </w14:gs>
              </w14:gsLst>
              <w14:lin w14:scaled="0"/>
            </w14:gradFill>
          </w14:textFill>
          <w:lang w:val="zh-CN"/>
        </w:rPr>
        <w:t xml:space="preserve">   </w:t>
      </w:r>
      <w:r>
        <w:rPr>
          <w:rFonts w:ascii="宋体" w:eastAsia="宋体" w:cs="宋体" w:hAnsi="宋体" w:hint="eastAsia"/>
          <w:sz w:val="32"/>
          <w:szCs w:val="32"/>
          <w:lang w:val="zh-CN"/>
        </w:rPr>
        <w:t xml:space="preserve">                                                           </w:t>
      </w:r>
    </w:p>
    <w:p>
      <w:pPr>
        <w:keepNext w:val="0"/>
        <w:keepLines w:val="0"/>
        <w:widowControl/>
        <w:numPr>
          <w:ilvl w:val="0"/>
          <w:numId w:val="4"/>
        </w:numPr>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黑体" w:eastAsia="黑体" w:cs="黑体" w:hAnsi="黑体" w:hint="eastAsia"/>
          <w:b/>
          <w:bCs/>
          <w:color w:val="000000"/>
          <w:kern w:val="0"/>
          <w:sz w:val="32"/>
          <w:szCs w:val="32"/>
          <w:shd w:val="clear" w:color="auto" w:fill="FFFFFF"/>
          <w:lang w:val="zh-CN"/>
          <w:highlight w:val="auto"/>
        </w:rPr>
      </w:pPr>
      <w:r>
        <w:rPr>
          <w:rFonts w:ascii="黑体" w:eastAsia="黑体" w:cs="黑体" w:hAnsi="黑体" w:hint="eastAsia"/>
          <w:b/>
          <w:bCs/>
          <w:color w:val="000000"/>
          <w:kern w:val="0"/>
          <w:sz w:val="32"/>
          <w:szCs w:val="32"/>
          <w:shd w:val="clear" w:color="auto" w:fill="FFFFFF"/>
          <w:lang w:eastAsia="zh-CN"/>
          <w:highlight w:val="auto"/>
        </w:rPr>
        <w:t>部门</w:t>
      </w:r>
      <w:r>
        <w:rPr>
          <w:rFonts w:ascii="黑体" w:eastAsia="黑体" w:cs="黑体" w:hAnsi="黑体" w:hint="eastAsia"/>
          <w:b/>
          <w:bCs/>
          <w:color w:val="000000"/>
          <w:kern w:val="0"/>
          <w:sz w:val="32"/>
          <w:szCs w:val="32"/>
          <w:shd w:val="clear" w:color="auto" w:fill="FFFFFF"/>
          <w:highlight w:val="auto"/>
        </w:rPr>
        <w:t>资金收支情况</w:t>
      </w:r>
    </w:p>
    <w:p>
      <w:pPr>
        <w:keepNext w:val="0"/>
        <w:keepLines w:val="0"/>
        <w:widowControl/>
        <w:numPr>
          <w:ilvl w:val="0"/>
          <w:numId w:val="6"/>
        </w:numPr>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100" w:firstLine="320"/>
        <w:jc w:val="both"/>
        <w:rPr>
          <w:rFonts w:ascii="宋体" w:eastAsia="宋体" w:cs="宋体" w:hAnsi="宋体" w:hint="eastAsia"/>
          <w:b w:val="0"/>
          <w:bCs w:val="0"/>
          <w:color w:val="000000"/>
          <w:kern w:val="0"/>
          <w:sz w:val="32"/>
          <w:szCs w:val="32"/>
          <w:shd w:val="clear" w:color="auto" w:fill="FFFFFF"/>
          <w:lang w:val="zh-CN"/>
          <w:highlight w:val="auto"/>
        </w:rPr>
      </w:pPr>
      <w:r>
        <w:rPr>
          <w:rFonts w:ascii="宋体" w:eastAsia="宋体" w:cs="宋体" w:hAnsi="宋体" w:hint="eastAsia"/>
          <w:b w:val="0"/>
          <w:bCs w:val="0"/>
          <w:color w:val="000000"/>
          <w:kern w:val="0"/>
          <w:sz w:val="32"/>
          <w:szCs w:val="32"/>
          <w:shd w:val="clear" w:color="auto" w:fill="FFFFFF"/>
          <w:lang w:val="zh-CN"/>
          <w:highlight w:val="auto"/>
        </w:rPr>
        <w:t>部门总体收支情况。</w:t>
      </w:r>
    </w:p>
    <w:p>
      <w:pPr>
        <w:keepNext w:val="0"/>
        <w:keepLines w:val="0"/>
        <w:widowControl/>
        <w:numPr>
          <w:ilvl w:val="0"/>
          <w:numId w:val="7"/>
        </w:numPr>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仿宋_GB2312" w:eastAsia="仿宋_GB2312" w:hAnsi="仿宋_GB2312" w:hint="eastAsia"/>
          <w:color w:val="000000"/>
          <w:kern w:val="2"/>
          <w:sz w:val="32"/>
          <w:szCs w:val="24"/>
          <w:lang w:val="zh-CN"/>
        </w:rPr>
      </w:pPr>
      <w:r>
        <w:rPr>
          <w:rFonts w:ascii="宋体" w:eastAsia="宋体" w:cs="宋体" w:hAnsi="宋体" w:hint="eastAsia"/>
          <w:b w:val="0"/>
          <w:bCs w:val="0"/>
          <w:color w:val="000000"/>
          <w:kern w:val="0"/>
          <w:sz w:val="32"/>
          <w:szCs w:val="32"/>
          <w:shd w:val="clear" w:color="auto" w:fill="FFFFFF"/>
          <w:lang w:val="en-US" w:eastAsia="zh-CN"/>
          <w:highlight w:val="auto"/>
        </w:rPr>
        <w:t>部门总体收入情况</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300" w:firstLine="960"/>
        <w:jc w:val="both"/>
        <w:rPr>
          <w:rFonts w:ascii="宋体" w:eastAsia="宋体" w:cs="宋体" w:hAnsi="宋体" w:hint="eastAsia"/>
          <w:color w:val="000000"/>
          <w:kern w:val="2"/>
          <w:sz w:val="32"/>
          <w:szCs w:val="24"/>
          <w:lang w:val="zh-CN"/>
        </w:rPr>
      </w:pPr>
      <w:r>
        <w:rPr>
          <w:rFonts w:ascii="宋体" w:eastAsia="宋体" w:cs="宋体" w:hAnsi="宋体" w:hint="eastAsia"/>
          <w:color w:val="000000"/>
          <w:kern w:val="2"/>
          <w:sz w:val="32"/>
          <w:szCs w:val="24"/>
          <w:lang w:val="zh-CN"/>
        </w:rPr>
        <w:t>2022年本年收入合计30582.51万元，其中：一般公共预算财政拨款收入</w:t>
      </w:r>
      <w:r>
        <w:rPr>
          <w:rFonts w:ascii="宋体" w:eastAsia="宋体" w:cs="宋体" w:hAnsi="宋体" w:hint="eastAsia"/>
          <w:color w:val="000000"/>
          <w:kern w:val="2"/>
          <w:sz w:val="32"/>
          <w:szCs w:val="24"/>
          <w:lang w:val="en-US" w:eastAsia="zh-CN"/>
        </w:rPr>
        <w:t>20573.01</w:t>
      </w:r>
      <w:r>
        <w:rPr>
          <w:rFonts w:ascii="宋体" w:eastAsia="宋体" w:cs="宋体" w:hAnsi="宋体" w:hint="eastAsia"/>
          <w:color w:val="000000"/>
          <w:kern w:val="2"/>
          <w:sz w:val="32"/>
          <w:szCs w:val="24"/>
          <w:lang w:val="zh-CN"/>
        </w:rPr>
        <w:t>万元，占</w:t>
      </w:r>
      <w:r>
        <w:rPr>
          <w:rFonts w:ascii="宋体" w:eastAsia="宋体" w:cs="宋体" w:hAnsi="宋体" w:hint="eastAsia"/>
          <w:color w:val="000000"/>
          <w:kern w:val="2"/>
          <w:sz w:val="32"/>
          <w:szCs w:val="24"/>
          <w:lang w:val="en-US" w:eastAsia="zh-CN"/>
        </w:rPr>
        <w:t>67.27</w:t>
      </w:r>
      <w:r>
        <w:rPr>
          <w:rFonts w:ascii="宋体" w:eastAsia="宋体" w:cs="宋体" w:hAnsi="宋体" w:hint="eastAsia"/>
          <w:color w:val="000000"/>
          <w:kern w:val="2"/>
          <w:sz w:val="32"/>
          <w:szCs w:val="24"/>
          <w:lang w:val="zh-CN"/>
        </w:rPr>
        <w:t>%；政府性基金预算财政拨款收入10000</w:t>
      </w:r>
      <w:r>
        <w:rPr>
          <w:rFonts w:ascii="宋体" w:eastAsia="宋体" w:cs="宋体" w:hAnsi="宋体" w:hint="eastAsia"/>
          <w:color w:val="000000"/>
          <w:kern w:val="2"/>
          <w:sz w:val="32"/>
          <w:szCs w:val="24"/>
          <w:lang w:val="en-US" w:eastAsia="zh-CN"/>
        </w:rPr>
        <w:t>.00万元，</w:t>
      </w:r>
      <w:r>
        <w:rPr>
          <w:rFonts w:ascii="宋体" w:eastAsia="宋体" w:cs="宋体" w:hAnsi="宋体" w:hint="eastAsia"/>
          <w:color w:val="000000"/>
          <w:kern w:val="2"/>
          <w:sz w:val="32"/>
          <w:szCs w:val="24"/>
          <w:lang w:val="zh-CN"/>
        </w:rPr>
        <w:t>占</w:t>
      </w:r>
      <w:r>
        <w:rPr>
          <w:rFonts w:ascii="宋体" w:eastAsia="宋体" w:cs="宋体" w:hAnsi="宋体" w:hint="eastAsia"/>
          <w:color w:val="000000"/>
          <w:kern w:val="2"/>
          <w:sz w:val="32"/>
          <w:szCs w:val="24"/>
          <w:lang w:val="en-US" w:eastAsia="zh-CN"/>
        </w:rPr>
        <w:t>32.7</w:t>
      </w:r>
      <w:r>
        <w:rPr>
          <w:rFonts w:ascii="宋体" w:eastAsia="宋体" w:cs="宋体" w:hAnsi="宋体" w:hint="eastAsia"/>
          <w:color w:val="000000"/>
          <w:kern w:val="2"/>
          <w:sz w:val="32"/>
          <w:szCs w:val="24"/>
          <w:lang w:val="zh-CN"/>
        </w:rPr>
        <w:t>%；其他收入</w:t>
      </w:r>
      <w:r>
        <w:rPr>
          <w:rFonts w:ascii="宋体" w:eastAsia="宋体" w:cs="宋体" w:hAnsi="宋体" w:hint="eastAsia"/>
          <w:color w:val="000000"/>
          <w:kern w:val="2"/>
          <w:sz w:val="32"/>
          <w:szCs w:val="24"/>
          <w:lang w:val="en-US" w:eastAsia="zh-CN"/>
        </w:rPr>
        <w:t>9.5</w:t>
      </w:r>
      <w:r>
        <w:rPr>
          <w:rFonts w:ascii="宋体" w:eastAsia="宋体" w:cs="宋体" w:hAnsi="宋体" w:hint="eastAsia"/>
          <w:color w:val="000000"/>
          <w:kern w:val="2"/>
          <w:sz w:val="32"/>
          <w:szCs w:val="24"/>
          <w:lang w:val="zh-CN"/>
        </w:rPr>
        <w:t>万元，占0.</w:t>
      </w:r>
      <w:r>
        <w:rPr>
          <w:rFonts w:ascii="宋体" w:eastAsia="宋体" w:cs="宋体" w:hAnsi="宋体" w:hint="eastAsia"/>
          <w:color w:val="000000"/>
          <w:kern w:val="2"/>
          <w:sz w:val="32"/>
          <w:szCs w:val="24"/>
          <w:lang w:val="en-US" w:eastAsia="zh-CN"/>
        </w:rPr>
        <w:t>03</w:t>
      </w:r>
      <w:r>
        <w:rPr>
          <w:rFonts w:ascii="宋体" w:eastAsia="宋体" w:cs="宋体" w:hAnsi="宋体" w:hint="eastAsia"/>
          <w:color w:val="000000"/>
          <w:kern w:val="2"/>
          <w:sz w:val="32"/>
          <w:szCs w:val="24"/>
          <w:lang w:val="zh-CN"/>
        </w:rPr>
        <w:t>%。</w:t>
      </w:r>
    </w:p>
    <w:p>
      <w:pPr>
        <w:keepNext w:val="0"/>
        <w:keepLines w:val="0"/>
        <w:widowControl/>
        <w:numPr>
          <w:ilvl w:val="0"/>
          <w:numId w:val="7"/>
        </w:numPr>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仿宋_GB2312" w:eastAsia="仿宋_GB2312" w:hAnsi="仿宋_GB2312" w:hint="eastAsia"/>
          <w:color w:val="000000"/>
          <w:kern w:val="2"/>
          <w:sz w:val="32"/>
          <w:szCs w:val="24"/>
          <w:lang w:val="zh-CN"/>
        </w:rPr>
      </w:pPr>
      <w:r>
        <w:rPr>
          <w:rFonts w:ascii="宋体" w:eastAsia="宋体" w:cs="宋体" w:hAnsi="宋体" w:hint="eastAsia"/>
          <w:b w:val="0"/>
          <w:bCs w:val="0"/>
          <w:color w:val="000000"/>
          <w:kern w:val="0"/>
          <w:sz w:val="32"/>
          <w:szCs w:val="32"/>
          <w:shd w:val="clear" w:color="auto" w:fill="FFFFFF"/>
          <w:lang w:val="en-US" w:eastAsia="zh-CN"/>
          <w:highlight w:val="auto"/>
        </w:rPr>
        <w:t>部门总体支出情况</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300" w:firstLine="960"/>
        <w:jc w:val="both"/>
        <w:rPr>
          <w:rFonts w:ascii="宋体" w:eastAsia="宋体" w:cs="宋体" w:hAnsi="宋体" w:hint="eastAsia"/>
          <w:color w:val="000000"/>
          <w:kern w:val="2"/>
          <w:sz w:val="32"/>
          <w:szCs w:val="24"/>
          <w:lang w:val="zh-CN"/>
        </w:rPr>
      </w:pPr>
      <w:r>
        <w:rPr>
          <w:rFonts w:ascii="宋体" w:eastAsia="宋体" w:cs="宋体" w:hAnsi="宋体" w:hint="eastAsia"/>
          <w:color w:val="000000"/>
          <w:kern w:val="2"/>
          <w:sz w:val="32"/>
          <w:szCs w:val="24"/>
          <w:lang w:val="zh-CN"/>
        </w:rPr>
        <w:t>2022年本年支出合计</w:t>
      </w:r>
      <w:r>
        <w:rPr>
          <w:rFonts w:ascii="宋体" w:eastAsia="宋体" w:cs="宋体" w:hAnsi="宋体" w:hint="eastAsia"/>
          <w:color w:val="000000"/>
          <w:kern w:val="2"/>
          <w:sz w:val="32"/>
          <w:szCs w:val="24"/>
          <w:lang w:val="en-US" w:eastAsia="zh-CN"/>
        </w:rPr>
        <w:t>30457.05</w:t>
      </w:r>
      <w:r>
        <w:rPr>
          <w:rFonts w:ascii="宋体" w:eastAsia="宋体" w:cs="宋体" w:hAnsi="宋体" w:hint="eastAsia"/>
          <w:color w:val="000000"/>
          <w:kern w:val="2"/>
          <w:sz w:val="32"/>
          <w:szCs w:val="24"/>
          <w:lang w:val="zh-CN"/>
        </w:rPr>
        <w:t>万元，其中：基本支出32</w:t>
      </w:r>
      <w:r>
        <w:rPr>
          <w:rFonts w:ascii="宋体" w:eastAsia="宋体" w:cs="宋体" w:hAnsi="宋体" w:hint="eastAsia"/>
          <w:color w:val="000000"/>
          <w:kern w:val="2"/>
          <w:sz w:val="32"/>
          <w:szCs w:val="24"/>
          <w:lang w:val="en-US" w:eastAsia="zh-CN"/>
        </w:rPr>
        <w:t>67.53</w:t>
      </w:r>
      <w:r>
        <w:rPr>
          <w:rFonts w:ascii="宋体" w:eastAsia="宋体" w:cs="宋体" w:hAnsi="宋体" w:hint="eastAsia"/>
          <w:color w:val="000000"/>
          <w:kern w:val="2"/>
          <w:sz w:val="32"/>
          <w:szCs w:val="24"/>
          <w:lang w:val="zh-CN"/>
        </w:rPr>
        <w:t>万元，占</w:t>
      </w:r>
      <w:r>
        <w:rPr>
          <w:rFonts w:ascii="宋体" w:eastAsia="宋体" w:cs="宋体" w:hAnsi="宋体" w:hint="eastAsia"/>
          <w:color w:val="000000"/>
          <w:kern w:val="2"/>
          <w:sz w:val="32"/>
          <w:szCs w:val="24"/>
          <w:lang w:val="en-US" w:eastAsia="zh-CN"/>
        </w:rPr>
        <w:t>10.8</w:t>
      </w:r>
      <w:r>
        <w:rPr>
          <w:rFonts w:ascii="宋体" w:eastAsia="宋体" w:cs="宋体" w:hAnsi="宋体" w:hint="eastAsia"/>
          <w:color w:val="000000"/>
          <w:kern w:val="2"/>
          <w:sz w:val="32"/>
          <w:szCs w:val="24"/>
          <w:lang w:val="zh-CN"/>
        </w:rPr>
        <w:t>%；项目支出27189.52万元，占</w:t>
      </w:r>
      <w:r>
        <w:rPr>
          <w:rFonts w:ascii="宋体" w:eastAsia="宋体" w:cs="宋体" w:hAnsi="宋体" w:hint="eastAsia"/>
          <w:color w:val="000000"/>
          <w:kern w:val="2"/>
          <w:sz w:val="32"/>
          <w:szCs w:val="24"/>
          <w:lang w:val="en-US" w:eastAsia="zh-CN"/>
        </w:rPr>
        <w:t>89.2</w:t>
      </w:r>
      <w:r>
        <w:rPr>
          <w:rFonts w:ascii="宋体" w:eastAsia="宋体" w:cs="宋体" w:hAnsi="宋体" w:hint="eastAsia"/>
          <w:color w:val="000000"/>
          <w:kern w:val="2"/>
          <w:sz w:val="32"/>
          <w:szCs w:val="24"/>
          <w:lang w:val="zh-CN"/>
        </w:rPr>
        <w:t>%。</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sz w:val="32"/>
          <w:szCs w:val="32"/>
          <w:lang w:val="en-US" w:eastAsia="zh-CN"/>
        </w:rPr>
      </w:pPr>
      <w:r>
        <w:rPr>
          <w:rFonts w:ascii="宋体" w:eastAsia="宋体" w:cs="宋体" w:hAnsi="宋体" w:hint="eastAsia"/>
          <w:i w:val="0"/>
          <w:iCs w:val="0"/>
          <w:caps w:val="0"/>
          <w:smallCaps w:val="0"/>
          <w:color w:val="555555"/>
          <w:spacing w:val="0"/>
          <w:sz w:val="32"/>
          <w:szCs w:val="32"/>
          <w:lang w:val="en-US" w:eastAsia="zh-CN"/>
        </w:rPr>
        <w:t>3.</w:t>
      </w:r>
      <w:r>
        <w:rPr>
          <w:rFonts w:ascii="宋体" w:eastAsia="宋体" w:cs="宋体" w:hAnsi="宋体" w:hint="eastAsia"/>
          <w:b w:val="0"/>
          <w:bCs w:val="0"/>
          <w:color w:val="000000"/>
          <w:kern w:val="0"/>
          <w:sz w:val="32"/>
          <w:szCs w:val="32"/>
          <w:shd w:val="clear" w:color="auto" w:fill="FFFFFF"/>
          <w:lang w:val="en-US" w:eastAsia="zh-CN"/>
          <w:highlight w:val="auto"/>
        </w:rPr>
        <w:t>部门总体结转结余情况</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300" w:firstLine="960"/>
        <w:jc w:val="both"/>
        <w:rPr>
          <w:rFonts w:ascii="宋体" w:eastAsia="宋体" w:cs="宋体" w:hAnsi="宋体" w:hint="eastAsia"/>
          <w:i w:val="0"/>
          <w:iCs w:val="0"/>
          <w:caps w:val="0"/>
          <w:smallCaps w:val="0"/>
          <w:color w:val="555555"/>
          <w:spacing w:val="0"/>
          <w:sz w:val="32"/>
          <w:szCs w:val="32"/>
          <w:lang w:val="en-US" w:eastAsia="zh-CN"/>
        </w:rPr>
      </w:pPr>
      <w:r>
        <w:rPr>
          <w:rFonts w:ascii="宋体" w:eastAsia="宋体" w:cs="宋体" w:hAnsi="宋体" w:hint="eastAsia"/>
          <w:color w:val="000000"/>
          <w:kern w:val="2"/>
          <w:sz w:val="32"/>
          <w:szCs w:val="24"/>
          <w:lang w:val="en-US" w:eastAsia="zh-CN"/>
        </w:rPr>
        <w:t>2</w:t>
      </w:r>
      <w:r>
        <w:rPr>
          <w:rFonts w:ascii="宋体" w:eastAsia="宋体" w:cs="宋体" w:hAnsi="宋体" w:hint="eastAsia"/>
          <w:color w:val="000000"/>
          <w:kern w:val="2"/>
          <w:sz w:val="32"/>
          <w:szCs w:val="24"/>
          <w:lang w:val="zh-CN"/>
        </w:rPr>
        <w:t>02</w:t>
      </w:r>
      <w:r>
        <w:rPr>
          <w:rFonts w:ascii="宋体" w:eastAsia="宋体" w:cs="宋体" w:hAnsi="宋体" w:hint="eastAsia"/>
          <w:color w:val="000000"/>
          <w:kern w:val="2"/>
          <w:sz w:val="32"/>
          <w:szCs w:val="24"/>
          <w:lang w:val="en-US" w:eastAsia="zh-CN"/>
        </w:rPr>
        <w:t>2</w:t>
      </w:r>
      <w:r>
        <w:rPr>
          <w:rFonts w:ascii="宋体" w:eastAsia="宋体" w:cs="宋体" w:hAnsi="宋体" w:hint="eastAsia"/>
          <w:color w:val="000000"/>
          <w:kern w:val="2"/>
          <w:sz w:val="32"/>
          <w:szCs w:val="24"/>
          <w:lang w:val="zh-CN"/>
        </w:rPr>
        <w:t>年</w:t>
      </w:r>
      <w:r>
        <w:rPr>
          <w:rFonts w:ascii="宋体" w:eastAsia="宋体" w:cs="宋体" w:hAnsi="宋体" w:hint="eastAsia"/>
          <w:color w:val="000000"/>
          <w:kern w:val="2"/>
          <w:sz w:val="32"/>
          <w:szCs w:val="24"/>
          <w:lang w:val="en-US" w:eastAsia="zh-CN"/>
        </w:rPr>
        <w:t>无结转结余</w:t>
      </w:r>
      <w:r>
        <w:rPr>
          <w:rFonts w:ascii="宋体" w:eastAsia="宋体" w:cs="宋体" w:hAnsi="宋体" w:hint="eastAsia"/>
          <w:i w:val="0"/>
          <w:iCs w:val="0"/>
          <w:caps w:val="0"/>
          <w:smallCaps w:val="0"/>
          <w:color w:val="555555"/>
          <w:spacing w:val="0"/>
          <w:sz w:val="32"/>
          <w:szCs w:val="32"/>
          <w:lang w:val="en-US" w:eastAsia="zh-CN"/>
        </w:rPr>
        <w:t>。</w:t>
      </w:r>
    </w:p>
    <w:p>
      <w:pPr>
        <w:keepNext w:val="0"/>
        <w:keepLines w:val="0"/>
        <w:widowControl/>
        <w:numPr>
          <w:ilvl w:val="0"/>
          <w:numId w:val="6"/>
        </w:numPr>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100" w:firstLine="320"/>
        <w:jc w:val="both"/>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部门财政拨款收支情况。</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en-US" w:eastAsia="zh-CN"/>
          <w:highlight w:val="auto"/>
        </w:rPr>
        <w:t>1.部门财政拨款收入情况</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color w:val="000000"/>
          <w:kern w:val="2"/>
          <w:sz w:val="32"/>
          <w:szCs w:val="24"/>
          <w:lang w:val="zh-CN" w:eastAsia="zh-CN"/>
        </w:rPr>
      </w:pPr>
      <w:r>
        <w:rPr>
          <w:rFonts w:ascii="宋体" w:eastAsia="宋体" w:cs="宋体" w:hAnsi="宋体" w:hint="eastAsia"/>
          <w:color w:val="000000"/>
          <w:kern w:val="2"/>
          <w:sz w:val="32"/>
          <w:szCs w:val="24"/>
          <w:lang w:val="zh-CN"/>
        </w:rPr>
        <w:t>202</w:t>
      </w:r>
      <w:r>
        <w:rPr>
          <w:rFonts w:ascii="宋体" w:eastAsia="宋体" w:cs="宋体" w:hAnsi="宋体" w:hint="eastAsia"/>
          <w:color w:val="000000"/>
          <w:kern w:val="2"/>
          <w:sz w:val="32"/>
          <w:szCs w:val="24"/>
          <w:lang w:val="en-US" w:eastAsia="zh-CN"/>
        </w:rPr>
        <w:t>2</w:t>
      </w:r>
      <w:r>
        <w:rPr>
          <w:rFonts w:ascii="宋体" w:eastAsia="宋体" w:cs="宋体" w:hAnsi="宋体" w:hint="eastAsia"/>
          <w:color w:val="000000"/>
          <w:kern w:val="2"/>
          <w:sz w:val="32"/>
          <w:szCs w:val="24"/>
          <w:lang w:val="zh-CN"/>
        </w:rPr>
        <w:t>年财政拨款收</w:t>
      </w:r>
      <w:r>
        <w:rPr>
          <w:rFonts w:ascii="宋体" w:eastAsia="宋体" w:cs="宋体" w:hAnsi="宋体" w:hint="eastAsia"/>
          <w:color w:val="000000"/>
          <w:kern w:val="2"/>
          <w:sz w:val="32"/>
          <w:szCs w:val="24"/>
          <w:lang w:val="en-US" w:eastAsia="zh-CN"/>
        </w:rPr>
        <w:t>入</w:t>
      </w:r>
      <w:r>
        <w:rPr>
          <w:rFonts w:ascii="宋体" w:eastAsia="宋体" w:cs="宋体" w:hAnsi="宋体" w:hint="eastAsia"/>
          <w:color w:val="000000"/>
          <w:kern w:val="2"/>
          <w:sz w:val="32"/>
          <w:szCs w:val="24"/>
          <w:lang w:val="zh-CN"/>
        </w:rPr>
        <w:t>30582.51万元</w:t>
      </w:r>
      <w:r>
        <w:rPr>
          <w:rFonts w:ascii="宋体" w:eastAsia="宋体" w:cs="宋体" w:hAnsi="宋体" w:hint="eastAsia"/>
          <w:color w:val="000000"/>
          <w:kern w:val="2"/>
          <w:sz w:val="32"/>
          <w:szCs w:val="24"/>
          <w:lang w:val="zh-CN" w:eastAsia="zh-CN"/>
        </w:rPr>
        <w:t>。</w:t>
      </w:r>
      <w:r>
        <w:rPr>
          <w:rFonts w:ascii="宋体" w:eastAsia="宋体" w:cs="宋体" w:hAnsi="宋体" w:hint="eastAsia"/>
          <w:color w:val="000000"/>
          <w:kern w:val="2"/>
          <w:sz w:val="32"/>
          <w:szCs w:val="24"/>
          <w:lang w:val="zh-CN"/>
        </w:rPr>
        <w:t>收入包括：一般公共预算拨款收入</w:t>
      </w:r>
      <w:r>
        <w:rPr>
          <w:rFonts w:ascii="宋体" w:eastAsia="宋体" w:cs="宋体" w:hAnsi="宋体" w:hint="eastAsia"/>
          <w:color w:val="000000"/>
          <w:kern w:val="2"/>
          <w:sz w:val="32"/>
          <w:szCs w:val="24"/>
          <w:lang w:val="en-US" w:eastAsia="zh-CN"/>
        </w:rPr>
        <w:t>20573.01</w:t>
      </w:r>
      <w:r>
        <w:rPr>
          <w:rFonts w:ascii="宋体" w:eastAsia="宋体" w:cs="宋体" w:hAnsi="宋体" w:hint="eastAsia"/>
          <w:color w:val="000000"/>
          <w:kern w:val="2"/>
          <w:sz w:val="32"/>
          <w:szCs w:val="24"/>
          <w:lang w:val="zh-CN"/>
        </w:rPr>
        <w:t>万元</w:t>
      </w:r>
      <w:r>
        <w:rPr>
          <w:rFonts w:ascii="宋体" w:eastAsia="宋体" w:cs="宋体" w:hAnsi="宋体" w:hint="eastAsia"/>
          <w:color w:val="000000"/>
          <w:kern w:val="2"/>
          <w:sz w:val="32"/>
          <w:szCs w:val="24"/>
          <w:lang w:val="zh-CN" w:eastAsia="zh-CN"/>
        </w:rPr>
        <w:t>；</w:t>
      </w:r>
      <w:r>
        <w:rPr>
          <w:rFonts w:ascii="宋体" w:eastAsia="宋体" w:cs="宋体" w:hAnsi="宋体" w:hint="eastAsia"/>
          <w:color w:val="000000"/>
          <w:kern w:val="2"/>
          <w:sz w:val="32"/>
          <w:szCs w:val="24"/>
          <w:lang w:val="zh-CN"/>
        </w:rPr>
        <w:t>政府性基金预算财政拨款收入10000</w:t>
      </w:r>
      <w:r>
        <w:rPr>
          <w:rFonts w:ascii="宋体" w:eastAsia="宋体" w:cs="宋体" w:hAnsi="宋体" w:hint="eastAsia"/>
          <w:color w:val="000000"/>
          <w:kern w:val="2"/>
          <w:sz w:val="32"/>
          <w:szCs w:val="24"/>
          <w:lang w:val="en-US" w:eastAsia="zh-CN"/>
        </w:rPr>
        <w:t>.00万元</w:t>
      </w:r>
      <w:r>
        <w:rPr>
          <w:rFonts w:ascii="宋体" w:eastAsia="宋体" w:cs="宋体" w:hAnsi="宋体" w:hint="eastAsia"/>
          <w:color w:val="000000"/>
          <w:kern w:val="2"/>
          <w:sz w:val="32"/>
          <w:szCs w:val="24"/>
          <w:lang w:val="zh-CN" w:eastAsia="zh-CN"/>
        </w:rPr>
        <w:t>。</w:t>
      </w:r>
    </w:p>
    <w:p>
      <w:pPr>
        <w:keepNext w:val="0"/>
        <w:keepLines w:val="0"/>
        <w:widowControl/>
        <w:numPr>
          <w:ilvl w:val="0"/>
          <w:numId w:val="7"/>
        </w:numPr>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en-US" w:eastAsia="zh-CN"/>
          <w:highlight w:val="auto"/>
        </w:rPr>
        <w:t>部门财政拨款支出情况</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color w:val="000000"/>
          <w:kern w:val="2"/>
          <w:sz w:val="32"/>
          <w:szCs w:val="24"/>
          <w:lang w:val="zh-CN"/>
        </w:rPr>
      </w:pPr>
      <w:r>
        <w:rPr>
          <w:rFonts w:ascii="宋体" w:eastAsia="宋体" w:cs="宋体" w:hAnsi="宋体" w:hint="eastAsia"/>
          <w:color w:val="000000"/>
          <w:kern w:val="2"/>
          <w:sz w:val="32"/>
          <w:szCs w:val="24"/>
          <w:lang w:val="zh-CN"/>
        </w:rPr>
        <w:t>2022年一般公共预算财政拨款支出</w:t>
      </w:r>
      <w:r>
        <w:rPr>
          <w:rFonts w:ascii="宋体" w:eastAsia="宋体" w:cs="宋体" w:hAnsi="宋体" w:hint="eastAsia"/>
          <w:color w:val="000000"/>
          <w:kern w:val="2"/>
          <w:sz w:val="32"/>
          <w:szCs w:val="24"/>
          <w:lang w:val="en-US" w:eastAsia="zh-CN"/>
        </w:rPr>
        <w:t>20457.05</w:t>
      </w:r>
      <w:r>
        <w:rPr>
          <w:rFonts w:ascii="宋体" w:eastAsia="宋体" w:cs="宋体" w:hAnsi="宋体" w:hint="eastAsia"/>
          <w:color w:val="000000"/>
          <w:kern w:val="2"/>
          <w:sz w:val="32"/>
          <w:szCs w:val="24"/>
          <w:lang w:val="zh-CN"/>
        </w:rPr>
        <w:t>万元，主要用于以下方面: 社会保障和就业支出</w:t>
      </w:r>
      <w:r>
        <w:rPr>
          <w:rFonts w:ascii="宋体" w:eastAsia="宋体" w:cs="宋体" w:hAnsi="宋体" w:hint="eastAsia"/>
          <w:color w:val="000000"/>
          <w:kern w:val="2"/>
          <w:sz w:val="32"/>
          <w:szCs w:val="24"/>
          <w:lang w:val="en-US" w:eastAsia="zh-CN"/>
        </w:rPr>
        <w:t>233.07</w:t>
      </w:r>
      <w:r>
        <w:rPr>
          <w:rFonts w:ascii="宋体" w:eastAsia="宋体" w:cs="宋体" w:hAnsi="宋体" w:hint="eastAsia"/>
          <w:color w:val="000000"/>
          <w:kern w:val="2"/>
          <w:sz w:val="32"/>
          <w:szCs w:val="24"/>
          <w:lang w:val="zh-CN"/>
        </w:rPr>
        <w:t>万元，占</w:t>
      </w:r>
      <w:r>
        <w:rPr>
          <w:rFonts w:ascii="宋体" w:eastAsia="宋体" w:cs="宋体" w:hAnsi="宋体" w:hint="eastAsia"/>
          <w:color w:val="000000"/>
          <w:kern w:val="2"/>
          <w:sz w:val="32"/>
          <w:szCs w:val="24"/>
          <w:lang w:val="en-US" w:eastAsia="zh-CN"/>
        </w:rPr>
        <w:t>1.14</w:t>
      </w:r>
      <w:r>
        <w:rPr>
          <w:rFonts w:ascii="宋体" w:eastAsia="宋体" w:cs="宋体" w:hAnsi="宋体" w:hint="eastAsia"/>
          <w:color w:val="000000"/>
          <w:kern w:val="2"/>
          <w:sz w:val="32"/>
          <w:szCs w:val="24"/>
          <w:lang w:val="zh-CN"/>
        </w:rPr>
        <w:t>%；卫生健康支出</w:t>
      </w:r>
      <w:r>
        <w:rPr>
          <w:rFonts w:ascii="宋体" w:eastAsia="宋体" w:cs="宋体" w:hAnsi="宋体" w:hint="eastAsia"/>
          <w:color w:val="000000"/>
          <w:kern w:val="2"/>
          <w:sz w:val="32"/>
          <w:szCs w:val="24"/>
          <w:lang w:val="en-US" w:eastAsia="zh-CN"/>
        </w:rPr>
        <w:t>420.76</w:t>
      </w:r>
      <w:r>
        <w:rPr>
          <w:rFonts w:ascii="宋体" w:eastAsia="宋体" w:cs="宋体" w:hAnsi="宋体" w:hint="eastAsia"/>
          <w:color w:val="000000"/>
          <w:kern w:val="2"/>
          <w:sz w:val="32"/>
          <w:szCs w:val="24"/>
          <w:lang w:val="zh-CN"/>
        </w:rPr>
        <w:t>万元，占</w:t>
      </w:r>
      <w:r>
        <w:rPr>
          <w:rFonts w:ascii="宋体" w:eastAsia="宋体" w:cs="宋体" w:hAnsi="宋体" w:hint="eastAsia"/>
          <w:color w:val="000000"/>
          <w:kern w:val="2"/>
          <w:sz w:val="32"/>
          <w:szCs w:val="24"/>
          <w:lang w:val="en-US" w:eastAsia="zh-CN"/>
        </w:rPr>
        <w:t>2.06</w:t>
      </w:r>
      <w:r>
        <w:rPr>
          <w:rFonts w:ascii="宋体" w:eastAsia="宋体" w:cs="宋体" w:hAnsi="宋体" w:hint="eastAsia"/>
          <w:color w:val="000000"/>
          <w:kern w:val="2"/>
          <w:sz w:val="32"/>
          <w:szCs w:val="24"/>
          <w:lang w:val="zh-CN"/>
        </w:rPr>
        <w:t>%；农林水支出3,726.1万元，占</w:t>
      </w:r>
      <w:r>
        <w:rPr>
          <w:rFonts w:ascii="宋体" w:eastAsia="宋体" w:cs="宋体" w:hAnsi="宋体" w:hint="eastAsia"/>
          <w:color w:val="000000"/>
          <w:kern w:val="2"/>
          <w:sz w:val="32"/>
          <w:szCs w:val="24"/>
          <w:lang w:val="en-US" w:eastAsia="zh-CN"/>
        </w:rPr>
        <w:t>18.21</w:t>
      </w:r>
      <w:r>
        <w:rPr>
          <w:rFonts w:ascii="宋体" w:eastAsia="宋体" w:cs="宋体" w:hAnsi="宋体" w:hint="eastAsia"/>
          <w:color w:val="000000"/>
          <w:kern w:val="2"/>
          <w:sz w:val="32"/>
          <w:szCs w:val="24"/>
          <w:lang w:val="zh-CN"/>
        </w:rPr>
        <w:t>%；交通运输支出</w:t>
      </w:r>
      <w:r>
        <w:rPr>
          <w:rFonts w:ascii="宋体" w:eastAsia="宋体" w:cs="宋体" w:hAnsi="宋体" w:hint="eastAsia"/>
          <w:color w:val="000000"/>
          <w:kern w:val="2"/>
          <w:sz w:val="32"/>
          <w:szCs w:val="24"/>
          <w:lang w:val="en-US" w:eastAsia="zh-CN"/>
        </w:rPr>
        <w:t>14247.09</w:t>
      </w:r>
      <w:r>
        <w:rPr>
          <w:rFonts w:ascii="宋体" w:eastAsia="宋体" w:cs="宋体" w:hAnsi="宋体" w:hint="eastAsia"/>
          <w:color w:val="000000"/>
          <w:kern w:val="2"/>
          <w:sz w:val="32"/>
          <w:szCs w:val="24"/>
          <w:lang w:val="zh-CN"/>
        </w:rPr>
        <w:t>万元，占</w:t>
      </w:r>
      <w:r>
        <w:rPr>
          <w:rFonts w:ascii="宋体" w:eastAsia="宋体" w:cs="宋体" w:hAnsi="宋体" w:hint="eastAsia"/>
          <w:color w:val="000000"/>
          <w:kern w:val="2"/>
          <w:sz w:val="32"/>
          <w:szCs w:val="24"/>
          <w:lang w:val="en-US" w:eastAsia="zh-CN"/>
        </w:rPr>
        <w:t>69.64</w:t>
      </w:r>
      <w:r>
        <w:rPr>
          <w:rFonts w:ascii="宋体" w:eastAsia="宋体" w:cs="宋体" w:hAnsi="宋体" w:hint="eastAsia"/>
          <w:color w:val="000000"/>
          <w:kern w:val="2"/>
          <w:sz w:val="32"/>
          <w:szCs w:val="24"/>
          <w:lang w:val="zh-CN"/>
        </w:rPr>
        <w:t>%；住房保障支出</w:t>
      </w:r>
      <w:r>
        <w:rPr>
          <w:rFonts w:ascii="宋体" w:eastAsia="宋体" w:cs="宋体" w:hAnsi="宋体" w:hint="eastAsia"/>
          <w:color w:val="000000"/>
          <w:kern w:val="2"/>
          <w:sz w:val="32"/>
          <w:szCs w:val="24"/>
          <w:lang w:val="en-US" w:eastAsia="zh-CN"/>
        </w:rPr>
        <w:t>1830.03</w:t>
      </w:r>
      <w:r>
        <w:rPr>
          <w:rFonts w:ascii="宋体" w:eastAsia="宋体" w:cs="宋体" w:hAnsi="宋体" w:hint="eastAsia"/>
          <w:color w:val="000000"/>
          <w:kern w:val="2"/>
          <w:sz w:val="32"/>
          <w:szCs w:val="24"/>
          <w:lang w:val="zh-CN"/>
        </w:rPr>
        <w:t>万元，占</w:t>
      </w:r>
      <w:r>
        <w:rPr>
          <w:rFonts w:ascii="宋体" w:eastAsia="宋体" w:cs="宋体" w:hAnsi="宋体" w:hint="eastAsia"/>
          <w:color w:val="000000"/>
          <w:kern w:val="2"/>
          <w:sz w:val="32"/>
          <w:szCs w:val="24"/>
          <w:lang w:val="en-US" w:eastAsia="zh-CN"/>
        </w:rPr>
        <w:t>8.95</w:t>
      </w:r>
      <w:r>
        <w:rPr>
          <w:rFonts w:ascii="宋体" w:eastAsia="宋体" w:cs="宋体" w:hAnsi="宋体" w:hint="eastAsia"/>
          <w:color w:val="000000"/>
          <w:kern w:val="2"/>
          <w:sz w:val="32"/>
          <w:szCs w:val="24"/>
          <w:lang w:val="zh-CN"/>
        </w:rPr>
        <w:t>%；</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sz w:val="32"/>
          <w:szCs w:val="32"/>
          <w:lang w:val="en-US" w:eastAsia="zh-CN"/>
          <w:highlight w:val="auto"/>
        </w:rPr>
      </w:pPr>
      <w:r>
        <w:rPr>
          <w:rFonts w:ascii="宋体" w:eastAsia="宋体" w:cs="宋体" w:hAnsi="宋体" w:hint="eastAsia"/>
          <w:b w:val="0"/>
          <w:bCs w:val="0"/>
          <w:color w:val="000000"/>
          <w:kern w:val="0"/>
          <w:sz w:val="32"/>
          <w:szCs w:val="32"/>
          <w:shd w:val="clear" w:color="auto" w:fill="FFFFFF"/>
          <w:lang w:val="en-US" w:eastAsia="zh-CN"/>
          <w:highlight w:val="auto"/>
        </w:rPr>
        <w:t>3.部门财政拨款结转结余情况</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color w:val="000000"/>
          <w:kern w:val="2"/>
          <w:sz w:val="32"/>
          <w:szCs w:val="24"/>
          <w:lang w:val="en-US" w:eastAsia="zh-CN"/>
        </w:rPr>
      </w:pPr>
      <w:r>
        <w:rPr>
          <w:rFonts w:ascii="宋体" w:eastAsia="宋体" w:cs="宋体" w:hAnsi="宋体" w:hint="eastAsia"/>
          <w:color w:val="000000"/>
          <w:kern w:val="2"/>
          <w:sz w:val="32"/>
          <w:szCs w:val="24"/>
          <w:lang w:val="zh-CN"/>
        </w:rPr>
        <w:t>202</w:t>
      </w:r>
      <w:r>
        <w:rPr>
          <w:rFonts w:ascii="宋体" w:eastAsia="宋体" w:cs="宋体" w:hAnsi="宋体" w:hint="eastAsia"/>
          <w:color w:val="000000"/>
          <w:kern w:val="2"/>
          <w:sz w:val="32"/>
          <w:szCs w:val="24"/>
          <w:lang w:val="en-US" w:eastAsia="zh-CN"/>
        </w:rPr>
        <w:t>2</w:t>
      </w:r>
      <w:r>
        <w:rPr>
          <w:rFonts w:ascii="宋体" w:eastAsia="宋体" w:cs="宋体" w:hAnsi="宋体" w:hint="eastAsia"/>
          <w:color w:val="000000"/>
          <w:kern w:val="2"/>
          <w:sz w:val="32"/>
          <w:szCs w:val="24"/>
          <w:lang w:val="zh-CN"/>
        </w:rPr>
        <w:t>年</w:t>
      </w:r>
      <w:r>
        <w:rPr>
          <w:rFonts w:ascii="宋体" w:eastAsia="宋体" w:cs="宋体" w:hAnsi="宋体" w:hint="eastAsia"/>
          <w:color w:val="000000"/>
          <w:kern w:val="2"/>
          <w:sz w:val="32"/>
          <w:szCs w:val="24"/>
          <w:lang w:val="en-US" w:eastAsia="zh-CN"/>
        </w:rPr>
        <w:t>结转结余资金115.96万元。</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黑体" w:eastAsia="黑体" w:cs="黑体" w:hAnsi="黑体" w:hint="eastAsia"/>
          <w:b w:val="0"/>
          <w:bCs w:val="0"/>
          <w:color w:val="000000"/>
          <w:kern w:val="0"/>
          <w:sz w:val="32"/>
          <w:szCs w:val="32"/>
          <w:u w:val="none"/>
          <w:shd w:val="clear" w:color="auto" w:fill="FFFFFF"/>
          <w:lang w:eastAsia="zh-CN"/>
          <w:highlight w:val="auto"/>
        </w:rPr>
      </w:pPr>
      <w:r>
        <w:rPr>
          <w:rFonts w:ascii="黑体" w:eastAsia="黑体" w:cs="黑体" w:hAnsi="黑体" w:hint="eastAsia"/>
          <w:b/>
          <w:bCs/>
          <w:color w:val="000000"/>
          <w:kern w:val="0"/>
          <w:sz w:val="32"/>
          <w:szCs w:val="32"/>
          <w:u w:val="none"/>
          <w:shd w:val="clear" w:color="auto" w:fill="FFFFFF"/>
          <w:lang w:val="en-US" w:eastAsia="zh-CN"/>
          <w:highlight w:val="auto"/>
        </w:rPr>
        <w:t>三、</w:t>
      </w:r>
      <w:r>
        <w:rPr>
          <w:rFonts w:ascii="黑体" w:eastAsia="黑体" w:cs="黑体" w:hAnsi="黑体" w:hint="eastAsia"/>
          <w:b/>
          <w:bCs/>
          <w:color w:val="000000"/>
          <w:kern w:val="0"/>
          <w:sz w:val="32"/>
          <w:szCs w:val="32"/>
          <w:u w:val="none"/>
          <w:shd w:val="clear" w:color="auto" w:fill="FFFFFF"/>
          <w:highlight w:val="auto"/>
        </w:rPr>
        <w:t>部门整体绩效</w:t>
      </w:r>
      <w:r>
        <w:rPr>
          <w:rFonts w:ascii="黑体" w:eastAsia="黑体" w:cs="黑体" w:hAnsi="黑体" w:hint="eastAsia"/>
          <w:b/>
          <w:bCs/>
          <w:color w:val="000000"/>
          <w:kern w:val="0"/>
          <w:sz w:val="32"/>
          <w:szCs w:val="32"/>
          <w:u w:val="none"/>
          <w:shd w:val="clear" w:color="auto" w:fill="FFFFFF"/>
          <w:lang w:eastAsia="zh-CN"/>
          <w:highlight w:val="auto"/>
        </w:rPr>
        <w:t>分析</w:t>
      </w:r>
    </w:p>
    <w:p>
      <w:pPr>
        <w:keepNext w:val="0"/>
        <w:keepLines w:val="0"/>
        <w:widowControl/>
        <w:numPr>
          <w:ilvl w:val="0"/>
          <w:numId w:val="8"/>
        </w:numPr>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100" w:firstLine="320"/>
        <w:jc w:val="both"/>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部门预算项目绩效分析。</w:t>
      </w:r>
    </w:p>
    <w:p>
      <w:pPr>
        <w:keepNext w:val="0"/>
        <w:keepLines w:val="0"/>
        <w:widowControl/>
        <w:numPr>
          <w:ilvl w:val="0"/>
          <w:numId w:val="9"/>
        </w:numPr>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en-US" w:eastAsia="zh-CN"/>
          <w:highlight w:val="auto"/>
        </w:rPr>
        <w:t>人员类项目绩效分析</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en-US" w:eastAsia="zh-CN"/>
          <w:highlight w:val="auto"/>
        </w:rPr>
        <w:t xml:space="preserve">人员类经费包括：基本工资、津贴补贴、奖金、绩效工资、机关事业单位养老保险缴费、职业年金缴费、基本医疗保险缴费、其他社会保险缴费、住房公积金、其他工资福利支出、离休费、生活补助、奖励金、其他对个人和家庭的补助支出等。 </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b w:val="0"/>
          <w:bCs w:val="0"/>
          <w:color w:val="000000"/>
          <w:kern w:val="0"/>
          <w:sz w:val="32"/>
          <w:szCs w:val="32"/>
          <w:shd w:val="clear" w:color="auto" w:fill="FFFFFF"/>
          <w14:textFill>
            <w14:gradFill>
              <w14:gsLst>
                <w14:gs w14:pos="0">
                  <w14:srgbClr w14:val="E30000"/>
                </w14:gs>
                <w14:gs w14:pos="100000">
                  <w14:srgbClr w14:val="760303"/>
                </w14:gs>
              </w14:gsLst>
              <w14:lin w14:scaled="0"/>
            </w14:gradFill>
          </w14:textFill>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部门绩效目标制定</w:t>
      </w:r>
      <w:r>
        <w:rPr>
          <w:rFonts w:ascii="宋体" w:eastAsia="宋体" w:cs="宋体" w:hAnsi="宋体" w:hint="eastAsia"/>
          <w:b w:val="0"/>
          <w:bCs w:val="0"/>
          <w:color w:val="000000"/>
          <w:kern w:val="0"/>
          <w:sz w:val="32"/>
          <w:szCs w:val="32"/>
          <w:shd w:val="clear" w:color="auto" w:fill="FFFFFF"/>
          <w:lang w:val="en-US" w:eastAsia="zh-CN"/>
          <w:highlight w:val="auto"/>
        </w:rPr>
        <w:t>是按照区财政局开展的绩效目标质量要求，从目标编制的科学合理性、规范完整性、细化量化与预算安排相配性等指标来制定的，从一级指标即产出、成本、效益、满意度等四个要素，二级指标即数量、质量、时效、成本、经济效益、社会效益、满意度等多个要素指标。制定的绩效目标要素是完整的、细化量化的，准确的反映了项目支出应达到的预期效果。自评得分为15分。</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目标实现以部门整体绩效为核心，部门整体绩效目标实际完成情况与预期绩效目标</w:t>
      </w:r>
      <w:r>
        <w:rPr>
          <w:rFonts w:ascii="宋体" w:eastAsia="宋体" w:cs="宋体" w:hAnsi="宋体" w:hint="eastAsia"/>
          <w:b w:val="0"/>
          <w:bCs w:val="0"/>
          <w:color w:val="000000"/>
          <w:kern w:val="0"/>
          <w:sz w:val="32"/>
          <w:szCs w:val="32"/>
          <w:shd w:val="clear" w:color="auto" w:fill="FFFFFF"/>
          <w:lang w:val="en-US" w:eastAsia="zh-CN"/>
          <w:highlight w:val="auto"/>
        </w:rPr>
        <w:t>一致</w:t>
      </w:r>
      <w:r>
        <w:rPr>
          <w:rFonts w:ascii="宋体" w:eastAsia="宋体" w:cs="宋体" w:hAnsi="宋体" w:hint="eastAsia"/>
          <w:b w:val="0"/>
          <w:bCs w:val="0"/>
          <w:color w:val="000000"/>
          <w:kern w:val="0"/>
          <w:sz w:val="32"/>
          <w:szCs w:val="32"/>
          <w:shd w:val="clear" w:color="auto" w:fill="FFFFFF"/>
          <w:lang w:val="zh-CN"/>
          <w:highlight w:val="auto"/>
        </w:rPr>
        <w:t>，单个数量指标实际完成</w:t>
      </w:r>
      <w:r>
        <w:rPr>
          <w:rFonts w:ascii="宋体" w:eastAsia="宋体" w:cs="宋体" w:hAnsi="宋体" w:hint="eastAsia"/>
          <w:b w:val="0"/>
          <w:bCs w:val="0"/>
          <w:color w:val="000000"/>
          <w:kern w:val="0"/>
          <w:sz w:val="32"/>
          <w:szCs w:val="32"/>
          <w:shd w:val="clear" w:color="auto" w:fill="FFFFFF"/>
          <w:lang w:val="en-US" w:eastAsia="zh-CN"/>
          <w:highlight w:val="auto"/>
        </w:rPr>
        <w:t xml:space="preserve">率偏差控制在30%以内的，目标实现率为100%，按照公式计算得分10分。  </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支出控制</w:t>
      </w:r>
      <w:r>
        <w:rPr>
          <w:rFonts w:ascii="宋体" w:eastAsia="宋体" w:cs="宋体" w:hAnsi="宋体" w:hint="eastAsia"/>
          <w:b w:val="0"/>
          <w:bCs w:val="0"/>
          <w:color w:val="000000"/>
          <w:kern w:val="0"/>
          <w:sz w:val="32"/>
          <w:szCs w:val="32"/>
          <w:shd w:val="clear" w:color="auto" w:fill="FFFFFF"/>
          <w:lang w:val="en-US" w:eastAsia="zh-CN"/>
          <w:highlight w:val="auto"/>
        </w:rPr>
        <w:t>从在职人员工资及社保费、退休人员绩效</w:t>
      </w:r>
      <w:r>
        <w:rPr>
          <w:rFonts w:ascii="宋体" w:eastAsia="宋体" w:cs="宋体" w:hAnsi="宋体" w:hint="eastAsia"/>
          <w:b w:val="0"/>
          <w:bCs w:val="0"/>
          <w:color w:val="000000"/>
          <w:kern w:val="0"/>
          <w:sz w:val="32"/>
          <w:szCs w:val="32"/>
          <w:shd w:val="clear" w:color="auto" w:fill="FFFFFF"/>
          <w:lang w:val="zh-CN"/>
          <w:highlight w:val="auto"/>
        </w:rPr>
        <w:t>支出</w:t>
      </w:r>
      <w:r>
        <w:rPr>
          <w:rFonts w:ascii="宋体" w:eastAsia="宋体" w:cs="宋体" w:hAnsi="宋体" w:hint="eastAsia"/>
          <w:b w:val="0"/>
          <w:bCs w:val="0"/>
          <w:color w:val="000000"/>
          <w:kern w:val="0"/>
          <w:sz w:val="32"/>
          <w:szCs w:val="32"/>
          <w:shd w:val="clear" w:color="auto" w:fill="FFFFFF"/>
          <w:lang w:val="en-US" w:eastAsia="zh-CN"/>
          <w:highlight w:val="auto"/>
        </w:rPr>
        <w:t>等方面来</w:t>
      </w:r>
      <w:r>
        <w:rPr>
          <w:rFonts w:ascii="宋体" w:eastAsia="宋体" w:cs="宋体" w:hAnsi="宋体" w:hint="eastAsia"/>
          <w:b w:val="0"/>
          <w:bCs w:val="0"/>
          <w:color w:val="000000"/>
          <w:kern w:val="0"/>
          <w:sz w:val="32"/>
          <w:szCs w:val="32"/>
          <w:shd w:val="clear" w:color="auto" w:fill="FFFFFF"/>
          <w:lang w:val="zh-CN"/>
          <w:highlight w:val="auto"/>
        </w:rPr>
        <w:t>控制。</w:t>
      </w:r>
      <w:r>
        <w:rPr>
          <w:rFonts w:ascii="宋体" w:eastAsia="宋体" w:cs="宋体" w:hAnsi="宋体" w:hint="eastAsia"/>
          <w:b w:val="0"/>
          <w:bCs w:val="0"/>
          <w:color w:val="000000"/>
          <w:kern w:val="0"/>
          <w:sz w:val="32"/>
          <w:szCs w:val="32"/>
          <w:shd w:val="clear" w:color="auto" w:fill="FFFFFF"/>
          <w:lang w:val="en-US" w:eastAsia="zh-CN"/>
          <w:highlight w:val="auto"/>
        </w:rPr>
        <w:t>人员类支出中“工资、养老保险、医疗保险、住房公积金”等科目</w:t>
      </w:r>
      <w:r>
        <w:rPr>
          <w:rFonts w:ascii="宋体" w:eastAsia="宋体" w:cs="宋体" w:hAnsi="宋体" w:hint="eastAsia"/>
          <w:b w:val="0"/>
          <w:bCs w:val="0"/>
          <w:color w:val="000000"/>
          <w:kern w:val="0"/>
          <w:sz w:val="32"/>
          <w:szCs w:val="32"/>
          <w:shd w:val="clear" w:color="auto" w:fill="FFFFFF"/>
          <w:lang w:val="zh-CN"/>
          <w:highlight w:val="auto"/>
        </w:rPr>
        <w:t>年初预算数与决算数偏差程度</w:t>
      </w:r>
      <w:r>
        <w:rPr>
          <w:rFonts w:ascii="宋体" w:eastAsia="宋体" w:cs="宋体" w:hAnsi="宋体" w:hint="eastAsia"/>
          <w:b w:val="0"/>
          <w:bCs w:val="0"/>
          <w:color w:val="000000"/>
          <w:kern w:val="0"/>
          <w:sz w:val="32"/>
          <w:szCs w:val="32"/>
          <w:shd w:val="clear" w:color="auto" w:fill="FFFFFF"/>
          <w:lang w:val="en-US" w:eastAsia="zh-CN"/>
          <w:highlight w:val="auto"/>
        </w:rPr>
        <w:t>控制10%以内的，</w:t>
      </w:r>
      <w:r>
        <w:rPr>
          <w:rFonts w:ascii="宋体" w:eastAsia="宋体" w:cs="宋体" w:hAnsi="宋体" w:hint="eastAsia"/>
          <w:b w:val="0"/>
          <w:bCs w:val="0"/>
          <w:color w:val="000000"/>
          <w:kern w:val="0"/>
          <w:sz w:val="32"/>
          <w:szCs w:val="32"/>
          <w:shd w:val="clear" w:color="auto" w:fill="FFFFFF"/>
          <w:lang w:val="zh-CN"/>
          <w:highlight w:val="auto"/>
        </w:rPr>
        <w:t>偏差度</w:t>
      </w:r>
      <w:r>
        <w:rPr>
          <w:rFonts w:ascii="宋体" w:eastAsia="宋体" w:cs="宋体" w:hAnsi="宋体" w:hint="eastAsia"/>
          <w:b w:val="0"/>
          <w:bCs w:val="0"/>
          <w:color w:val="000000"/>
          <w:kern w:val="0"/>
          <w:sz w:val="32"/>
          <w:szCs w:val="32"/>
          <w:shd w:val="clear" w:color="auto" w:fill="FFFFFF"/>
          <w:lang w:val="en-US" w:eastAsia="zh-CN"/>
          <w:highlight w:val="auto"/>
        </w:rPr>
        <w:t>不超过</w:t>
      </w:r>
      <w:r>
        <w:rPr>
          <w:rFonts w:ascii="宋体" w:eastAsia="宋体" w:cs="宋体" w:hAnsi="宋体" w:hint="eastAsia"/>
          <w:b w:val="0"/>
          <w:bCs w:val="0"/>
          <w:color w:val="000000"/>
          <w:kern w:val="0"/>
          <w:sz w:val="32"/>
          <w:szCs w:val="32"/>
          <w:shd w:val="clear" w:color="auto" w:fill="FFFFFF"/>
          <w:lang w:val="zh-CN"/>
          <w:highlight w:val="auto"/>
        </w:rPr>
        <w:t>20%之间的，</w:t>
      </w:r>
      <w:r>
        <w:rPr>
          <w:rFonts w:ascii="宋体" w:eastAsia="宋体" w:cs="宋体" w:hAnsi="宋体" w:hint="eastAsia"/>
          <w:b w:val="0"/>
          <w:bCs w:val="0"/>
          <w:color w:val="000000"/>
          <w:kern w:val="0"/>
          <w:sz w:val="32"/>
          <w:szCs w:val="32"/>
          <w:shd w:val="clear" w:color="auto" w:fill="FFFFFF"/>
          <w:lang w:val="en-US" w:eastAsia="zh-CN"/>
          <w:highlight w:val="auto"/>
        </w:rPr>
        <w:t>自评得分5分。</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及时处置</w:t>
      </w:r>
      <w:r>
        <w:rPr>
          <w:rFonts w:ascii="宋体" w:eastAsia="宋体" w:cs="宋体" w:hAnsi="宋体" w:hint="eastAsia"/>
          <w:b w:val="0"/>
          <w:bCs w:val="0"/>
          <w:color w:val="000000"/>
          <w:kern w:val="0"/>
          <w:sz w:val="32"/>
          <w:szCs w:val="32"/>
          <w:shd w:val="clear" w:color="auto" w:fill="FFFFFF"/>
          <w:lang w:val="en-US" w:eastAsia="zh-CN"/>
          <w:highlight w:val="auto"/>
        </w:rPr>
        <w:t>情况，2022年度绩效运行时无发现问题或无对发现问题提出预算收回、调整处置意见即绩效监控调整取消额、结余注销额均保持为0，自评得分5分。</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执行进度</w:t>
      </w:r>
      <w:r>
        <w:rPr>
          <w:rFonts w:ascii="宋体" w:eastAsia="宋体" w:cs="宋体" w:hAnsi="宋体" w:hint="eastAsia"/>
          <w:b w:val="0"/>
          <w:bCs w:val="0"/>
          <w:color w:val="000000"/>
          <w:kern w:val="0"/>
          <w:sz w:val="32"/>
          <w:szCs w:val="32"/>
          <w:shd w:val="clear" w:color="auto" w:fill="FFFFFF"/>
          <w:lang w:val="en-US" w:eastAsia="zh-CN"/>
          <w:highlight w:val="auto"/>
        </w:rPr>
        <w:t>和预算完成情况，部门预算执行进度保证在6、9、11月应达到序时进度的80%、90%、90%，即实际支出进度分别达到18.40%、34.20%、61.10%。2022年指标下达数为15915.34万元，部门执行率保证达到100%。自评得分5分。</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资金结余率（低效无效率）</w:t>
      </w:r>
      <w:r>
        <w:rPr>
          <w:rFonts w:ascii="宋体" w:eastAsia="宋体" w:cs="宋体" w:hAnsi="宋体" w:hint="eastAsia"/>
          <w:b w:val="0"/>
          <w:bCs w:val="0"/>
          <w:color w:val="000000"/>
          <w:kern w:val="0"/>
          <w:sz w:val="32"/>
          <w:szCs w:val="32"/>
          <w:shd w:val="clear" w:color="auto" w:fill="FFFFFF"/>
          <w:lang w:val="en-US" w:eastAsia="zh-CN"/>
          <w:highlight w:val="auto"/>
        </w:rPr>
        <w:t>情况，2022年底资金结余和资金结余率争取为0，自评得分5分。</w:t>
      </w:r>
    </w:p>
    <w:p>
      <w:pPr>
        <w:keepNext w:val="0"/>
        <w:keepLines w:val="0"/>
        <w:widowControl/>
        <w:suppressLineNumbers w:val="0"/>
        <w:pBdr>
          <w:top w:val="none" w:sz="0" w:space="0" w:color="auto"/>
          <w:left w:val="none" w:sz="0" w:space="0" w:color="auto"/>
          <w:bottom w:val="single" w:sz="8" w:space="31" w:color="FFFFFF"/>
          <w:right w:val="none" w:sz="0" w:space="0" w:color="auto"/>
        </w:pBdr>
        <w:shd w:val="clear" w:color="auto" w:fill="FFFFFF"/>
        <w:spacing w:before="0" w:beforeAutospacing="0" w:after="0" w:afterAutospacing="0" w:line="580" w:lineRule="atLeast"/>
        <w:ind w:left="0" w:right="0" w:firstLineChars="200" w:firstLine="640"/>
        <w:jc w:val="both"/>
        <w:rPr>
          <w:rFonts w:ascii="宋体" w:eastAsia="宋体" w:cs="宋体" w:hAnsi="宋体" w:hint="eastAsia"/>
          <w:b w:val="0"/>
          <w:bCs w:val="0"/>
          <w:color w:val="000000"/>
          <w:kern w:val="0"/>
          <w:sz w:val="32"/>
          <w:szCs w:val="32"/>
          <w:shd w:val="clear" w:color="auto" w:fill="FFFFFF"/>
          <w:lang w:val="en-US" w:eastAsia="zh-CN"/>
          <w:highlight w:val="auto"/>
        </w:rPr>
      </w:pPr>
      <w:r>
        <w:rPr>
          <w:rFonts w:ascii="仿宋" w:eastAsia="仿宋" w:cs="仿宋" w:hAnsi="仿宋" w:hint="eastAsia"/>
          <w:b w:val="0"/>
          <w:bCs w:val="0"/>
          <w:color w:val="000000"/>
          <w:kern w:val="0"/>
          <w:sz w:val="32"/>
          <w:szCs w:val="32"/>
          <w:shd w:val="clear" w:color="auto" w:fill="FFFFFF"/>
          <w:lang w:val="zh-CN"/>
          <w:highlight w:val="auto"/>
        </w:rPr>
        <w:t>违</w:t>
      </w:r>
      <w:r>
        <w:rPr>
          <w:rFonts w:ascii="宋体" w:eastAsia="宋体" w:cs="宋体" w:hAnsi="宋体" w:hint="eastAsia"/>
          <w:b w:val="0"/>
          <w:bCs w:val="0"/>
          <w:color w:val="000000"/>
          <w:kern w:val="0"/>
          <w:sz w:val="32"/>
          <w:szCs w:val="32"/>
          <w:shd w:val="clear" w:color="auto" w:fill="FFFFFF"/>
          <w:lang w:val="zh-CN"/>
          <w:highlight w:val="auto"/>
        </w:rPr>
        <w:t>规记录情况，</w:t>
      </w:r>
      <w:r>
        <w:rPr>
          <w:rFonts w:ascii="宋体" w:eastAsia="宋体" w:cs="宋体" w:hAnsi="宋体" w:hint="eastAsia"/>
          <w:b w:val="0"/>
          <w:bCs w:val="0"/>
          <w:color w:val="000000"/>
          <w:kern w:val="0"/>
          <w:sz w:val="32"/>
          <w:szCs w:val="32"/>
          <w:shd w:val="clear" w:color="auto" w:fill="FFFFFF"/>
          <w:lang w:val="en-US" w:eastAsia="zh-CN"/>
          <w:highlight w:val="auto"/>
        </w:rPr>
        <w:t>截止2022年12月，我单位无审计、巡查及财政检查的违规记录，自评得分5分。</w:t>
      </w:r>
    </w:p>
    <w:p>
      <w:pPr>
        <w:pStyle w:val="21"/>
        <w:ind w:leftChars="0" w:left="0" w:firstLineChars="200" w:firstLine="640"/>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en-US" w:eastAsia="zh-CN"/>
          <w:highlight w:val="auto"/>
        </w:rPr>
        <w:t>2.运转类项目绩效分析</w:t>
      </w:r>
    </w:p>
    <w:p>
      <w:pPr>
        <w:pStyle w:val="21"/>
        <w:ind w:leftChars="0" w:left="0" w:firstLineChars="200" w:firstLine="640"/>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 xml:space="preserve">日常公用经费及其他公用经费包括：办公费、印刷费、 咨询费、手续费、水费、电费、邮电费、物业管理费、差旅费、维修（护）费、租赁费、会议费、培训费、公务接待费、劳务费、委托业务费、工会经费、福利费、其他交通费用、其他商品和服务支出等。 </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部门绩效目标制定</w:t>
      </w:r>
      <w:r>
        <w:rPr>
          <w:rFonts w:ascii="宋体" w:eastAsia="宋体" w:cs="宋体" w:hAnsi="宋体" w:hint="eastAsia"/>
          <w:b w:val="0"/>
          <w:bCs w:val="0"/>
          <w:color w:val="000000"/>
          <w:kern w:val="0"/>
          <w:sz w:val="32"/>
          <w:szCs w:val="32"/>
          <w:shd w:val="clear" w:color="auto" w:fill="FFFFFF"/>
          <w:lang w:val="en-US" w:eastAsia="zh-CN"/>
          <w:highlight w:val="auto"/>
        </w:rPr>
        <w:t>是按照区财政局开展的绩效目标质量要求，从目标编制的科学合理性、规范完整性、细化量化与预算安排相配性等指标来制定的，从一级指标即产出、成本、效益、满意度等四个要素，二级指标即数量、质量、时效、成本、经济效益、社会效益、满意度等多个要素指标。制定的绩效目标要素是完整的、细化量化的，准确的反映了项目支出应达到的预期效果。自评得分为15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目标实现以部门整体绩效为核心，部门整体绩效目标实际完成情况与预期绩效目标</w:t>
      </w:r>
      <w:r>
        <w:rPr>
          <w:rFonts w:ascii="宋体" w:eastAsia="宋体" w:cs="宋体" w:hAnsi="宋体" w:hint="eastAsia"/>
          <w:b w:val="0"/>
          <w:bCs w:val="0"/>
          <w:color w:val="000000"/>
          <w:kern w:val="0"/>
          <w:sz w:val="32"/>
          <w:szCs w:val="32"/>
          <w:shd w:val="clear" w:color="auto" w:fill="FFFFFF"/>
          <w:lang w:val="en-US" w:eastAsia="zh-CN"/>
          <w:highlight w:val="auto"/>
        </w:rPr>
        <w:t>一致</w:t>
      </w:r>
      <w:r>
        <w:rPr>
          <w:rFonts w:ascii="宋体" w:eastAsia="宋体" w:cs="宋体" w:hAnsi="宋体" w:hint="eastAsia"/>
          <w:b w:val="0"/>
          <w:bCs w:val="0"/>
          <w:color w:val="000000"/>
          <w:kern w:val="0"/>
          <w:sz w:val="32"/>
          <w:szCs w:val="32"/>
          <w:shd w:val="clear" w:color="auto" w:fill="FFFFFF"/>
          <w:lang w:val="zh-CN"/>
          <w:highlight w:val="auto"/>
        </w:rPr>
        <w:t>，单个数量指标实际完成</w:t>
      </w:r>
      <w:r>
        <w:rPr>
          <w:rFonts w:ascii="宋体" w:eastAsia="宋体" w:cs="宋体" w:hAnsi="宋体" w:hint="eastAsia"/>
          <w:b w:val="0"/>
          <w:bCs w:val="0"/>
          <w:color w:val="000000"/>
          <w:kern w:val="0"/>
          <w:sz w:val="32"/>
          <w:szCs w:val="32"/>
          <w:shd w:val="clear" w:color="auto" w:fill="FFFFFF"/>
          <w:lang w:val="en-US" w:eastAsia="zh-CN"/>
          <w:highlight w:val="auto"/>
        </w:rPr>
        <w:t>率偏差控制在30%以内的，目标实现率为100%，按照公式计算得分10分。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支出控制</w:t>
      </w:r>
      <w:r>
        <w:rPr>
          <w:rFonts w:ascii="宋体" w:eastAsia="宋体" w:cs="宋体" w:hAnsi="宋体" w:hint="eastAsia"/>
          <w:b w:val="0"/>
          <w:bCs w:val="0"/>
          <w:color w:val="000000"/>
          <w:kern w:val="0"/>
          <w:sz w:val="32"/>
          <w:szCs w:val="32"/>
          <w:shd w:val="clear" w:color="auto" w:fill="FFFFFF"/>
          <w:lang w:val="en-US" w:eastAsia="zh-CN"/>
          <w:highlight w:val="auto"/>
        </w:rPr>
        <w:t>从</w:t>
      </w:r>
      <w:r>
        <w:rPr>
          <w:rFonts w:ascii="宋体" w:eastAsia="宋体" w:cs="宋体" w:hAnsi="宋体" w:hint="eastAsia"/>
          <w:b w:val="0"/>
          <w:bCs w:val="0"/>
          <w:color w:val="000000"/>
          <w:kern w:val="0"/>
          <w:sz w:val="32"/>
          <w:szCs w:val="32"/>
          <w:shd w:val="clear" w:color="auto" w:fill="FFFFFF"/>
          <w:lang w:val="zh-CN"/>
          <w:highlight w:val="auto"/>
        </w:rPr>
        <w:t>部门公用经费及非定额公用支出</w:t>
      </w:r>
      <w:r>
        <w:rPr>
          <w:rFonts w:ascii="宋体" w:eastAsia="宋体" w:cs="宋体" w:hAnsi="宋体" w:hint="eastAsia"/>
          <w:b w:val="0"/>
          <w:bCs w:val="0"/>
          <w:color w:val="000000"/>
          <w:kern w:val="0"/>
          <w:sz w:val="32"/>
          <w:szCs w:val="32"/>
          <w:shd w:val="clear" w:color="auto" w:fill="FFFFFF"/>
          <w:lang w:val="en-US" w:eastAsia="zh-CN"/>
          <w:highlight w:val="auto"/>
        </w:rPr>
        <w:t>等方面来</w:t>
      </w:r>
      <w:r>
        <w:rPr>
          <w:rFonts w:ascii="宋体" w:eastAsia="宋体" w:cs="宋体" w:hAnsi="宋体" w:hint="eastAsia"/>
          <w:b w:val="0"/>
          <w:bCs w:val="0"/>
          <w:color w:val="000000"/>
          <w:kern w:val="0"/>
          <w:sz w:val="32"/>
          <w:szCs w:val="32"/>
          <w:shd w:val="clear" w:color="auto" w:fill="FFFFFF"/>
          <w:lang w:val="zh-CN"/>
          <w:highlight w:val="auto"/>
        </w:rPr>
        <w:t>控制。部门日常公用经费、项目支出中“办公费、印刷费、水费、电费、物业管理费”等科目年初预算数与决算数偏差程度</w:t>
      </w:r>
      <w:r>
        <w:rPr>
          <w:rFonts w:ascii="宋体" w:eastAsia="宋体" w:cs="宋体" w:hAnsi="宋体" w:hint="eastAsia"/>
          <w:b w:val="0"/>
          <w:bCs w:val="0"/>
          <w:color w:val="000000"/>
          <w:kern w:val="0"/>
          <w:sz w:val="32"/>
          <w:szCs w:val="32"/>
          <w:shd w:val="clear" w:color="auto" w:fill="FFFFFF"/>
          <w:lang w:val="en-US" w:eastAsia="zh-CN"/>
          <w:highlight w:val="auto"/>
        </w:rPr>
        <w:t>控制10%以内的，</w:t>
      </w:r>
      <w:r>
        <w:rPr>
          <w:rFonts w:ascii="宋体" w:eastAsia="宋体" w:cs="宋体" w:hAnsi="宋体" w:hint="eastAsia"/>
          <w:b w:val="0"/>
          <w:bCs w:val="0"/>
          <w:color w:val="000000"/>
          <w:kern w:val="0"/>
          <w:sz w:val="32"/>
          <w:szCs w:val="32"/>
          <w:shd w:val="clear" w:color="auto" w:fill="FFFFFF"/>
          <w:lang w:val="zh-CN"/>
          <w:highlight w:val="auto"/>
        </w:rPr>
        <w:t>偏差度</w:t>
      </w:r>
      <w:r>
        <w:rPr>
          <w:rFonts w:ascii="宋体" w:eastAsia="宋体" w:cs="宋体" w:hAnsi="宋体" w:hint="eastAsia"/>
          <w:b w:val="0"/>
          <w:bCs w:val="0"/>
          <w:color w:val="000000"/>
          <w:kern w:val="0"/>
          <w:sz w:val="32"/>
          <w:szCs w:val="32"/>
          <w:shd w:val="clear" w:color="auto" w:fill="FFFFFF"/>
          <w:lang w:val="en-US" w:eastAsia="zh-CN"/>
          <w:highlight w:val="auto"/>
        </w:rPr>
        <w:t>不超过</w:t>
      </w:r>
      <w:r>
        <w:rPr>
          <w:rFonts w:ascii="宋体" w:eastAsia="宋体" w:cs="宋体" w:hAnsi="宋体" w:hint="eastAsia"/>
          <w:b w:val="0"/>
          <w:bCs w:val="0"/>
          <w:color w:val="000000"/>
          <w:kern w:val="0"/>
          <w:sz w:val="32"/>
          <w:szCs w:val="32"/>
          <w:shd w:val="clear" w:color="auto" w:fill="FFFFFF"/>
          <w:lang w:val="zh-CN"/>
          <w:highlight w:val="auto"/>
        </w:rPr>
        <w:t>20%之间的，</w:t>
      </w:r>
      <w:r>
        <w:rPr>
          <w:rFonts w:ascii="宋体" w:eastAsia="宋体" w:cs="宋体" w:hAnsi="宋体" w:hint="eastAsia"/>
          <w:b w:val="0"/>
          <w:bCs w:val="0"/>
          <w:color w:val="000000"/>
          <w:kern w:val="0"/>
          <w:sz w:val="32"/>
          <w:szCs w:val="32"/>
          <w:shd w:val="clear" w:color="auto" w:fill="FFFFFF"/>
          <w:lang w:val="en-US" w:eastAsia="zh-CN"/>
          <w:highlight w:val="auto"/>
        </w:rPr>
        <w:t>自评得分5分。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及时处置</w:t>
      </w:r>
      <w:r>
        <w:rPr>
          <w:rFonts w:ascii="宋体" w:eastAsia="宋体" w:cs="宋体" w:hAnsi="宋体" w:hint="eastAsia"/>
          <w:b w:val="0"/>
          <w:bCs w:val="0"/>
          <w:color w:val="000000"/>
          <w:kern w:val="0"/>
          <w:sz w:val="32"/>
          <w:szCs w:val="32"/>
          <w:shd w:val="clear" w:color="auto" w:fill="FFFFFF"/>
          <w:lang w:val="en-US" w:eastAsia="zh-CN"/>
          <w:highlight w:val="auto"/>
        </w:rPr>
        <w:t>情况，2023年度绩效运行时无发现问题或无对发现问题提出预算收回、调整处置意见即绩效监控调整取消额、结余注销额均保持为0，自评得分5分。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执行进度</w:t>
      </w:r>
      <w:r>
        <w:rPr>
          <w:rFonts w:ascii="宋体" w:eastAsia="宋体" w:cs="宋体" w:hAnsi="宋体" w:hint="eastAsia"/>
          <w:b w:val="0"/>
          <w:bCs w:val="0"/>
          <w:color w:val="000000"/>
          <w:kern w:val="0"/>
          <w:sz w:val="32"/>
          <w:szCs w:val="32"/>
          <w:shd w:val="clear" w:color="auto" w:fill="FFFFFF"/>
          <w:lang w:val="en-US" w:eastAsia="zh-CN"/>
          <w:highlight w:val="auto"/>
        </w:rPr>
        <w:t>和预算完成情况，部门预算执行进度在6、9、11月达到序时进度的80%、90%、90%，即实际支出进度分别达到20.94%、41.48%、91.71%。2022年指标下达数为15915.34万元，部门执行率保证达到100%。自评得分5分。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资金结余率（低效无效率）</w:t>
      </w:r>
      <w:r>
        <w:rPr>
          <w:rFonts w:ascii="宋体" w:eastAsia="宋体" w:cs="宋体" w:hAnsi="宋体" w:hint="eastAsia"/>
          <w:b w:val="0"/>
          <w:bCs w:val="0"/>
          <w:color w:val="000000"/>
          <w:kern w:val="0"/>
          <w:sz w:val="32"/>
          <w:szCs w:val="32"/>
          <w:shd w:val="clear" w:color="auto" w:fill="FFFFFF"/>
          <w:lang w:val="en-US" w:eastAsia="zh-CN"/>
          <w:highlight w:val="auto"/>
        </w:rPr>
        <w:t>情况，2022年底资金结余和资金结余率争取为0，自评得分5分。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sz w:val="32"/>
          <w:szCs w:val="32"/>
          <w:lang w:val="en-US" w:eastAsia="zh-CN"/>
        </w:rPr>
      </w:pPr>
      <w:r>
        <w:rPr>
          <w:rFonts w:ascii="宋体" w:eastAsia="宋体" w:cs="宋体" w:hAnsi="宋体" w:hint="eastAsia"/>
          <w:b w:val="0"/>
          <w:bCs w:val="0"/>
          <w:color w:val="000000"/>
          <w:kern w:val="0"/>
          <w:sz w:val="32"/>
          <w:szCs w:val="32"/>
          <w:shd w:val="clear" w:color="auto" w:fill="FFFFFF"/>
          <w:lang w:val="zh-CN"/>
          <w:highlight w:val="auto"/>
        </w:rPr>
        <w:t>违规记录情况，</w:t>
      </w:r>
      <w:r>
        <w:rPr>
          <w:rFonts w:ascii="宋体" w:eastAsia="宋体" w:cs="宋体" w:hAnsi="宋体" w:hint="eastAsia"/>
          <w:b w:val="0"/>
          <w:bCs w:val="0"/>
          <w:color w:val="000000"/>
          <w:kern w:val="0"/>
          <w:sz w:val="32"/>
          <w:szCs w:val="32"/>
          <w:shd w:val="clear" w:color="auto" w:fill="FFFFFF"/>
          <w:lang w:val="en-US" w:eastAsia="zh-CN"/>
          <w:highlight w:val="auto"/>
        </w:rPr>
        <w:t>截止2022年12月，我单位无审计、巡查及财政检查的违规记录，自评得分5分。</w:t>
      </w:r>
    </w:p>
    <w:p>
      <w:pPr>
        <w:keepNext w:val="0"/>
        <w:keepLines w:val="0"/>
        <w:pageBreakBefore w:val="0"/>
        <w:widowControl w:val="0"/>
        <w:kinsoku/>
        <w:wordWrap/>
        <w:overflowPunct/>
        <w:topLinePunct w:val="0"/>
        <w:autoSpaceDE/>
        <w:autoSpaceDN/>
        <w:bidi w:val="0"/>
        <w:adjustRightInd w:val="0"/>
        <w:snapToGrid w:val="0"/>
        <w:spacing w:line="560" w:lineRule="exact"/>
        <w:ind w:leftChars="200" w:left="480"/>
        <w:contextualSpacing/>
        <w:jc w:val="left"/>
        <w:textAlignment w:val="auto"/>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en-US" w:eastAsia="zh-CN"/>
          <w:highlight w:val="auto"/>
        </w:rPr>
        <w:t>3.特定目标类项目绩效分析</w:t>
      </w:r>
    </w:p>
    <w:p>
      <w:pPr>
        <w:pStyle w:val="21"/>
        <w:widowControl w:val="0"/>
        <w:ind w:leftChars="0" w:left="0" w:firstLineChars="200" w:firstLine="640"/>
        <w:jc w:val="both"/>
        <w:rPr>
          <w:rFonts w:ascii="宋体" w:eastAsia="宋体" w:cs="宋体" w:hAnsi="宋体" w:hint="eastAsia"/>
          <w:sz w:val="32"/>
          <w:szCs w:val="32"/>
          <w14:textFill>
            <w14:gradFill>
              <w14:gsLst>
                <w14:gs w14:pos="0">
                  <w14:srgbClr w14:val="E30000"/>
                </w14:gs>
                <w14:gs w14:pos="100000">
                  <w14:srgbClr w14:val="760303"/>
                </w14:gs>
              </w14:gsLst>
              <w14:lin w14:scaled="0"/>
            </w14:gradFill>
          </w14:textFill>
          <w:lang w:val="en-US" w:eastAsia="zh-CN"/>
        </w:rPr>
      </w:pPr>
      <w:r>
        <w:rPr>
          <w:rFonts w:ascii="宋体" w:eastAsia="宋体" w:cs="宋体" w:hAnsi="宋体" w:hint="eastAsia"/>
          <w:sz w:val="32"/>
          <w:szCs w:val="32"/>
          <w:lang w:val="en-US" w:eastAsia="zh-CN"/>
        </w:rPr>
        <w:t>特定目标类项目包括：</w:t>
      </w:r>
      <w:r>
        <w:rPr>
          <w:rFonts w:ascii="宋体" w:eastAsia="宋体" w:cs="宋体" w:hAnsi="宋体" w:hint="eastAsia"/>
          <w:b w:val="0"/>
          <w:bCs w:val="0"/>
          <w:color w:val="000000"/>
          <w:kern w:val="0"/>
          <w:sz w:val="32"/>
          <w:szCs w:val="32"/>
          <w:shd w:val="clear" w:color="auto" w:fill="FFFFFF"/>
          <w:lang w:val="en-US" w:eastAsia="zh-CN"/>
          <w:highlight w:val="auto"/>
        </w:rPr>
        <w:t>乡村振兴、龙潭旅游环线改建、撤并建制村畅通工程、2022年疫情防控费用、平安渡运、2022年乡镇运输服务站、2022年市级农村客运补助、2020年农村道路客运、水运、出租车成品油价格补助资金、农村客运发展区级配套补助专项资金等。</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部门绩效目标制定</w:t>
      </w:r>
      <w:r>
        <w:rPr>
          <w:rFonts w:ascii="宋体" w:eastAsia="宋体" w:cs="宋体" w:hAnsi="宋体" w:hint="eastAsia"/>
          <w:b w:val="0"/>
          <w:bCs w:val="0"/>
          <w:color w:val="000000"/>
          <w:kern w:val="0"/>
          <w:sz w:val="32"/>
          <w:szCs w:val="32"/>
          <w:shd w:val="clear" w:color="auto" w:fill="FFFFFF"/>
          <w:lang w:val="en-US" w:eastAsia="zh-CN"/>
          <w:highlight w:val="auto"/>
        </w:rPr>
        <w:t>是按照区财政局开展的绩效目标质量要求，从目标编制的科学合理性、规范完整性、细化量化与预算安排相配性等指标来制定的，从一级指标即产出、成本、效益、满意度等四个要素，二级指标即数量、质量、时效、成本、经济效益、社会效益、满意度等多个要素指标。制定的绩效目标要素是完整的、细化量化的，准确的反映了项目支出应达到的预期效果。自评得分为15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目标实现以部门整体绩效为核心，部门整体绩效目标实际完成情况与预期绩效目标</w:t>
      </w:r>
      <w:r>
        <w:rPr>
          <w:rFonts w:ascii="宋体" w:eastAsia="宋体" w:cs="宋体" w:hAnsi="宋体" w:hint="eastAsia"/>
          <w:b w:val="0"/>
          <w:bCs w:val="0"/>
          <w:color w:val="000000"/>
          <w:kern w:val="0"/>
          <w:sz w:val="32"/>
          <w:szCs w:val="32"/>
          <w:shd w:val="clear" w:color="auto" w:fill="FFFFFF"/>
          <w:lang w:val="en-US" w:eastAsia="zh-CN"/>
          <w:highlight w:val="auto"/>
        </w:rPr>
        <w:t>一致</w:t>
      </w:r>
      <w:r>
        <w:rPr>
          <w:rFonts w:ascii="宋体" w:eastAsia="宋体" w:cs="宋体" w:hAnsi="宋体" w:hint="eastAsia"/>
          <w:b w:val="0"/>
          <w:bCs w:val="0"/>
          <w:color w:val="000000"/>
          <w:kern w:val="0"/>
          <w:sz w:val="32"/>
          <w:szCs w:val="32"/>
          <w:shd w:val="clear" w:color="auto" w:fill="FFFFFF"/>
          <w:lang w:val="zh-CN"/>
          <w:highlight w:val="auto"/>
        </w:rPr>
        <w:t>，单个数量指标实际完成</w:t>
      </w:r>
      <w:r>
        <w:rPr>
          <w:rFonts w:ascii="宋体" w:eastAsia="宋体" w:cs="宋体" w:hAnsi="宋体" w:hint="eastAsia"/>
          <w:b w:val="0"/>
          <w:bCs w:val="0"/>
          <w:color w:val="000000"/>
          <w:kern w:val="0"/>
          <w:sz w:val="32"/>
          <w:szCs w:val="32"/>
          <w:shd w:val="clear" w:color="auto" w:fill="FFFFFF"/>
          <w:lang w:val="en-US" w:eastAsia="zh-CN"/>
          <w:highlight w:val="auto"/>
        </w:rPr>
        <w:t>率偏差控制在30%以内的，目标实现率为100%，按照公式计算得分10分。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支出控制</w:t>
      </w:r>
      <w:r>
        <w:rPr>
          <w:rFonts w:ascii="宋体" w:eastAsia="宋体" w:cs="宋体" w:hAnsi="宋体" w:hint="eastAsia"/>
          <w:b w:val="0"/>
          <w:bCs w:val="0"/>
          <w:color w:val="000000"/>
          <w:kern w:val="0"/>
          <w:sz w:val="32"/>
          <w:szCs w:val="32"/>
          <w:shd w:val="clear" w:color="auto" w:fill="FFFFFF"/>
          <w:lang w:val="en-US" w:eastAsia="zh-CN"/>
          <w:highlight w:val="auto"/>
        </w:rPr>
        <w:t>从</w:t>
      </w:r>
      <w:r>
        <w:rPr>
          <w:rFonts w:ascii="宋体" w:eastAsia="宋体" w:cs="宋体" w:hAnsi="宋体" w:hint="eastAsia"/>
          <w:b w:val="0"/>
          <w:bCs w:val="0"/>
          <w:color w:val="000000"/>
          <w:kern w:val="0"/>
          <w:sz w:val="32"/>
          <w:szCs w:val="32"/>
          <w:shd w:val="clear" w:color="auto" w:fill="FFFFFF"/>
          <w:lang w:val="zh-CN"/>
          <w:highlight w:val="auto"/>
        </w:rPr>
        <w:t>部门</w:t>
      </w:r>
      <w:r>
        <w:rPr>
          <w:rFonts w:ascii="宋体" w:eastAsia="宋体" w:cs="宋体" w:hAnsi="宋体" w:hint="eastAsia"/>
          <w:b w:val="0"/>
          <w:bCs w:val="0"/>
          <w:color w:val="000000"/>
          <w:kern w:val="0"/>
          <w:sz w:val="32"/>
          <w:szCs w:val="32"/>
          <w:shd w:val="clear" w:color="auto" w:fill="FFFFFF"/>
          <w:lang w:val="en-US" w:eastAsia="zh-CN"/>
          <w:highlight w:val="auto"/>
        </w:rPr>
        <w:t>项目</w:t>
      </w:r>
      <w:r>
        <w:rPr>
          <w:rFonts w:ascii="宋体" w:eastAsia="宋体" w:cs="宋体" w:hAnsi="宋体" w:hint="eastAsia"/>
          <w:b w:val="0"/>
          <w:bCs w:val="0"/>
          <w:color w:val="000000"/>
          <w:kern w:val="0"/>
          <w:sz w:val="32"/>
          <w:szCs w:val="32"/>
          <w:shd w:val="clear" w:color="auto" w:fill="FFFFFF"/>
          <w:lang w:val="zh-CN"/>
          <w:highlight w:val="auto"/>
        </w:rPr>
        <w:t>经费及非定额</w:t>
      </w:r>
      <w:r>
        <w:rPr>
          <w:rFonts w:ascii="宋体" w:eastAsia="宋体" w:cs="宋体" w:hAnsi="宋体" w:hint="eastAsia"/>
          <w:b w:val="0"/>
          <w:bCs w:val="0"/>
          <w:color w:val="000000"/>
          <w:kern w:val="0"/>
          <w:sz w:val="32"/>
          <w:szCs w:val="32"/>
          <w:shd w:val="clear" w:color="auto" w:fill="FFFFFF"/>
          <w:lang w:val="en-US" w:eastAsia="zh-CN"/>
          <w:highlight w:val="auto"/>
        </w:rPr>
        <w:t>项目</w:t>
      </w:r>
      <w:r>
        <w:rPr>
          <w:rFonts w:ascii="宋体" w:eastAsia="宋体" w:cs="宋体" w:hAnsi="宋体" w:hint="eastAsia"/>
          <w:b w:val="0"/>
          <w:bCs w:val="0"/>
          <w:color w:val="000000"/>
          <w:kern w:val="0"/>
          <w:sz w:val="32"/>
          <w:szCs w:val="32"/>
          <w:shd w:val="clear" w:color="auto" w:fill="FFFFFF"/>
          <w:lang w:val="zh-CN"/>
          <w:highlight w:val="auto"/>
        </w:rPr>
        <w:t>支出</w:t>
      </w:r>
      <w:r>
        <w:rPr>
          <w:rFonts w:ascii="宋体" w:eastAsia="宋体" w:cs="宋体" w:hAnsi="宋体" w:hint="eastAsia"/>
          <w:b w:val="0"/>
          <w:bCs w:val="0"/>
          <w:color w:val="000000"/>
          <w:kern w:val="0"/>
          <w:sz w:val="32"/>
          <w:szCs w:val="32"/>
          <w:shd w:val="clear" w:color="auto" w:fill="FFFFFF"/>
          <w:lang w:val="en-US" w:eastAsia="zh-CN"/>
          <w:highlight w:val="auto"/>
        </w:rPr>
        <w:t>等方面来</w:t>
      </w:r>
      <w:r>
        <w:rPr>
          <w:rFonts w:ascii="宋体" w:eastAsia="宋体" w:cs="宋体" w:hAnsi="宋体" w:hint="eastAsia"/>
          <w:b w:val="0"/>
          <w:bCs w:val="0"/>
          <w:color w:val="000000"/>
          <w:kern w:val="0"/>
          <w:sz w:val="32"/>
          <w:szCs w:val="32"/>
          <w:shd w:val="clear" w:color="auto" w:fill="FFFFFF"/>
          <w:lang w:val="zh-CN"/>
          <w:highlight w:val="auto"/>
        </w:rPr>
        <w:t>控制。部门项目支出中“</w:t>
      </w:r>
      <w:r>
        <w:rPr>
          <w:rFonts w:ascii="宋体" w:eastAsia="宋体" w:cs="宋体" w:hAnsi="宋体" w:hint="eastAsia"/>
          <w:b w:val="0"/>
          <w:bCs w:val="0"/>
          <w:color w:val="000000"/>
          <w:kern w:val="0"/>
          <w:sz w:val="32"/>
          <w:szCs w:val="32"/>
          <w:shd w:val="clear" w:color="auto" w:fill="FFFFFF"/>
          <w:lang w:val="en-US" w:eastAsia="zh-CN"/>
          <w:highlight w:val="auto"/>
        </w:rPr>
        <w:t>办公</w:t>
      </w:r>
      <w:r>
        <w:rPr>
          <w:rFonts w:ascii="宋体" w:eastAsia="宋体" w:cs="宋体" w:hAnsi="宋体" w:hint="eastAsia"/>
          <w:b w:val="0"/>
          <w:bCs w:val="0"/>
          <w:color w:val="000000"/>
          <w:kern w:val="0"/>
          <w:sz w:val="32"/>
          <w:szCs w:val="32"/>
          <w:shd w:val="clear" w:color="auto" w:fill="FFFFFF"/>
          <w:lang w:val="zh-CN"/>
          <w:highlight w:val="auto"/>
        </w:rPr>
        <w:t>费”等科目</w:t>
      </w:r>
      <w:r>
        <w:rPr>
          <w:rFonts w:ascii="宋体" w:eastAsia="宋体" w:cs="宋体" w:hAnsi="宋体" w:hint="eastAsia"/>
          <w:b w:val="0"/>
          <w:bCs w:val="0"/>
          <w:color w:val="000000"/>
          <w:kern w:val="0"/>
          <w:sz w:val="32"/>
          <w:szCs w:val="32"/>
          <w:shd w:val="clear" w:color="auto" w:fill="FFFFFF"/>
          <w:lang w:val="en-US" w:eastAsia="zh-CN"/>
          <w:highlight w:val="auto"/>
        </w:rPr>
        <w:t>追加</w:t>
      </w:r>
      <w:r>
        <w:rPr>
          <w:rFonts w:ascii="宋体" w:eastAsia="宋体" w:cs="宋体" w:hAnsi="宋体" w:hint="eastAsia"/>
          <w:b w:val="0"/>
          <w:bCs w:val="0"/>
          <w:color w:val="000000"/>
          <w:kern w:val="0"/>
          <w:sz w:val="32"/>
          <w:szCs w:val="32"/>
          <w:shd w:val="clear" w:color="auto" w:fill="FFFFFF"/>
          <w:lang w:val="zh-CN"/>
          <w:highlight w:val="auto"/>
        </w:rPr>
        <w:t>预算数与决算数偏差程度</w:t>
      </w:r>
      <w:r>
        <w:rPr>
          <w:rFonts w:ascii="宋体" w:eastAsia="宋体" w:cs="宋体" w:hAnsi="宋体" w:hint="eastAsia"/>
          <w:b w:val="0"/>
          <w:bCs w:val="0"/>
          <w:color w:val="000000"/>
          <w:kern w:val="0"/>
          <w:sz w:val="32"/>
          <w:szCs w:val="32"/>
          <w:shd w:val="clear" w:color="auto" w:fill="FFFFFF"/>
          <w:lang w:val="en-US" w:eastAsia="zh-CN"/>
          <w:highlight w:val="auto"/>
        </w:rPr>
        <w:t>控制10%以内的，</w:t>
      </w:r>
      <w:r>
        <w:rPr>
          <w:rFonts w:ascii="宋体" w:eastAsia="宋体" w:cs="宋体" w:hAnsi="宋体" w:hint="eastAsia"/>
          <w:b w:val="0"/>
          <w:bCs w:val="0"/>
          <w:color w:val="000000"/>
          <w:kern w:val="0"/>
          <w:sz w:val="32"/>
          <w:szCs w:val="32"/>
          <w:shd w:val="clear" w:color="auto" w:fill="FFFFFF"/>
          <w:lang w:val="zh-CN"/>
          <w:highlight w:val="auto"/>
        </w:rPr>
        <w:t>偏差度</w:t>
      </w:r>
      <w:r>
        <w:rPr>
          <w:rFonts w:ascii="宋体" w:eastAsia="宋体" w:cs="宋体" w:hAnsi="宋体" w:hint="eastAsia"/>
          <w:b w:val="0"/>
          <w:bCs w:val="0"/>
          <w:color w:val="000000"/>
          <w:kern w:val="0"/>
          <w:sz w:val="32"/>
          <w:szCs w:val="32"/>
          <w:shd w:val="clear" w:color="auto" w:fill="FFFFFF"/>
          <w:lang w:val="en-US" w:eastAsia="zh-CN"/>
          <w:highlight w:val="auto"/>
        </w:rPr>
        <w:t>不超过</w:t>
      </w:r>
      <w:r>
        <w:rPr>
          <w:rFonts w:ascii="宋体" w:eastAsia="宋体" w:cs="宋体" w:hAnsi="宋体" w:hint="eastAsia"/>
          <w:b w:val="0"/>
          <w:bCs w:val="0"/>
          <w:color w:val="000000"/>
          <w:kern w:val="0"/>
          <w:sz w:val="32"/>
          <w:szCs w:val="32"/>
          <w:shd w:val="clear" w:color="auto" w:fill="FFFFFF"/>
          <w:lang w:val="zh-CN"/>
          <w:highlight w:val="auto"/>
        </w:rPr>
        <w:t>20%之间的，</w:t>
      </w:r>
      <w:r>
        <w:rPr>
          <w:rFonts w:ascii="宋体" w:eastAsia="宋体" w:cs="宋体" w:hAnsi="宋体" w:hint="eastAsia"/>
          <w:b w:val="0"/>
          <w:bCs w:val="0"/>
          <w:color w:val="000000"/>
          <w:kern w:val="0"/>
          <w:sz w:val="32"/>
          <w:szCs w:val="32"/>
          <w:shd w:val="clear" w:color="auto" w:fill="FFFFFF"/>
          <w:lang w:val="en-US" w:eastAsia="zh-CN"/>
          <w:highlight w:val="auto"/>
        </w:rPr>
        <w:t>自评得分5分。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及时处置</w:t>
      </w:r>
      <w:r>
        <w:rPr>
          <w:rFonts w:ascii="宋体" w:eastAsia="宋体" w:cs="宋体" w:hAnsi="宋体" w:hint="eastAsia"/>
          <w:b w:val="0"/>
          <w:bCs w:val="0"/>
          <w:color w:val="000000"/>
          <w:kern w:val="0"/>
          <w:sz w:val="32"/>
          <w:szCs w:val="32"/>
          <w:shd w:val="clear" w:color="auto" w:fill="FFFFFF"/>
          <w:lang w:val="en-US" w:eastAsia="zh-CN"/>
          <w:highlight w:val="auto"/>
        </w:rPr>
        <w:t>情况，2022年度绩效运行时无发现问题或无对发现问题提出预算收回、调整处置意见即绩效监控调整取消额、结余注销额均保持为0，自评得分5分。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执行进度</w:t>
      </w:r>
      <w:r>
        <w:rPr>
          <w:rFonts w:ascii="宋体" w:eastAsia="宋体" w:cs="宋体" w:hAnsi="宋体" w:hint="eastAsia"/>
          <w:b w:val="0"/>
          <w:bCs w:val="0"/>
          <w:color w:val="000000"/>
          <w:kern w:val="0"/>
          <w:sz w:val="32"/>
          <w:szCs w:val="32"/>
          <w:shd w:val="clear" w:color="auto" w:fill="FFFFFF"/>
          <w:lang w:val="en-US" w:eastAsia="zh-CN"/>
          <w:highlight w:val="auto"/>
        </w:rPr>
        <w:t>和预算完成情况，因部门项目预算财政下达时间分别在7月和12月，故项目预算执行进度，即实际支出进度12月才达到100%。2022年指标下达数为25万元，部门执行率保证达到100%。自评得分10分。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资金结余率（低效无效率）</w:t>
      </w:r>
      <w:r>
        <w:rPr>
          <w:rFonts w:ascii="宋体" w:eastAsia="宋体" w:cs="宋体" w:hAnsi="宋体" w:hint="eastAsia"/>
          <w:b w:val="0"/>
          <w:bCs w:val="0"/>
          <w:color w:val="000000"/>
          <w:kern w:val="0"/>
          <w:sz w:val="32"/>
          <w:szCs w:val="32"/>
          <w:shd w:val="clear" w:color="auto" w:fill="FFFFFF"/>
          <w:lang w:val="en-US" w:eastAsia="zh-CN"/>
          <w:highlight w:val="auto"/>
        </w:rPr>
        <w:t>情况，2022年底资金结余和资金结余率争取为0，自评得分5分。</w:t>
      </w:r>
    </w:p>
    <w:p>
      <w:pPr>
        <w:pStyle w:val="15"/>
        <w:ind w:left="0" w:firstLineChars="200" w:firstLine="640"/>
        <w:rPr>
          <w:rFonts w:ascii="宋体" w:eastAsia="宋体" w:cs="宋体" w:hAnsi="宋体" w:hint="eastAsia"/>
          <w:sz w:val="32"/>
          <w:szCs w:val="32"/>
          <w:lang w:val="en-US" w:eastAsia="zh-CN"/>
        </w:rPr>
      </w:pPr>
      <w:r>
        <w:rPr>
          <w:rFonts w:ascii="宋体" w:eastAsia="宋体" w:cs="宋体" w:hAnsi="宋体" w:hint="eastAsia"/>
          <w:b w:val="0"/>
          <w:bCs w:val="0"/>
          <w:color w:val="000000"/>
          <w:kern w:val="0"/>
          <w:sz w:val="32"/>
          <w:szCs w:val="32"/>
          <w:shd w:val="clear" w:color="auto" w:fill="FFFFFF"/>
          <w:lang w:val="zh-CN"/>
          <w:highlight w:val="auto"/>
        </w:rPr>
        <w:t>违规记录情况，</w:t>
      </w:r>
      <w:r>
        <w:rPr>
          <w:rFonts w:ascii="宋体" w:eastAsia="宋体" w:cs="宋体" w:hAnsi="宋体" w:hint="eastAsia"/>
          <w:b w:val="0"/>
          <w:bCs w:val="0"/>
          <w:color w:val="000000"/>
          <w:kern w:val="0"/>
          <w:sz w:val="32"/>
          <w:szCs w:val="32"/>
          <w:shd w:val="clear" w:color="auto" w:fill="FFFFFF"/>
          <w:lang w:val="en-US" w:eastAsia="zh-CN"/>
          <w:highlight w:val="auto"/>
        </w:rPr>
        <w:t>截止2022年12月，我单位无审计、巡查及财政检查的违规记录，自评得分5分。</w:t>
      </w:r>
    </w:p>
    <w:p>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firstLineChars="100" w:firstLine="320"/>
        <w:contextualSpacing/>
        <w:jc w:val="left"/>
        <w:textAlignment w:val="auto"/>
        <w:rPr>
          <w:rFonts w:ascii="宋体" w:eastAsia="宋体" w:cs="宋体" w:hAnsi="宋体" w:hint="eastAsia"/>
          <w:b w:val="0"/>
          <w:bCs w:val="0"/>
          <w:color w:val="000000"/>
          <w:kern w:val="0"/>
          <w:sz w:val="32"/>
          <w:szCs w:val="32"/>
          <w:shd w:val="clear" w:color="auto" w:fill="FFFFFF"/>
          <w:lang w:val="zh-CN"/>
          <w:highlight w:val="auto"/>
        </w:rPr>
      </w:pPr>
      <w:r>
        <w:rPr>
          <w:rFonts w:ascii="宋体" w:eastAsia="宋体" w:cs="宋体" w:hAnsi="宋体" w:hint="eastAsia"/>
          <w:b w:val="0"/>
          <w:bCs w:val="0"/>
          <w:color w:val="000000"/>
          <w:kern w:val="0"/>
          <w:sz w:val="32"/>
          <w:szCs w:val="32"/>
          <w:shd w:val="clear" w:color="auto" w:fill="FFFFFF"/>
          <w:lang w:val="zh-CN"/>
          <w:highlight w:val="auto"/>
        </w:rPr>
        <w:t>部门整体履职绩效分析。</w:t>
      </w:r>
    </w:p>
    <w:p>
      <w:pPr>
        <w:pStyle w:val="15"/>
        <w:ind w:left="0" w:firstLineChars="200" w:firstLine="640"/>
        <w:rPr>
          <w:rFonts w:ascii="仿宋" w:eastAsia="仿宋" w:cs="仿宋" w:hAnsi="仿宋" w:hint="eastAsia"/>
          <w:b w:val="0"/>
          <w:bCs w:val="0"/>
          <w:color w:val="000000"/>
          <w:kern w:val="0"/>
          <w:sz w:val="32"/>
          <w:szCs w:val="32"/>
          <w:shd w:val="clear" w:color="auto" w:fill="FFFFFF"/>
          <w:lang w:val="zh-CN" w:eastAsia="zh-CN"/>
          <w:highlight w:val="auto"/>
        </w:rPr>
      </w:pPr>
      <w:r>
        <w:rPr>
          <w:rFonts w:ascii="宋体" w:eastAsia="宋体" w:cs="宋体" w:hAnsi="宋体" w:hint="eastAsia"/>
          <w:b w:val="0"/>
          <w:bCs w:val="0"/>
          <w:color w:val="000000"/>
          <w:kern w:val="0"/>
          <w:sz w:val="32"/>
          <w:szCs w:val="32"/>
          <w:shd w:val="clear" w:color="auto" w:fill="FFFFFF"/>
          <w:lang w:val="en-US" w:eastAsia="zh-CN"/>
          <w:highlight w:val="auto"/>
        </w:rPr>
        <w:t>1</w:t>
      </w:r>
      <w:r>
        <w:rPr>
          <w:rFonts w:ascii="宋体" w:eastAsia="宋体" w:cs="宋体" w:hAnsi="宋体" w:hint="eastAsia"/>
          <w:b w:val="0"/>
          <w:bCs w:val="0"/>
          <w:color w:val="000000"/>
          <w:kern w:val="0"/>
          <w:sz w:val="32"/>
          <w:szCs w:val="32"/>
          <w:shd w:val="clear" w:color="auto" w:fill="FFFFFF"/>
          <w:lang w:val="zh-CN" w:eastAsia="zh-CN"/>
          <w:highlight w:val="auto"/>
        </w:rPr>
        <w:t>、是把牢疫情防控关卡。贯彻落实“外防输入，内防反弹”总策略，落实“入川即检”防控要求；</w:t>
      </w:r>
      <w:r>
        <w:rPr>
          <w:rFonts w:ascii="宋体" w:eastAsia="宋体" w:cs="宋体" w:hAnsi="宋体" w:hint="eastAsia"/>
          <w:b w:val="0"/>
          <w:bCs w:val="0"/>
          <w:color w:val="000000"/>
          <w:kern w:val="0"/>
          <w:sz w:val="32"/>
          <w:szCs w:val="32"/>
          <w:shd w:val="clear" w:color="auto" w:fill="FFFFFF"/>
          <w:lang w:val="en-US" w:eastAsia="zh-CN"/>
          <w:highlight w:val="auto"/>
        </w:rPr>
        <w:t>2、</w:t>
      </w:r>
      <w:r>
        <w:rPr>
          <w:rFonts w:ascii="宋体" w:eastAsia="宋体" w:cs="宋体" w:hAnsi="宋体" w:hint="eastAsia"/>
          <w:b w:val="0"/>
          <w:bCs w:val="0"/>
          <w:color w:val="000000"/>
          <w:kern w:val="0"/>
          <w:sz w:val="32"/>
          <w:szCs w:val="32"/>
          <w:shd w:val="clear" w:color="auto" w:fill="FFFFFF"/>
          <w:lang w:val="zh-CN" w:eastAsia="zh-CN"/>
          <w:highlight w:val="auto"/>
        </w:rPr>
        <w:t>是助力文明城市创建；</w:t>
      </w:r>
      <w:r>
        <w:rPr>
          <w:rFonts w:ascii="宋体" w:eastAsia="宋体" w:cs="宋体" w:hAnsi="宋体" w:hint="eastAsia"/>
          <w:b w:val="0"/>
          <w:bCs w:val="0"/>
          <w:color w:val="000000"/>
          <w:kern w:val="0"/>
          <w:sz w:val="32"/>
          <w:szCs w:val="32"/>
          <w:shd w:val="clear" w:color="auto" w:fill="FFFFFF"/>
          <w:lang w:val="en-US" w:eastAsia="zh-CN"/>
          <w:highlight w:val="auto"/>
        </w:rPr>
        <w:t>3、</w:t>
      </w:r>
      <w:r>
        <w:rPr>
          <w:rFonts w:ascii="宋体" w:eastAsia="宋体" w:cs="宋体" w:hAnsi="宋体" w:hint="eastAsia"/>
          <w:b w:val="0"/>
          <w:bCs w:val="0"/>
          <w:color w:val="000000"/>
          <w:kern w:val="0"/>
          <w:sz w:val="32"/>
          <w:szCs w:val="32"/>
          <w:shd w:val="clear" w:color="auto" w:fill="FFFFFF"/>
          <w:lang w:val="zh-CN" w:eastAsia="zh-CN"/>
          <w:highlight w:val="auto"/>
        </w:rPr>
        <w:t>是抓实行业安全稳定。按照“横到边、纵到底”的安全生产工作原则和“一岗双责”工作要求，建立健全安全管理制度。未发生因源头监管不力导致的安全生产责任事故。关心关注出租车、网约车、货运司机等行业重点人员，在</w:t>
      </w:r>
      <w:r>
        <w:rPr>
          <w:rFonts w:ascii="宋体" w:eastAsia="宋体" w:cs="宋体" w:hAnsi="宋体" w:hint="eastAsia"/>
          <w:b w:val="0"/>
          <w:bCs w:val="0"/>
          <w:color w:val="000000"/>
          <w:kern w:val="0"/>
          <w:sz w:val="32"/>
          <w:szCs w:val="32"/>
          <w:shd w:val="clear" w:color="auto" w:fill="FFFFFF"/>
          <w:lang w:val="zh-CN" w:eastAsia="zh-CN"/>
        </w:rPr>
        <w:t>党的二十大</w:t>
      </w:r>
      <w:r>
        <w:rPr>
          <w:rFonts w:ascii="宋体" w:eastAsia="宋体" w:cs="宋体" w:hAnsi="宋体" w:hint="eastAsia"/>
          <w:b w:val="0"/>
          <w:bCs w:val="0"/>
          <w:color w:val="000000"/>
          <w:kern w:val="0"/>
          <w:sz w:val="32"/>
          <w:szCs w:val="32"/>
          <w:shd w:val="clear" w:color="auto" w:fill="FFFFFF"/>
          <w:lang w:val="zh-CN" w:eastAsia="zh-CN"/>
          <w:highlight w:val="auto"/>
        </w:rPr>
        <w:t>等重要时段，认真摸排动向，准确掌握行业稳定情况，全年未发生群体性上访或越级上访等情况。</w:t>
      </w:r>
      <w:r>
        <w:rPr>
          <w:rFonts w:ascii="宋体" w:eastAsia="宋体" w:cs="宋体" w:hAnsi="宋体" w:hint="eastAsia"/>
          <w:b w:val="0"/>
          <w:bCs w:val="0"/>
          <w:color w:val="000000"/>
          <w:kern w:val="0"/>
          <w:sz w:val="32"/>
          <w:szCs w:val="32"/>
          <w:shd w:val="clear" w:color="auto" w:fill="FFFFFF"/>
          <w:lang w:val="en-US" w:eastAsia="zh-CN"/>
          <w:highlight w:val="auto"/>
        </w:rPr>
        <w:t>4、</w:t>
      </w:r>
      <w:r>
        <w:rPr>
          <w:rFonts w:ascii="宋体" w:eastAsia="宋体" w:cs="宋体" w:hAnsi="宋体" w:hint="eastAsia"/>
          <w:b w:val="0"/>
          <w:bCs w:val="0"/>
          <w:color w:val="000000"/>
          <w:kern w:val="0"/>
          <w:sz w:val="32"/>
          <w:szCs w:val="32"/>
          <w:shd w:val="clear" w:color="auto" w:fill="FFFFFF"/>
          <w:lang w:val="zh-CN" w:eastAsia="zh-CN"/>
          <w:highlight w:val="auto"/>
        </w:rPr>
        <w:t>是创建“金通工程”样板县。持续巩固省级“四好农村路”示范县创建成果，全面完成金通工程“四统一”工作，全区未出现“通返不通”情况。</w:t>
      </w:r>
      <w:r>
        <w:rPr>
          <w:rFonts w:ascii="宋体" w:eastAsia="宋体" w:cs="宋体" w:hAnsi="宋体" w:hint="eastAsia"/>
          <w:b w:val="0"/>
          <w:bCs w:val="0"/>
          <w:color w:val="000000"/>
          <w:kern w:val="0"/>
          <w:sz w:val="32"/>
          <w:szCs w:val="32"/>
          <w:shd w:val="clear" w:color="auto" w:fill="FFFFFF"/>
          <w:lang w:val="en-US" w:eastAsia="zh-CN"/>
          <w:highlight w:val="auto"/>
        </w:rPr>
        <w:t>5、</w:t>
      </w:r>
      <w:r>
        <w:rPr>
          <w:rFonts w:ascii="宋体" w:eastAsia="宋体" w:cs="宋体" w:hAnsi="宋体" w:hint="eastAsia"/>
          <w:b w:val="0"/>
          <w:bCs w:val="0"/>
          <w:color w:val="000000"/>
          <w:kern w:val="0"/>
          <w:sz w:val="32"/>
          <w:szCs w:val="32"/>
          <w:shd w:val="clear" w:color="auto" w:fill="FFFFFF"/>
          <w:lang w:val="zh-CN" w:eastAsia="zh-CN"/>
          <w:highlight w:val="auto"/>
        </w:rPr>
        <w:t>是推进乡村振兴发展。认真落实返贫动态监测机制，防止“漏测失帮”，全面开展三次集中大排查，针对排查发现的监测对象制定“一户一方案，一人一措施”。</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zh-CN"/>
          <w:highlight w:val="auto"/>
        </w:rPr>
      </w:pPr>
      <w:r>
        <w:rPr>
          <w:rFonts w:ascii="宋体" w:eastAsia="宋体" w:cs="宋体" w:hAnsi="宋体" w:hint="eastAsia"/>
          <w:b w:val="0"/>
          <w:bCs w:val="0"/>
          <w:color w:val="000000"/>
          <w:kern w:val="0"/>
          <w:sz w:val="32"/>
          <w:szCs w:val="32"/>
          <w:shd w:val="clear" w:color="auto" w:fill="FFFFFF"/>
          <w:lang w:val="zh-CN"/>
          <w:highlight w:val="auto"/>
        </w:rPr>
        <w:t>（三）结果应用情况。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sz w:val="32"/>
          <w:szCs w:val="32"/>
          <w:lang w:val="en-US" w:eastAsia="zh-CN"/>
        </w:rPr>
      </w:pPr>
      <w:r>
        <w:rPr>
          <w:rFonts w:ascii="宋体" w:eastAsia="宋体" w:cs="宋体" w:hAnsi="宋体" w:hint="eastAsia"/>
          <w:b w:val="0"/>
          <w:bCs w:val="0"/>
          <w:color w:val="000000"/>
          <w:kern w:val="0"/>
          <w:sz w:val="32"/>
          <w:szCs w:val="32"/>
          <w:shd w:val="clear" w:color="auto" w:fill="FFFFFF"/>
          <w:lang w:val="zh-CN"/>
          <w:highlight w:val="auto"/>
        </w:rPr>
        <w:t>内部应用</w:t>
      </w:r>
      <w:r>
        <w:rPr>
          <w:rFonts w:ascii="宋体" w:eastAsia="宋体" w:cs="宋体" w:hAnsi="宋体" w:hint="eastAsia"/>
          <w:b w:val="0"/>
          <w:bCs w:val="0"/>
          <w:color w:val="000000"/>
          <w:kern w:val="0"/>
          <w:sz w:val="32"/>
          <w:szCs w:val="32"/>
          <w:shd w:val="clear" w:color="auto" w:fill="FFFFFF"/>
          <w:lang w:val="en-US" w:eastAsia="zh-CN"/>
          <w:highlight w:val="auto"/>
        </w:rPr>
        <w:t>方面：1、与预算挂钩；2、将内设机构绩效自评纳入考核体系；3、建立内设机构预算与绩效挂钩机制。</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自评公开</w:t>
      </w:r>
      <w:r>
        <w:rPr>
          <w:rFonts w:ascii="宋体" w:eastAsia="宋体" w:cs="宋体" w:hAnsi="宋体" w:hint="eastAsia"/>
          <w:b w:val="0"/>
          <w:bCs w:val="0"/>
          <w:color w:val="000000"/>
          <w:kern w:val="0"/>
          <w:sz w:val="32"/>
          <w:szCs w:val="32"/>
          <w:shd w:val="clear" w:color="auto" w:fill="FFFFFF"/>
          <w:lang w:val="en-US" w:eastAsia="zh-CN"/>
          <w:highlight w:val="auto"/>
        </w:rPr>
        <w:t>方面：1、在政府规定时间内2022年5月25日公开2022年部门预算执行情况说明在广元市利州区人民政府网站上公开。</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问题整改</w:t>
      </w:r>
      <w:r>
        <w:rPr>
          <w:rFonts w:ascii="宋体" w:eastAsia="宋体" w:cs="宋体" w:hAnsi="宋体" w:hint="eastAsia"/>
          <w:b w:val="0"/>
          <w:bCs w:val="0"/>
          <w:color w:val="000000"/>
          <w:kern w:val="0"/>
          <w:sz w:val="32"/>
          <w:szCs w:val="32"/>
          <w:shd w:val="clear" w:color="auto" w:fill="FFFFFF"/>
          <w:lang w:val="en-US" w:eastAsia="zh-CN"/>
          <w:highlight w:val="auto"/>
        </w:rPr>
        <w:t>方面：我单位比较重视绩效管理过程，从年初预算绩效的会审、预算绩效自行监控、财政绩效评价等方面去发现问题，发现问题即按期进行整改，并举一反三和进一步完善政策制度。</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zh-CN"/>
          <w:highlight w:val="auto"/>
        </w:rPr>
        <w:t>应用反馈</w:t>
      </w:r>
      <w:r>
        <w:rPr>
          <w:rFonts w:ascii="宋体" w:eastAsia="宋体" w:cs="宋体" w:hAnsi="宋体" w:hint="eastAsia"/>
          <w:b w:val="0"/>
          <w:bCs w:val="0"/>
          <w:color w:val="000000"/>
          <w:kern w:val="0"/>
          <w:sz w:val="32"/>
          <w:szCs w:val="32"/>
          <w:shd w:val="clear" w:color="auto" w:fill="FFFFFF"/>
          <w:lang w:val="en-US" w:eastAsia="zh-CN"/>
          <w:highlight w:val="auto"/>
        </w:rPr>
        <w:t>方面：我单位按规定时限内将绩效结果应用报告提交至市财政局绩效股。</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exact"/>
        <w:ind w:left="0"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zh-CN"/>
          <w:highlight w:val="auto"/>
        </w:rPr>
      </w:pPr>
      <w:r>
        <w:rPr>
          <w:rFonts w:ascii="宋体" w:eastAsia="宋体" w:cs="宋体" w:hAnsi="宋体" w:hint="eastAsia"/>
          <w:b w:val="0"/>
          <w:bCs w:val="0"/>
          <w:color w:val="000000"/>
          <w:kern w:val="0"/>
          <w:sz w:val="32"/>
          <w:szCs w:val="32"/>
          <w:shd w:val="clear" w:color="auto" w:fill="FFFFFF"/>
          <w:lang w:val="zh-CN"/>
          <w:highlight w:val="auto"/>
        </w:rPr>
        <w:t>自评质量。</w:t>
      </w:r>
    </w:p>
    <w:p>
      <w:pPr>
        <w:pStyle w:val="24"/>
        <w:keepNext w:val="0"/>
        <w:keepLines w:val="0"/>
        <w:pageBreakBefore w:val="0"/>
        <w:widowControl w:val="0"/>
        <w:kinsoku/>
        <w:wordWrap/>
        <w:overflowPunct/>
        <w:topLinePunct w:val="0"/>
        <w:autoSpaceDE/>
        <w:autoSpaceDN/>
        <w:bidi w:val="0"/>
        <w:spacing w:after="0" w:line="560" w:lineRule="exact"/>
        <w:ind w:leftChars="0" w:left="0" w:firstLineChars="200" w:firstLine="640"/>
        <w:textAlignment w:val="auto"/>
        <w:rPr>
          <w:rFonts w:ascii="宋体" w:eastAsia="宋体" w:cs="宋体" w:hAnsi="宋体" w:hint="eastAsia"/>
          <w:b w:val="0"/>
          <w:bCs w:val="0"/>
          <w:sz w:val="32"/>
          <w:szCs w:val="32"/>
          <w:lang w:val="en-US" w:eastAsia="zh-CN"/>
          <w:highlight w:val="auto"/>
        </w:rPr>
      </w:pPr>
      <w:r>
        <w:rPr>
          <w:rFonts w:ascii="宋体" w:eastAsia="宋体" w:cs="宋体" w:hAnsi="宋体" w:hint="eastAsia"/>
          <w:b w:val="0"/>
          <w:bCs w:val="0"/>
          <w:sz w:val="32"/>
          <w:szCs w:val="32"/>
          <w:lang w:val="en-US" w:eastAsia="zh-CN"/>
          <w:highlight w:val="auto"/>
        </w:rPr>
        <w:t>我单位开展了2022年度</w:t>
      </w:r>
      <w:r>
        <w:rPr>
          <w:rFonts w:ascii="宋体" w:eastAsia="宋体" w:cs="宋体" w:hAnsi="宋体" w:hint="eastAsia"/>
          <w:b w:val="0"/>
          <w:bCs w:val="0"/>
          <w:sz w:val="32"/>
          <w:szCs w:val="32"/>
          <w:shd w:val="clear" w:color="auto" w:fill="FFFFFF"/>
          <w:lang w:eastAsia="zh-CN"/>
          <w:highlight w:val="auto"/>
        </w:rPr>
        <w:t>市</w:t>
      </w:r>
      <w:r>
        <w:rPr>
          <w:rFonts w:ascii="宋体" w:eastAsia="宋体" w:cs="宋体" w:hAnsi="宋体" w:hint="eastAsia"/>
          <w:b w:val="0"/>
          <w:bCs w:val="0"/>
          <w:sz w:val="32"/>
          <w:szCs w:val="32"/>
          <w:shd w:val="clear" w:color="auto" w:fill="FFFFFF"/>
          <w:highlight w:val="auto"/>
        </w:rPr>
        <w:t>级部门整体</w:t>
      </w:r>
      <w:r>
        <w:rPr>
          <w:rFonts w:ascii="宋体" w:eastAsia="宋体" w:cs="宋体" w:hAnsi="宋体" w:hint="eastAsia"/>
          <w:b w:val="0"/>
          <w:bCs w:val="0"/>
          <w:sz w:val="32"/>
          <w:szCs w:val="32"/>
          <w:shd w:val="clear" w:color="auto" w:fill="FFFFFF"/>
          <w:lang w:eastAsia="zh-CN"/>
          <w:highlight w:val="auto"/>
        </w:rPr>
        <w:t>支出</w:t>
      </w:r>
      <w:r>
        <w:rPr>
          <w:rFonts w:ascii="宋体" w:eastAsia="宋体" w:cs="宋体" w:hAnsi="宋体" w:hint="eastAsia"/>
          <w:b w:val="0"/>
          <w:bCs w:val="0"/>
          <w:sz w:val="32"/>
          <w:szCs w:val="32"/>
          <w:shd w:val="clear" w:color="auto" w:fill="FFFFFF"/>
          <w:highlight w:val="auto"/>
        </w:rPr>
        <w:t>绩效</w:t>
      </w:r>
      <w:r>
        <w:rPr>
          <w:rFonts w:ascii="宋体" w:eastAsia="宋体" w:cs="宋体" w:hAnsi="宋体" w:hint="eastAsia"/>
          <w:b w:val="0"/>
          <w:bCs w:val="0"/>
          <w:sz w:val="32"/>
          <w:szCs w:val="32"/>
          <w:shd w:val="clear" w:color="auto" w:fill="FFFFFF"/>
          <w:lang w:eastAsia="zh-CN"/>
          <w:highlight w:val="auto"/>
        </w:rPr>
        <w:t>自评</w:t>
      </w:r>
      <w:r>
        <w:rPr>
          <w:rFonts w:ascii="宋体" w:eastAsia="宋体" w:cs="宋体" w:hAnsi="宋体" w:hint="eastAsia"/>
          <w:b w:val="0"/>
          <w:bCs w:val="0"/>
          <w:sz w:val="32"/>
          <w:szCs w:val="32"/>
          <w:shd w:val="clear" w:color="auto" w:fill="FFFFFF"/>
          <w:lang w:val="en-US" w:eastAsia="zh-CN"/>
          <w:highlight w:val="auto"/>
        </w:rPr>
        <w:t>工作，自评得分100分.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黑体" w:eastAsia="黑体" w:cs="黑体" w:hAnsi="黑体" w:hint="eastAsia"/>
          <w:b/>
          <w:bCs/>
          <w:color w:val="000000"/>
          <w:kern w:val="0"/>
          <w:sz w:val="32"/>
          <w:szCs w:val="32"/>
          <w:shd w:val="clear" w:color="auto" w:fill="FFFFFF"/>
          <w:highlight w:val="auto"/>
        </w:rPr>
      </w:pPr>
      <w:r>
        <w:rPr>
          <w:rFonts w:ascii="黑体" w:eastAsia="黑体" w:cs="黑体" w:hAnsi="黑体" w:hint="eastAsia"/>
          <w:b/>
          <w:bCs/>
          <w:color w:val="000000"/>
          <w:kern w:val="0"/>
          <w:sz w:val="32"/>
          <w:szCs w:val="32"/>
          <w:shd w:val="clear" w:color="auto" w:fill="FFFFFF"/>
          <w:highlight w:val="auto"/>
        </w:rPr>
        <w:t>四、评价结论及建议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zh-CN"/>
          <w:highlight w:val="auto"/>
        </w:rPr>
      </w:pPr>
      <w:r>
        <w:rPr>
          <w:rFonts w:ascii="宋体" w:eastAsia="宋体" w:cs="宋体" w:hAnsi="宋体" w:hint="eastAsia"/>
          <w:b w:val="0"/>
          <w:bCs w:val="0"/>
          <w:color w:val="000000"/>
          <w:kern w:val="0"/>
          <w:sz w:val="32"/>
          <w:szCs w:val="32"/>
          <w:shd w:val="clear" w:color="auto" w:fill="FFFFFF"/>
          <w:lang w:val="zh-CN"/>
          <w:highlight w:val="auto"/>
        </w:rPr>
        <w:t>（一）评价结论。</w:t>
      </w:r>
    </w:p>
    <w:p>
      <w:pPr>
        <w:pStyle w:val="15"/>
        <w:ind w:firstLineChars="200" w:firstLine="640"/>
        <w:rPr>
          <w:rFonts w:ascii="宋体" w:eastAsia="宋体" w:cs="宋体" w:hAnsi="宋体" w:hint="eastAsia"/>
          <w:sz w:val="32"/>
          <w:szCs w:val="32"/>
          <w:lang w:val="en-US" w:eastAsia="zh-CN"/>
        </w:rPr>
      </w:pPr>
      <w:r>
        <w:rPr>
          <w:rFonts w:ascii="宋体" w:eastAsia="宋体" w:cs="宋体" w:hAnsi="宋体" w:hint="eastAsia"/>
          <w:b w:val="0"/>
          <w:bCs w:val="0"/>
          <w:color w:val="000000"/>
          <w:kern w:val="0"/>
          <w:sz w:val="32"/>
          <w:szCs w:val="32"/>
          <w:shd w:val="clear" w:color="auto" w:fill="FFFFFF"/>
          <w:lang w:val="en-US" w:eastAsia="zh-CN"/>
          <w:highlight w:val="auto"/>
        </w:rPr>
        <w:t>按照2022年部门整体支出绩效评价指标体系，我单位2022年部门整体支出绩效部门预算管理得分100分，评分等级为“优”。</w:t>
      </w:r>
    </w:p>
    <w:p>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exact"/>
        <w:ind w:left="0"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zh-CN"/>
          <w:highlight w:val="auto"/>
        </w:rPr>
      </w:pPr>
      <w:r>
        <w:rPr>
          <w:rFonts w:ascii="宋体" w:eastAsia="宋体" w:cs="宋体" w:hAnsi="宋体" w:hint="eastAsia"/>
          <w:b w:val="0"/>
          <w:bCs w:val="0"/>
          <w:color w:val="000000"/>
          <w:kern w:val="0"/>
          <w:sz w:val="32"/>
          <w:szCs w:val="32"/>
          <w:shd w:val="clear" w:color="auto" w:fill="FFFFFF"/>
          <w:lang w:val="zh-CN"/>
          <w:highlight w:val="auto"/>
        </w:rPr>
        <w:t>存在问题。</w:t>
      </w:r>
    </w:p>
    <w:p>
      <w:pPr>
        <w:ind w:firstLine="640"/>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无</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left"/>
        <w:textAlignment w:val="auto"/>
        <w:rPr>
          <w:rFonts w:ascii="宋体" w:eastAsia="宋体" w:cs="宋体" w:hAnsi="宋体" w:hint="eastAsia"/>
          <w:b w:val="0"/>
          <w:bCs w:val="0"/>
          <w:color w:val="000000"/>
          <w:kern w:val="0"/>
          <w:sz w:val="32"/>
          <w:szCs w:val="32"/>
          <w:shd w:val="clear" w:color="auto" w:fill="FFFFFF"/>
          <w:lang w:val="zh-CN"/>
          <w:highlight w:val="auto"/>
        </w:rPr>
      </w:pPr>
      <w:r>
        <w:rPr>
          <w:rFonts w:ascii="宋体" w:eastAsia="宋体" w:cs="宋体" w:hAnsi="宋体" w:hint="eastAsia"/>
          <w:b w:val="0"/>
          <w:bCs w:val="0"/>
          <w:color w:val="000000"/>
          <w:kern w:val="0"/>
          <w:sz w:val="32"/>
          <w:szCs w:val="32"/>
          <w:shd w:val="clear" w:color="auto" w:fill="FFFFFF"/>
          <w:lang w:val="zh-CN"/>
          <w:highlight w:val="auto"/>
        </w:rPr>
        <w:t>（</w:t>
      </w:r>
      <w:r>
        <w:rPr>
          <w:rFonts w:ascii="宋体" w:eastAsia="宋体" w:cs="宋体" w:hAnsi="宋体" w:hint="eastAsia"/>
          <w:b w:val="0"/>
          <w:bCs w:val="0"/>
          <w:color w:val="000000"/>
          <w:kern w:val="0"/>
          <w:sz w:val="32"/>
          <w:szCs w:val="32"/>
          <w:shd w:val="clear" w:color="auto" w:fill="FFFFFF"/>
          <w:lang w:val="zh-CN" w:eastAsia="zh-CN"/>
          <w:highlight w:val="auto"/>
        </w:rPr>
        <w:t>二</w:t>
      </w:r>
      <w:r>
        <w:rPr>
          <w:rFonts w:ascii="宋体" w:eastAsia="宋体" w:cs="宋体" w:hAnsi="宋体" w:hint="eastAsia"/>
          <w:b w:val="0"/>
          <w:bCs w:val="0"/>
          <w:color w:val="000000"/>
          <w:kern w:val="0"/>
          <w:sz w:val="32"/>
          <w:szCs w:val="32"/>
          <w:shd w:val="clear" w:color="auto" w:fill="FFFFFF"/>
          <w:lang w:val="zh-CN"/>
          <w:highlight w:val="auto"/>
        </w:rPr>
        <w:t>）改进建议。</w:t>
      </w:r>
    </w:p>
    <w:p>
      <w:pPr>
        <w:keepNext w:val="0"/>
        <w:keepLines w:val="0"/>
        <w:pageBreakBefore w:val="0"/>
        <w:widowControl w:val="0"/>
        <w:kinsoku/>
        <w:wordWrap/>
        <w:overflowPunct/>
        <w:topLinePunct w:val="0"/>
        <w:autoSpaceDE/>
        <w:autoSpaceDN/>
        <w:bidi w:val="0"/>
        <w:adjustRightInd w:val="0"/>
        <w:snapToGrid w:val="0"/>
        <w:spacing w:line="560" w:lineRule="exact"/>
        <w:ind w:left="640"/>
        <w:contextualSpacing/>
        <w:jc w:val="left"/>
        <w:textAlignment w:val="auto"/>
        <w:rPr>
          <w:rFonts w:ascii="宋体" w:eastAsia="宋体" w:cs="宋体" w:hAnsi="宋体" w:hint="eastAsia"/>
          <w:b w:val="0"/>
          <w:bCs w:val="0"/>
          <w:color w:val="000000"/>
          <w:kern w:val="0"/>
          <w:sz w:val="32"/>
          <w:szCs w:val="32"/>
          <w:shd w:val="clear" w:color="auto" w:fill="FFFFFF"/>
          <w:lang w:val="en-US" w:eastAsia="zh-CN"/>
          <w:highlight w:val="auto"/>
        </w:rPr>
      </w:pPr>
      <w:r>
        <w:rPr>
          <w:rFonts w:ascii="宋体" w:eastAsia="宋体" w:cs="宋体" w:hAnsi="宋体" w:hint="eastAsia"/>
          <w:b w:val="0"/>
          <w:bCs w:val="0"/>
          <w:color w:val="000000"/>
          <w:kern w:val="0"/>
          <w:sz w:val="32"/>
          <w:szCs w:val="32"/>
          <w:shd w:val="clear" w:color="auto" w:fill="FFFFFF"/>
          <w:lang w:val="en-US" w:eastAsia="zh-CN"/>
          <w:highlight w:val="auto"/>
        </w:rPr>
        <w:t>无</w:t>
      </w:r>
    </w:p>
    <w:p>
      <w:pPr>
        <w:pStyle w:val="15"/>
        <w:ind w:left="640"/>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 xml:space="preserve">   </w:t>
      </w:r>
    </w:p>
    <w:p>
      <w:pPr>
        <w:rPr>
          <w:rFonts w:ascii="宋体" w:eastAsia="宋体" w:cs="宋体" w:hAnsi="宋体" w:hint="eastAsia"/>
          <w:sz w:val="32"/>
          <w:szCs w:val="32"/>
          <w14:textFill>
            <w14:gradFill>
              <w14:gsLst>
                <w14:gs w14:pos="0">
                  <w14:srgbClr w14:val="E30000"/>
                </w14:gs>
                <w14:gs w14:pos="100000">
                  <w14:srgbClr w14:val="760303"/>
                </w14:gs>
              </w14:gsLst>
              <w14:lin w14:scaled="0"/>
            </w14:gradFill>
          </w14:textFill>
          <w:lang w:val="en-US" w:eastAsia="zh-CN"/>
        </w:rPr>
      </w:pPr>
    </w:p>
    <w:p>
      <w:pPr>
        <w:rPr>
          <w:rFonts w:ascii="宋体" w:eastAsia="宋体" w:cs="宋体" w:hAnsi="宋体" w:hint="eastAsia"/>
          <w:sz w:val="32"/>
          <w:szCs w:val="32"/>
          <w:lang w:val="en-US" w:eastAsia="zh-CN"/>
        </w:rPr>
      </w:pPr>
    </w:p>
    <w:p>
      <w:pPr>
        <w:pStyle w:val="16"/>
        <w:rPr>
          <w:rFonts w:cs="宋体" w:hAnsi="宋体" w:hint="eastAsia"/>
          <w:color w:val="auto"/>
          <w:kern w:val="0"/>
          <w:sz w:val="32"/>
          <w:szCs w:val="32"/>
          <w:shd w:val="clear" w:color="auto" w:fill="FFFFFF"/>
          <w:lang w:val="zh-CN"/>
          <w:highlight w:val="auto"/>
        </w:rPr>
      </w:pPr>
    </w:p>
    <w:p>
      <w:pPr>
        <w:pStyle w:val="16"/>
        <w:rPr>
          <w:rFonts w:cs="宋体" w:hAnsi="宋体" w:hint="eastAsia"/>
          <w:color w:val="auto"/>
          <w:kern w:val="0"/>
          <w:sz w:val="32"/>
          <w:szCs w:val="32"/>
          <w:shd w:val="clear" w:color="auto" w:fill="FFFFFF"/>
          <w:lang w:val="zh-CN"/>
          <w:highlight w:val="auto"/>
        </w:rPr>
      </w:pPr>
    </w:p>
    <w:p>
      <w:pPr>
        <w:pStyle w:val="16"/>
        <w:rPr>
          <w:rFonts w:cs="宋体" w:hAnsi="宋体" w:hint="eastAsia"/>
          <w:color w:val="auto"/>
          <w:kern w:val="0"/>
          <w:sz w:val="32"/>
          <w:szCs w:val="32"/>
          <w:shd w:val="clear" w:color="auto" w:fill="FFFFFF"/>
          <w:lang w:val="zh-CN"/>
          <w:highlight w:val="auto"/>
        </w:rPr>
      </w:pPr>
    </w:p>
    <w:p>
      <w:pPr>
        <w:pStyle w:val="16"/>
        <w:rPr>
          <w:rFonts w:cs="宋体" w:hAnsi="宋体" w:hint="eastAsia"/>
          <w:color w:val="auto"/>
          <w:kern w:val="0"/>
          <w:sz w:val="32"/>
          <w:szCs w:val="32"/>
          <w:shd w:val="clear" w:color="auto" w:fill="FFFFFF"/>
          <w:lang w:val="zh-CN"/>
          <w:highlight w:val="auto"/>
        </w:rPr>
      </w:pPr>
    </w:p>
    <w:p>
      <w:pPr>
        <w:pStyle w:val="16"/>
        <w:rPr>
          <w:rFonts w:cs="宋体" w:hAnsi="宋体" w:hint="eastAsia"/>
          <w:color w:val="auto"/>
          <w:kern w:val="0"/>
          <w:sz w:val="32"/>
          <w:szCs w:val="32"/>
          <w:shd w:val="clear" w:color="auto" w:fill="FFFFFF"/>
          <w:lang w:val="zh-CN"/>
          <w:highlight w:val="auto"/>
        </w:rPr>
        <w:sectPr>
          <w:footerReference w:type="default" r:id="rId2"/>
          <w:pgSz w:w="12240" w:h="15840"/>
          <w:pgMar w:top="1440" w:right="1800" w:bottom="1383"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416"/>
        <w:gridCol w:w="416"/>
        <w:gridCol w:w="238"/>
        <w:gridCol w:w="6516"/>
        <w:gridCol w:w="1016"/>
        <w:gridCol w:w="194"/>
        <w:gridCol w:w="916"/>
        <w:gridCol w:w="1016"/>
        <w:gridCol w:w="1016"/>
        <w:gridCol w:w="569"/>
        <w:gridCol w:w="447"/>
        <w:gridCol w:w="416"/>
      </w:tblGrid>
      <w:tr>
        <w:trPr>
          <w:trHeight w:val="540"/>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广元市利州区交通运输局2022年部门整体支出绩效目标自评表</w:t>
            </w:r>
          </w:p>
        </w:tc>
      </w:tr>
      <w:tr>
        <w:trPr>
          <w:trHeight w:val="270"/>
        </w:trPr>
        <w:tc>
          <w:tcPr>
            <w:tcW w:w="67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单位名称</w:t>
            </w:r>
          </w:p>
        </w:tc>
        <w:tc>
          <w:tcPr>
            <w:tcW w:w="4325"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广元市利州区交通运输局</w:t>
            </w:r>
          </w:p>
        </w:tc>
      </w:tr>
      <w:tr>
        <w:trPr>
          <w:trHeight w:val="270"/>
        </w:trPr>
        <w:tc>
          <w:tcPr>
            <w:tcW w:w="2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年度</w:t>
              <w:br/>
              <w:t>主要</w:t>
              <w:br/>
              <w:t>任务</w:t>
            </w:r>
          </w:p>
        </w:tc>
        <w:tc>
          <w:tcPr>
            <w:tcW w:w="45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任务名称</w:t>
            </w:r>
          </w:p>
        </w:tc>
        <w:tc>
          <w:tcPr>
            <w:tcW w:w="16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主要内容</w:t>
            </w:r>
          </w:p>
        </w:tc>
        <w:tc>
          <w:tcPr>
            <w:tcW w:w="14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预算金额（万元）</w:t>
            </w:r>
          </w:p>
        </w:tc>
        <w:tc>
          <w:tcPr>
            <w:tcW w:w="1189"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实际执行（万元）</w:t>
            </w: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总额</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财政拨款</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其他资金</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总额</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财政拨款</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其他资金</w:t>
            </w:r>
          </w:p>
        </w:tc>
      </w:tr>
      <w:tr>
        <w:trPr>
          <w:trHeight w:val="60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人员经费</w:t>
            </w:r>
          </w:p>
        </w:tc>
        <w:tc>
          <w:tcPr>
            <w:tcW w:w="166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主要用于单位人员工资、保险等基本支出</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3138.21</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3138.21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3138.21</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3138.21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60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运转支出</w:t>
            </w:r>
          </w:p>
        </w:tc>
        <w:tc>
          <w:tcPr>
            <w:tcW w:w="166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保障单位日常运转</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254.72</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254.72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254.72</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254.72</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60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重大公共卫生服务</w:t>
            </w:r>
          </w:p>
        </w:tc>
        <w:tc>
          <w:tcPr>
            <w:tcW w:w="166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抗击新冠疫情，保障生命安全</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282</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282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282</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282</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54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B050"/>
                <w:sz w:val="20"/>
                <w:szCs w:val="20"/>
                <w:u w:val="none"/>
              </w:rPr>
            </w:pPr>
            <w:r>
              <w:rPr>
                <w:rFonts w:ascii="宋体" w:eastAsia="宋体" w:cs="宋体" w:hAnsi="宋体" w:hint="eastAsia"/>
                <w:i w:val="0"/>
                <w:iCs w:val="0"/>
                <w:color w:val="000000"/>
                <w:kern w:val="0"/>
                <w:sz w:val="20"/>
                <w:szCs w:val="20"/>
                <w:u w:val="none"/>
                <w:lang w:val="en-US" w:eastAsia="zh-CN"/>
              </w:rPr>
              <w:t>征地和拆迁补偿支出</w:t>
            </w:r>
          </w:p>
        </w:tc>
        <w:tc>
          <w:tcPr>
            <w:tcW w:w="166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高效利用资金促进交通事业发展</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9167.85</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9167.85</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9167.85</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9167.85</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54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农村道路建设</w:t>
            </w:r>
          </w:p>
        </w:tc>
        <w:tc>
          <w:tcPr>
            <w:tcW w:w="166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改善农村地区交通运输条件，提升道路通行安全系数，促进地方经济发展</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1500</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1500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1500</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1500</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54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B050"/>
                <w:sz w:val="20"/>
                <w:szCs w:val="20"/>
                <w:u w:val="none"/>
              </w:rPr>
            </w:pPr>
            <w:r>
              <w:rPr>
                <w:rFonts w:ascii="宋体" w:eastAsia="宋体" w:cs="宋体" w:hAnsi="宋体" w:hint="eastAsia"/>
                <w:i w:val="0"/>
                <w:iCs w:val="0"/>
                <w:color w:val="000000"/>
                <w:kern w:val="0"/>
                <w:sz w:val="20"/>
                <w:szCs w:val="20"/>
                <w:u w:val="none"/>
                <w:lang w:val="en-US" w:eastAsia="zh-CN"/>
              </w:rPr>
              <w:t>森林资源培育</w:t>
            </w:r>
          </w:p>
        </w:tc>
        <w:tc>
          <w:tcPr>
            <w:tcW w:w="166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大力推进乡村振兴，完善基础设施，促进发展较差地区经济发展</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227</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227</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227</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227</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54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农村基础设施建设</w:t>
            </w:r>
          </w:p>
        </w:tc>
        <w:tc>
          <w:tcPr>
            <w:tcW w:w="166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改善农村地区基础设施，促进经济发展</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1668.59</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1668.59</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1668.59</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1668.59</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54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生产发展</w:t>
            </w:r>
          </w:p>
        </w:tc>
        <w:tc>
          <w:tcPr>
            <w:tcW w:w="166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改善道路通行条件，促进地方经济发展</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330.51</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330.51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330.51</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330.51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54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一般行政管理事务</w:t>
            </w:r>
          </w:p>
        </w:tc>
        <w:tc>
          <w:tcPr>
            <w:tcW w:w="166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保障交通项目建设工程的正常开展</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70.35</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70.35</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70.35</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70.35</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54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公路建设</w:t>
            </w:r>
          </w:p>
        </w:tc>
        <w:tc>
          <w:tcPr>
            <w:tcW w:w="166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完善道路基础设施，便捷交通，提升出行安全系数</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1173.26</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1173.26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1173.26</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1173.26</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54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公路养护</w:t>
            </w:r>
          </w:p>
        </w:tc>
        <w:tc>
          <w:tcPr>
            <w:tcW w:w="166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公路养护、绿化、保洁、抢通保通</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788.51</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788.51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788.51</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788.51</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54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公路和运输安全</w:t>
            </w:r>
          </w:p>
        </w:tc>
        <w:tc>
          <w:tcPr>
            <w:tcW w:w="1662" w:type="pct"/>
            <w:tcBorders>
              <w:top w:val="nil"/>
              <w:left w:val="nil"/>
              <w:bottom w:val="single" w:sz="4" w:space="0" w:color="000000"/>
              <w:right w:val="nil"/>
            </w:tcBorders>
            <w:shd w:val="clear" w:color="auto" w:fill="auto"/>
            <w:noWrap/>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Style w:val="29"/>
                <w:lang w:val="en-US" w:eastAsia="zh-CN"/>
              </w:rPr>
              <w:t>组织交通应急演练、救援工作，开展航道与国省干线道路安全隐患排查整治工作</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6205.49</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6205.49</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6205.49</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6205.49</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54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公路运输管理</w:t>
            </w:r>
          </w:p>
        </w:tc>
        <w:tc>
          <w:tcPr>
            <w:tcW w:w="1662" w:type="pct"/>
            <w:tcBorders>
              <w:top w:val="single" w:sz="4" w:space="0" w:color="000000"/>
              <w:left w:val="nil"/>
              <w:bottom w:val="nil"/>
              <w:right w:val="nil"/>
            </w:tcBorders>
            <w:shd w:val="clear" w:color="auto" w:fill="auto"/>
            <w:noWrap/>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Style w:val="29"/>
                <w:lang w:val="en-US" w:eastAsia="zh-CN"/>
              </w:rPr>
              <w:t>保障利州区辖区内道路路产路权安全，维护道路设施安全。</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70.39</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70.39</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70.39</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70.39</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132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其他公路水路运输支出</w:t>
            </w:r>
          </w:p>
        </w:tc>
        <w:tc>
          <w:tcPr>
            <w:tcW w:w="166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升级改造金洞渡口候船厅、办公用房、码头道路、购置风力测报系统、地磅、水上应急设备，安装了各类安全制度公开牌及码头环保设备，新建了码头船舶充电桩，购置了新能源客运船舶一艘，以达到四川省平安渡运工程试点工程的标准。</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1480.58</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1480.58</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1480.58</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1480.58</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54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行业监管</w:t>
            </w:r>
          </w:p>
        </w:tc>
        <w:tc>
          <w:tcPr>
            <w:tcW w:w="166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保障利州区辖区内道路路产路权安全，维护道路设施安全。</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54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车购税用于农村公路建设支出</w:t>
            </w:r>
          </w:p>
        </w:tc>
        <w:tc>
          <w:tcPr>
            <w:tcW w:w="166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完善农村地区基础设施，便捷居民出行</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1698.9</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1698.9</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1698.9</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1698.9</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54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农村危房改造</w:t>
            </w:r>
          </w:p>
        </w:tc>
        <w:tc>
          <w:tcPr>
            <w:tcW w:w="1662"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宋体" w:eastAsia="宋体" w:cs="宋体" w:hAnsi="宋体" w:hint="eastAsia"/>
                <w:i w:val="0"/>
                <w:iCs w:val="0"/>
                <w:color w:val="000000"/>
                <w:sz w:val="18"/>
                <w:szCs w:val="18"/>
                <w:u w:val="none"/>
              </w:rPr>
            </w:pPr>
            <w:r>
              <w:rPr>
                <w:rStyle w:val="29"/>
                <w:lang w:val="en-US" w:eastAsia="zh-CN"/>
              </w:rPr>
              <w:t>维修原运管所三堆交管站业务用房</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1692</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1692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1692</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1692</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54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其他政府性基金安排的支出</w:t>
            </w:r>
          </w:p>
        </w:tc>
        <w:tc>
          <w:tcPr>
            <w:tcW w:w="1662" w:type="pct"/>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保障交通事业发展</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832.15</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832.15</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832.15</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832.15</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1662" w:type="pct"/>
            <w:tcBorders>
              <w:top w:val="single" w:sz="4" w:space="0" w:color="000000"/>
              <w:left w:val="single" w:sz="4" w:space="0" w:color="000000"/>
              <w:bottom w:val="single" w:sz="4" w:space="0" w:color="000000"/>
              <w:right w:val="nil"/>
            </w:tcBorders>
            <w:shd w:val="clear" w:color="auto" w:fill="auto"/>
            <w:vAlign w:val="center"/>
          </w:tcPr>
          <w:p>
            <w:pPr>
              <w:rPr>
                <w:rFonts w:ascii="宋体" w:eastAsia="宋体" w:cs="宋体" w:hAnsi="宋体" w:hint="eastAsia"/>
                <w:i w:val="0"/>
                <w:iCs w:val="0"/>
                <w:color w:val="000000"/>
                <w:sz w:val="20"/>
                <w:szCs w:val="20"/>
                <w:u w:val="none"/>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7" w:type="pct"/>
            <w:gridSpan w:val="3"/>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金额合计</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30582.51</w:t>
            </w:r>
          </w:p>
        </w:tc>
        <w:tc>
          <w:tcPr>
            <w:tcW w:w="4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30582.51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20"/>
                <w:szCs w:val="20"/>
                <w:u w:val="none"/>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30582.51</w:t>
            </w:r>
          </w:p>
        </w:tc>
        <w:tc>
          <w:tcPr>
            <w:tcW w:w="4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30582.51</w:t>
            </w:r>
          </w:p>
        </w:tc>
        <w:tc>
          <w:tcPr>
            <w:tcW w:w="2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0"/>
                <w:szCs w:val="20"/>
                <w:u w:val="none"/>
              </w:rPr>
            </w:pPr>
          </w:p>
        </w:tc>
      </w:tr>
      <w:tr>
        <w:trPr>
          <w:trHeight w:val="270"/>
        </w:trPr>
        <w:tc>
          <w:tcPr>
            <w:tcW w:w="220" w:type="pct"/>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年度</w:t>
              <w:br/>
              <w:t>总体</w:t>
              <w:br/>
              <w:t>目标</w:t>
            </w:r>
          </w:p>
        </w:tc>
        <w:tc>
          <w:tcPr>
            <w:tcW w:w="2567" w:type="pct"/>
            <w:gridSpan w:val="4"/>
            <w:tcBorders>
              <w:top w:val="single" w:sz="4" w:space="0" w:color="000000"/>
              <w:left w:val="single" w:sz="4" w:space="0" w:color="000000"/>
              <w:bottom w:val="single" w:sz="4" w:space="0" w:color="000000"/>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预期目标</w:t>
            </w:r>
          </w:p>
        </w:tc>
        <w:tc>
          <w:tcPr>
            <w:tcW w:w="22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实际完成目标</w:t>
            </w:r>
          </w:p>
        </w:tc>
      </w:tr>
      <w:tr>
        <w:trPr>
          <w:trHeight w:val="2880"/>
        </w:trPr>
        <w:tc>
          <w:tcPr>
            <w:tcW w:w="220" w:type="pct"/>
            <w:vMerge/>
            <w:tcBorders>
              <w:top w:val="nil"/>
              <w:left w:val="single" w:sz="4" w:space="0" w:color="000000"/>
              <w:bottom w:val="single" w:sz="4" w:space="0" w:color="000000"/>
              <w:right w:val="single" w:sz="4" w:space="0" w:color="000000"/>
            </w:tcBorders>
            <w:shd w:val="clear" w:color="auto" w:fill="auto"/>
            <w:vAlign w:val="center"/>
          </w:tcPr>
          <w:p/>
        </w:tc>
        <w:tc>
          <w:tcPr>
            <w:tcW w:w="2567" w:type="pct"/>
            <w:gridSpan w:val="4"/>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left"/>
              <w:textAlignment w:val="top"/>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br/>
              <w:t>目标1：完成固定资产投资8.9亿元以上；</w:t>
              <w:br/>
              <w:t>目标2：完成向上争取资金2.1亿元以上；</w:t>
              <w:br/>
              <w:t>目标3：继续推进交通脱贫攻坚，全面完成市区下达的交通民生工程任务；</w:t>
              <w:br/>
              <w:t>目标4：加快推进市区重点交通项目建设；</w:t>
              <w:br/>
              <w:t>目标5：着力加强行业管理，进一步提升交通运输服务能力；</w:t>
              <w:br/>
              <w:t xml:space="preserve">目标6：杜绝较大以上交通运输安全责任事故，群众对交通运输工作的满意度进一步提升。   </w:t>
              <w:br/>
              <w:t>目标7.保障人员工资、医疗、社会保障等基本经费开支正常；</w:t>
              <w:br/>
              <w:t>目标8.保障日常办公行政运行经费开支正常；</w:t>
              <w:br/>
              <w:t>目标9.做好全区道路水路运输安全和应急专项事务性工作，保障路产路权及安保维护工作正常运行，做好客货运驾培维修出租公交的环保污染防治工作，公路、水路运输客货运周转量综合统计工作有序开展。</w:t>
            </w:r>
          </w:p>
        </w:tc>
        <w:tc>
          <w:tcPr>
            <w:tcW w:w="2211" w:type="pct"/>
            <w:gridSpan w:val="7"/>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left"/>
              <w:textAlignment w:val="top"/>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br/>
              <w:t>对照年度目标，说明相关任务目标的完成情况（100字以内）</w:t>
              <w:br/>
              <w:t xml:space="preserve">1：完成固定资产投资8.9亿元以上；2：完成向上争取资金2.1亿元以上；3：继续推进交通脱贫攻坚，全面完成市区下达的交通民生工程任务；4：加快推进市区重点交通项目建设；5：着力加强行业管理，进一步提升交通运输服务能力；6：杜绝较大以上交通运输安全责任事故，群众对交通运输工作的满意度进一步提升。 7.保障人员工资、医疗、社会保障等基本经费开支正常；8.保障日常办公行政运行经费开支正常；9.做好全区道路水路运输安全和应急专项事务性工作，保障路产路权及安保维护工作正常运行，做好客货运驾培维修出租公交的环保污染防治工作，公路、水路运输客货运周转量综合统计工作有序开展。本年完成情况大致较好。                                                           </w:t>
            </w:r>
          </w:p>
        </w:tc>
      </w:tr>
      <w:tr>
        <w:trPr>
          <w:trHeight w:val="720"/>
        </w:trPr>
        <w:tc>
          <w:tcPr>
            <w:tcW w:w="2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年</w:t>
              <w:br/>
              <w:t>度</w:t>
              <w:br/>
              <w:t>绩</w:t>
              <w:br/>
              <w:t>效</w:t>
              <w:br/>
              <w:t>指</w:t>
              <w:br/>
              <w:t>标</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一级指标</w:t>
            </w:r>
          </w:p>
        </w:tc>
        <w:tc>
          <w:tcPr>
            <w:tcW w:w="18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二级指标</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三级指标</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指标值（包含数字及文字描述）</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实际完成指标值（包含数字及文字描述）</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指标分值（满分100）</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自评得分</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 xml:space="preserve"> 未完成原因及改进措施</w:t>
            </w: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产出指标</w:t>
            </w:r>
          </w:p>
        </w:tc>
        <w:tc>
          <w:tcPr>
            <w:tcW w:w="18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数量指标</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竣工在建项目</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3个</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3个</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nil"/>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加快重点项目</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2个</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2个</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48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nil"/>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道路养护</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国省道186.785公里、县道201.483公里、乡道240.772公里</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国省道186.785公里、县道201.483公里、乡道240.772公里</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nil"/>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日常道路保洁，完成迎检任务</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及时清扫路面，清理边沟</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全年完成清扫路面2501万㎡，清理堆积物85m³，铲填路肩37110㎡，清理边沟59.567万m，调用水车87个台班，清扫车89个台班，对城区进出口道路近50公里的路面及护栏进行反复冲洗。</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48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nil"/>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保障人员经费</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在职职工和聘用人员的工资、社保及各项办公经费</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确保了在职职工和聘用人员的工资、社保及时发放和足额缴纳，以及各项工作的有序开展。</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nil"/>
              <w:right w:val="single" w:sz="4" w:space="0" w:color="000000"/>
            </w:tcBorders>
            <w:shd w:val="clear" w:color="auto" w:fill="auto"/>
            <w:vAlign w:val="center"/>
          </w:tcPr>
          <w:p/>
        </w:tc>
        <w:tc>
          <w:tcPr>
            <w:tcW w:w="1897" w:type="pct"/>
            <w:gridSpan w:val="2"/>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质量指标</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道路设计、建设管理达标率</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nil"/>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项目（工程）验收合格率</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100%</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nil"/>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路面使用性能</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PQI指数≥90分</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PQI指数为92.69</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48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nil"/>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应急抢险和通行保障</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完成管养责任道路的应急抢险和通行保障工作</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完成管养责任道路的应急抢险和通行保障工作</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48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nil"/>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巡查监督覆盖率</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1.日常道路水路巡查覆盖率？2.全年公路畅通率？</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日常道路水路巡查100%覆盖，全年公路畅通率≥95%以上。</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nil"/>
              <w:right w:val="single" w:sz="4" w:space="0" w:color="000000"/>
            </w:tcBorders>
            <w:shd w:val="clear" w:color="auto" w:fill="auto"/>
            <w:vAlign w:val="center"/>
          </w:tcPr>
          <w:p/>
        </w:tc>
        <w:tc>
          <w:tcPr>
            <w:tcW w:w="1897" w:type="pct"/>
            <w:gridSpan w:val="2"/>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时效指标</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完成时限</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2022年12月31日前</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2022年12月31日前</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nil"/>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项目建设按时间节点推进</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严格按照工期实施</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严格按照工期实施</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nil"/>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道路养护及时性</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及时养护</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及时养护</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48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nil"/>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信息报送及时性</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及时报送国省道路阻断信息、灾毁信息</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交调数据采集及时，在省运调中心数据考核中连续12个月优秀</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nil"/>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证件办理及时性</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多少天办理</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办理道路经营许可证、道路运输证15天内及时办理。</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成本指标</w:t>
            </w:r>
          </w:p>
        </w:tc>
        <w:tc>
          <w:tcPr>
            <w:tcW w:w="1897" w:type="pct"/>
            <w:gridSpan w:val="2"/>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成本指标</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水泥混凝土路面平均每公里成本(3.5米)</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≤60万元</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≤60万元</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水泥混凝土路面平均每公里成本(4.5米)</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≤75万元</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≤75万元</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96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严格工资管理</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严格执行预算法、会计法及相关财经法规制度，严格按中央、省出台的津贴补贴政策，不在核定的工资之外发放津贴补贴，加强成本管理</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严格执行</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nil"/>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“三公”经费控制</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三公经费≤14万元</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三公经费≤14万元</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效益指标</w:t>
            </w:r>
          </w:p>
        </w:tc>
        <w:tc>
          <w:tcPr>
            <w:tcW w:w="18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经济效益</w:t>
              <w:br/>
              <w:t>指标</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固定资产投资</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≥8.9亿</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≥8.9亿</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4</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向上争取资金</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≥2.1亿</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≥2.1亿</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公路通行能力</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提升</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提升</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48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公路水路运输行业规范性</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规范交通行为，促进客运货运企业增收</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规范交通行为，促进客运货运企业增收 公路水路运输行业规范有序，企业增收显著</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社会效益</w:t>
              <w:br/>
              <w:t>指标</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完善基础设施</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方便出行</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方便群众，保障司乘人员出行安全问题，保障物资正常运输</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48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公路通行能力</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辖区内公路桥梁“畅、安、舒、美”</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辖区内公路桥梁“畅、安、舒、美”</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48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增强交通运输保障和服务能力</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增强人民群众对交通运输行业的认同感</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增强人民群众对交通运输行业的认同感</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交通项目进度形象</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全面达标</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全面达标</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生态效益</w:t>
              <w:br/>
              <w:t>指标</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项目建设环评</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达标</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达标</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48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道路降尘、保洁</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洒水降尘、路面清扫，清理白色垃圾</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完成洒水降尘、路面清扫，清理白色垃圾工作</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48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冬季扫雪、汛期水毁抢险</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做好冬季扫雪、抗滑，汛期山体滑坡抢险抢修道路</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自进入防汛期以来，投入养护应急抢险人员195人次，巡查车辆98余台次，装载机、挖掘机82台次，共抢通断道9处，完成108线、G212线等山体滑坡9处1190m³，路基沉陷1处540m³，路面损坏1处315㎡。</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5</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96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可持续影响</w:t>
              <w:br/>
              <w:t>指标</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生态保持</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对公路沿线杂草开展人工除草、清除垃圾；对全线绿化带进行树形修剪、杂草清理，保证绿化美观、道路整洁</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已按计划粉刷国省干线的全部行道树，进行了治理虫害工作，并且继续巩固国道沿线公路绿化成果，定期进行修枝，清杂去乱。</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48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公路自然灾害承灾体普查</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完成辖区内桥梁、隧道、国省道以及农村公路的普查</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累计完成3384.501公里公路属性信息录入；完善229座桥梁信息、隧道12道；采集自然灾害风险点（含崩塌、滑坡、泥石流、沉陷、水毁、高边坡等）累计447个</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服务美丽乡村建设</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全面促进乡村振兴</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全面促进乡村振兴</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优化村镇布局、农村经济发展和扩大群众安全便捷</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带动群众增收致富</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带动群众增收致富</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满意度</w:t>
              <w:br/>
              <w:t>指标</w:t>
            </w:r>
          </w:p>
        </w:tc>
        <w:tc>
          <w:tcPr>
            <w:tcW w:w="189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满意度指标</w:t>
            </w: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公众满意度</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≥90%</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3</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270"/>
        </w:trPr>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7"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上级主管部门满意度</w:t>
            </w: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≥90%</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≥90%</w:t>
            </w:r>
          </w:p>
        </w:tc>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w:t>
            </w:r>
          </w:p>
        </w:tc>
        <w:tc>
          <w:tcPr>
            <w:tcW w:w="4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20"/>
                <w:szCs w:val="20"/>
                <w:u w:val="none"/>
              </w:rPr>
            </w:pPr>
          </w:p>
        </w:tc>
      </w:tr>
      <w:tr>
        <w:trPr>
          <w:trHeight w:val="600"/>
        </w:trPr>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自评结论</w:t>
            </w:r>
          </w:p>
        </w:tc>
        <w:tc>
          <w:tcPr>
            <w:tcW w:w="4779" w:type="pct"/>
            <w:gridSpan w:val="11"/>
            <w:tcBorders>
              <w:top w:val="single" w:sz="4" w:space="0" w:color="000000"/>
              <w:left w:val="single" w:sz="4" w:space="0" w:color="000000"/>
              <w:bottom w:val="single" w:sz="4" w:space="0" w:color="000000"/>
              <w:right w:val="single" w:sz="4" w:space="0" w:color="000000"/>
            </w:tcBorders>
            <w:shd w:val="clear" w:color="auto" w:fill="auto"/>
          </w:tcPr>
          <w:p>
            <w:pPr>
              <w:keepNext w:val="0"/>
              <w:keepLines w:val="0"/>
              <w:widowControl/>
              <w:suppressLineNumbers w:val="0"/>
              <w:jc w:val="left"/>
              <w:textAlignment w:val="top"/>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2022年， 我单位积极履职，强化管理，提升自身建设水平，很好的完成了年度工作目标。通过加强预算收支管理，不断完善内部管理制度，梳理内部管理流程，部门整体支出管理水平得到提升。根据部门整体支出绩效评价指标体系，2022年度评价得分为100分。部门整体支出绩效情况为：1、预算编制情况得分90分，2、预算执行情况得分10分</w:t>
            </w:r>
          </w:p>
        </w:tc>
      </w:tr>
      <w:tr>
        <w:trPr>
          <w:trHeight w:val="1060"/>
        </w:trPr>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自评存在问题</w:t>
            </w:r>
          </w:p>
        </w:tc>
        <w:tc>
          <w:tcPr>
            <w:tcW w:w="4779"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结结合自评情况，分析存在的问题及原因。（200字以内）                                                                                                                                                  绩效目标设置与重点承诺工作联系欠紧密。我单位2022年部门整体绩效目标虽然细化分解为具体的工作任务，但还未与部门年度的任务数和计划数全面对应，与本年度部门预算资金相匹配程度不高。造成问题的原因是对具体业务工作不够了解，绩效目标设置与重点承诺工作联系紧密性不够深入。</w:t>
            </w:r>
          </w:p>
        </w:tc>
      </w:tr>
      <w:tr>
        <w:trPr>
          <w:trHeight w:val="1140"/>
        </w:trPr>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自评改进措施</w:t>
            </w:r>
          </w:p>
        </w:tc>
        <w:tc>
          <w:tcPr>
            <w:tcW w:w="4779"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针对自评中发现的问题，提出下一步改进完善的意见及有关政策性建议。（200字以内）                                                                                                                         加强预算工作与业务科室工作的紧密联系。对部门运转经费预算，不断深化、细化，要将“无预算不支出”、“支出必有效”的预算绩效管理思维贯穿全局。设置绩效目标时，充分考虑绩效目标可衡量性，全面核算业务科室工作经费,紧密结合部门年度的任务数或计划数，提高绩效目标设置与本年度部门预算资金的匹配性。</w:t>
            </w:r>
          </w:p>
        </w:tc>
      </w:tr>
      <w:tr>
        <w:trPr>
          <w:trHeight w:val="270"/>
        </w:trPr>
        <w:tc>
          <w:tcPr>
            <w:tcW w:w="297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项目负责人：李武</w:t>
            </w:r>
          </w:p>
        </w:tc>
        <w:tc>
          <w:tcPr>
            <w:tcW w:w="202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财务负责人：李晓</w:t>
            </w:r>
          </w:p>
        </w:tc>
      </w:tr>
      <w:tr>
        <w:trPr>
          <w:trHeight w:val="270"/>
        </w:trPr>
        <w:tc>
          <w:tcPr>
            <w:tcW w:w="5000" w:type="pct"/>
            <w:gridSpan w:val="12"/>
            <w:tcBorders>
              <w:top w:val="single" w:sz="4" w:space="0" w:color="000000"/>
              <w:left w:val="nil"/>
              <w:bottom w:val="nil"/>
              <w:right w:val="nil"/>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22"/>
                <w:szCs w:val="22"/>
                <w:u w:val="none"/>
              </w:rPr>
            </w:pPr>
            <w:r>
              <w:rPr>
                <w:rFonts w:ascii="宋体" w:eastAsia="宋体" w:cs="宋体" w:hAnsi="宋体" w:hint="eastAsia"/>
                <w:i w:val="0"/>
                <w:iCs w:val="0"/>
                <w:color w:val="000000"/>
                <w:kern w:val="0"/>
                <w:sz w:val="22"/>
                <w:szCs w:val="22"/>
                <w:u w:val="none"/>
                <w:lang w:val="en-US" w:eastAsia="zh-CN"/>
              </w:rPr>
              <w:t>注：部门整体支出绩效目标自评表在年度预算执行完毕后填报。</w:t>
            </w:r>
          </w:p>
        </w:tc>
      </w:tr>
    </w:tbl>
    <w:p>
      <w:pPr>
        <w:pStyle w:val="16"/>
        <w:rPr>
          <w:rFonts w:cs="宋体" w:hAnsi="宋体" w:hint="eastAsia"/>
          <w:color w:val="auto"/>
          <w:kern w:val="0"/>
          <w:sz w:val="32"/>
          <w:szCs w:val="32"/>
          <w:shd w:val="clear" w:color="auto" w:fill="FFFFFF"/>
          <w:lang w:val="zh-CN"/>
          <w:highlight w:val="auto"/>
        </w:rPr>
        <w:sectPr>
          <w:pgSz w:w="15840" w:h="12240" w:orient="landscape"/>
          <w:pgMar w:top="1800" w:right="1440" w:bottom="1800" w:left="1440" w:header="720" w:footer="720" w:gutter="0"/>
          <w:cols w:num="1" w:space="720"/>
          <w:docGrid w:linePitch="326" w:charSpace="0"/>
        </w:sectPr>
      </w:pPr>
    </w:p>
    <w:p>
      <w:pPr>
        <w:pStyle w:val="16"/>
        <w:rPr>
          <w:rFonts w:cs="宋体" w:hAnsi="宋体" w:hint="eastAsia"/>
          <w:color w:val="auto"/>
          <w:kern w:val="0"/>
          <w:sz w:val="32"/>
          <w:szCs w:val="32"/>
          <w:shd w:val="clear" w:color="auto" w:fill="FFFFFF"/>
          <w:lang w:val="zh-CN"/>
          <w:highlight w:val="auto"/>
        </w:rPr>
        <w:sectPr>
          <w:pgSz w:w="12240" w:h="15840"/>
          <w:pgMar w:top="1440" w:right="1800" w:bottom="1440" w:left="1800" w:header="720" w:footer="720" w:gutter="0"/>
          <w:cols w:num="1" w:space="720"/>
          <w:docGrid w:linePitch="326" w:charSpace="0"/>
        </w:sect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b/>
          <w:bCs/>
          <w:color w:val="auto"/>
          <w:kern w:val="2"/>
          <w:sz w:val="44"/>
          <w:szCs w:val="44"/>
          <w:lang w:val="en-US" w:eastAsia="zh-CN"/>
          <w:highlight w:val="auto"/>
        </w:rPr>
      </w:pPr>
      <w:r>
        <w:rPr>
          <w:rFonts w:ascii="方正小标宋简体" w:eastAsia="方正小标宋简体" w:cs="方正小标宋简体" w:hAnsi="方正小标宋简体" w:hint="eastAsia"/>
          <w:b/>
          <w:bCs/>
          <w:color w:val="auto"/>
          <w:kern w:val="2"/>
          <w:sz w:val="44"/>
          <w:szCs w:val="44"/>
          <w:lang w:val="en-US" w:eastAsia="zh-CN"/>
          <w:highlight w:val="auto"/>
        </w:rPr>
        <w:t>2022年平安渡运专项资金预算项目绩</w:t>
      </w: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b/>
          <w:bCs/>
          <w:color w:val="auto"/>
          <w:kern w:val="2"/>
          <w:sz w:val="44"/>
          <w:szCs w:val="44"/>
          <w:lang w:val="en-US" w:eastAsia="zh-CN"/>
          <w:highlight w:val="auto"/>
        </w:rPr>
      </w:pPr>
      <w:r>
        <w:rPr>
          <w:rFonts w:ascii="方正小标宋简体" w:eastAsia="方正小标宋简体" w:cs="方正小标宋简体" w:hAnsi="方正小标宋简体" w:hint="eastAsia"/>
          <w:b/>
          <w:bCs/>
          <w:color w:val="auto"/>
          <w:kern w:val="2"/>
          <w:sz w:val="44"/>
          <w:szCs w:val="44"/>
          <w:lang w:val="en-US" w:eastAsia="zh-CN"/>
          <w:highlight w:val="auto"/>
        </w:rPr>
        <w:t>效自评报告</w:t>
      </w:r>
    </w:p>
    <w:p>
      <w:pPr>
        <w:pStyle w:val="26"/>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b w:val="0"/>
          <w:bCs w:val="0"/>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sz w:val="32"/>
          <w:szCs w:val="32"/>
          <w:lang w:val="zh-CN"/>
          <w:highlight w:val="auto"/>
        </w:rPr>
      </w:pPr>
      <w:r>
        <w:rPr>
          <w:rFonts w:ascii="宋体" w:eastAsia="宋体" w:cs="宋体" w:hAnsi="宋体" w:hint="eastAsia"/>
          <w:b w:val="0"/>
          <w:bCs w:val="0"/>
          <w:sz w:val="32"/>
          <w:szCs w:val="32"/>
          <w:highlight w:val="auto"/>
        </w:rPr>
        <w:t>一、</w:t>
      </w:r>
      <w:r>
        <w:rPr>
          <w:rFonts w:ascii="宋体" w:eastAsia="宋体" w:cs="宋体" w:hAnsi="宋体" w:hint="eastAsia"/>
          <w:b w:val="0"/>
          <w:bCs w:val="0"/>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w:t>
      </w:r>
      <w:r>
        <w:rPr>
          <w:rFonts w:ascii="宋体" w:eastAsia="宋体" w:cs="宋体" w:hAnsi="宋体" w:hint="eastAsia"/>
          <w:b w:val="0"/>
          <w:bCs w:val="0"/>
          <w:color w:val="auto"/>
          <w:kern w:val="0"/>
          <w:sz w:val="32"/>
          <w:szCs w:val="32"/>
          <w:u w:val="none"/>
          <w:shd w:val="clear" w:color="auto" w:fill="FFFFFF"/>
          <w:lang w:val="en-US" w:eastAsia="zh-CN"/>
          <w:highlight w:val="auto"/>
        </w:rPr>
        <w:t>广元市利州区交通运输事务中心负责牵头项目管理和设施，升级改造金洞渡口达到四川省平安渡运工程试点示范工程的标准。</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2．</w:t>
      </w:r>
      <w:r>
        <w:rPr>
          <w:rFonts w:ascii="宋体" w:eastAsia="宋体" w:cs="宋体" w:hAnsi="宋体" w:hint="eastAsia"/>
          <w:b w:val="0"/>
          <w:bCs w:val="0"/>
          <w:color w:val="auto"/>
          <w:kern w:val="0"/>
          <w:sz w:val="32"/>
          <w:szCs w:val="32"/>
          <w:u w:val="none"/>
          <w:shd w:val="clear" w:color="auto" w:fill="FFFFFF"/>
          <w:lang w:val="en-US" w:eastAsia="zh-CN"/>
          <w:highlight w:val="auto"/>
        </w:rPr>
        <w:t>根据广财建（2022）41号文件，项目成立。2022年市级下达财政资金249万元。符合资金管理办法等相关规定。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3．</w:t>
      </w:r>
      <w:r>
        <w:rPr>
          <w:rFonts w:ascii="宋体" w:eastAsia="宋体" w:cs="宋体" w:hAnsi="宋体" w:hint="eastAsia"/>
          <w:b w:val="0"/>
          <w:bCs w:val="0"/>
          <w:color w:val="auto"/>
          <w:kern w:val="0"/>
          <w:sz w:val="32"/>
          <w:szCs w:val="32"/>
          <w:u w:val="none"/>
          <w:shd w:val="clear" w:color="auto" w:fill="FFFFFF"/>
          <w:lang w:val="en-US" w:eastAsia="zh-CN"/>
          <w:highlight w:val="auto"/>
        </w:rPr>
        <w:t>资金管理方面：区运输事务中心制定了《财务管理制度》，明确了项目资金使用范围和使用流程。项目财政资金指标下达至单位后，我单位按预算指标支付应费用。项目资金支付专项核算、专款专用和县财政国库集中拨付，财务处理和会计核算真实、完整、及时、规范。</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4．资金分配的原则及考虑因素：</w:t>
      </w:r>
      <w:r>
        <w:rPr>
          <w:rFonts w:ascii="宋体" w:eastAsia="宋体" w:cs="宋体" w:hAnsi="宋体" w:hint="eastAsia"/>
          <w:b w:val="0"/>
          <w:bCs w:val="0"/>
          <w:color w:val="auto"/>
          <w:kern w:val="0"/>
          <w:sz w:val="32"/>
          <w:szCs w:val="32"/>
          <w:u w:val="none"/>
          <w:shd w:val="clear" w:color="auto" w:fill="FFFFFF"/>
          <w:lang w:val="en-US" w:eastAsia="zh-CN"/>
          <w:highlight w:val="auto"/>
        </w:rPr>
        <w:t>我单位量入为出，突出重点、注重绩效、专款专用原则。充分考虑各类费用因素所占比重与部门预算支出经济分类科目相结合的分配方式。</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1．项目主要内容。</w:t>
      </w:r>
    </w:p>
    <w:p>
      <w:pPr>
        <w:pStyle w:val="24"/>
        <w:ind w:leftChars="0" w:left="0" w:firstLineChars="200" w:firstLine="640"/>
        <w:rPr>
          <w:rFonts w:ascii="宋体" w:eastAsia="宋体" w:cs="宋体" w:hAnsi="宋体" w:hint="eastAsia"/>
          <w:sz w:val="32"/>
          <w:szCs w:val="32"/>
          <w:lang w:val="zh-CN"/>
        </w:rPr>
      </w:pPr>
      <w:r>
        <w:rPr>
          <w:rFonts w:ascii="宋体" w:eastAsia="宋体" w:cs="宋体" w:hAnsi="宋体" w:hint="eastAsia"/>
          <w:sz w:val="32"/>
          <w:szCs w:val="32"/>
          <w:lang w:val="zh-CN"/>
        </w:rPr>
        <w:t>根据金洞渡口的实际情况，升级改造金洞渡口侯船厅，办公用房、码头通路，购置风力测报系统、地磅、水上应急设备，安装了各类安全制度公示牌及码头环保设备，新建了码头船舶充电桩，购置了新能源客运船舶1艘，以达到四川省一安渡运工程试点示范工程的标准。上石盘船舶安全停泊区：省补资金51万元，完成广元市上石盘船舶集中安全停泊区建设任务，广元市上石盘船舶集中安全停泊区建设项目主要工程内容共三项：一是船舶集中停泊内中高低系泊桩40个，岸线长度约370米；二是停泊区港池疏浚平均厚度约1-2米，约21000立方疏浚；三是新建2套岸电系统，每套容量100KW，保证船舶应急期内使用。</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项目应实现的具体绩效目标</w:t>
      </w:r>
    </w:p>
    <w:p>
      <w:pPr>
        <w:pStyle w:val="24"/>
        <w:numPr>
          <w:ilvl w:val="0"/>
          <w:numId w:val="13"/>
        </w:numPr>
        <w:ind w:leftChars="0" w:firstLineChars="0"/>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绩效目标值情况：按照《项目支出及绩效目标申报表》相关内容，项目2022年绩效目标值为：</w:t>
      </w:r>
    </w:p>
    <w:tbl>
      <w:tblPr>
        <w:jc w:val="center"/>
        <w:tblW w:w="9535"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70"/>
        <w:gridCol w:w="1128"/>
        <w:gridCol w:w="1168"/>
        <w:gridCol w:w="1596"/>
        <w:gridCol w:w="770"/>
        <w:gridCol w:w="1037"/>
        <w:gridCol w:w="610"/>
        <w:gridCol w:w="2656"/>
      </w:tblGrid>
      <w:tr>
        <w:trPr>
          <w:trHeight w:val="625"/>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21"/>
                <w:szCs w:val="21"/>
                <w:u w:val="none"/>
              </w:rPr>
            </w:pPr>
            <w:r>
              <w:rPr>
                <w:rFonts w:ascii="宋体" w:eastAsia="宋体" w:cs="宋体" w:hAnsi="宋体" w:hint="eastAsia"/>
                <w:b/>
                <w:bCs/>
                <w:i w:val="0"/>
                <w:iCs w:val="0"/>
                <w:color w:val="000000"/>
                <w:kern w:val="0"/>
                <w:sz w:val="15"/>
                <w:szCs w:val="15"/>
                <w:u w:val="none"/>
                <w:lang w:val="en-US" w:eastAsia="zh-CN"/>
              </w:rPr>
              <w:t>绩效指标（90分）</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5"/>
                <w:szCs w:val="15"/>
                <w:u w:val="none"/>
              </w:rPr>
            </w:pPr>
            <w:r>
              <w:rPr>
                <w:rFonts w:ascii="宋体" w:eastAsia="宋体" w:cs="宋体" w:hAnsi="宋体" w:hint="eastAsia"/>
                <w:b/>
                <w:bCs/>
                <w:i w:val="0"/>
                <w:iCs w:val="0"/>
                <w:color w:val="000000"/>
                <w:kern w:val="0"/>
                <w:sz w:val="15"/>
                <w:szCs w:val="15"/>
                <w:u w:val="none"/>
                <w:lang w:val="en-US" w:eastAsia="zh-CN"/>
              </w:rPr>
              <w:t>一级指标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5"/>
                <w:szCs w:val="15"/>
                <w:u w:val="none"/>
              </w:rPr>
            </w:pPr>
            <w:r>
              <w:rPr>
                <w:rFonts w:ascii="宋体" w:eastAsia="宋体" w:cs="宋体" w:hAnsi="宋体" w:hint="eastAsia"/>
                <w:b/>
                <w:bCs/>
                <w:i w:val="0"/>
                <w:iCs w:val="0"/>
                <w:color w:val="000000"/>
                <w:kern w:val="0"/>
                <w:sz w:val="15"/>
                <w:szCs w:val="15"/>
                <w:u w:val="none"/>
                <w:lang w:val="en-US" w:eastAsia="zh-CN"/>
              </w:rPr>
              <w:t>二级指标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5"/>
                <w:szCs w:val="15"/>
                <w:u w:val="none"/>
              </w:rPr>
            </w:pPr>
            <w:r>
              <w:rPr>
                <w:rFonts w:ascii="宋体" w:eastAsia="宋体" w:cs="宋体" w:hAnsi="宋体" w:hint="eastAsia"/>
                <w:b/>
                <w:bCs/>
                <w:i w:val="0"/>
                <w:iCs w:val="0"/>
                <w:color w:val="000000"/>
                <w:kern w:val="0"/>
                <w:sz w:val="15"/>
                <w:szCs w:val="15"/>
                <w:u w:val="none"/>
                <w:lang w:val="en-US" w:eastAsia="zh-CN"/>
              </w:rPr>
              <w:t>三级指标</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5"/>
                <w:szCs w:val="15"/>
                <w:u w:val="none"/>
              </w:rPr>
            </w:pPr>
            <w:r>
              <w:rPr>
                <w:rFonts w:ascii="宋体" w:eastAsia="宋体" w:cs="宋体" w:hAnsi="宋体" w:hint="eastAsia"/>
                <w:b/>
                <w:bCs/>
                <w:i w:val="0"/>
                <w:iCs w:val="0"/>
                <w:color w:val="000000"/>
                <w:kern w:val="0"/>
                <w:sz w:val="15"/>
                <w:szCs w:val="15"/>
                <w:u w:val="none"/>
                <w:lang w:val="en-US" w:eastAsia="zh-CN"/>
              </w:rPr>
              <w:t>指标性质</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5"/>
                <w:szCs w:val="15"/>
                <w:u w:val="none"/>
              </w:rPr>
            </w:pPr>
            <w:r>
              <w:rPr>
                <w:rFonts w:ascii="宋体" w:eastAsia="宋体" w:cs="宋体" w:hAnsi="宋体" w:hint="eastAsia"/>
                <w:b/>
                <w:bCs/>
                <w:i w:val="0"/>
                <w:iCs w:val="0"/>
                <w:color w:val="000000"/>
                <w:kern w:val="0"/>
                <w:sz w:val="15"/>
                <w:szCs w:val="15"/>
                <w:u w:val="none"/>
                <w:lang w:val="en-US" w:eastAsia="zh-CN"/>
              </w:rPr>
              <w:t>指标值</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5"/>
                <w:szCs w:val="15"/>
                <w:u w:val="none"/>
              </w:rPr>
            </w:pPr>
            <w:r>
              <w:rPr>
                <w:rFonts w:ascii="宋体" w:eastAsia="宋体" w:cs="宋体" w:hAnsi="宋体" w:hint="eastAsia"/>
                <w:b/>
                <w:bCs/>
                <w:i w:val="0"/>
                <w:iCs w:val="0"/>
                <w:color w:val="000000"/>
                <w:kern w:val="0"/>
                <w:sz w:val="15"/>
                <w:szCs w:val="15"/>
                <w:u w:val="none"/>
                <w:lang w:val="en-US" w:eastAsia="zh-CN"/>
              </w:rPr>
              <w:t>度量单位</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5"/>
                <w:szCs w:val="15"/>
                <w:u w:val="none"/>
              </w:rPr>
            </w:pPr>
            <w:r>
              <w:rPr>
                <w:rFonts w:ascii="宋体" w:eastAsia="宋体" w:cs="宋体" w:hAnsi="宋体" w:hint="eastAsia"/>
                <w:b/>
                <w:bCs/>
                <w:i w:val="0"/>
                <w:iCs w:val="0"/>
                <w:color w:val="000000"/>
                <w:kern w:val="0"/>
                <w:sz w:val="15"/>
                <w:szCs w:val="15"/>
                <w:u w:val="none"/>
                <w:lang w:val="en-US" w:eastAsia="zh-CN"/>
              </w:rPr>
              <w:t>完成值</w:t>
            </w:r>
          </w:p>
        </w:tc>
      </w:tr>
      <w:tr>
        <w:trPr>
          <w:trHeight w:val="402"/>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产出指标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数量指标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多少个渡口改造？</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1</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个</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1个</w:t>
            </w:r>
          </w:p>
        </w:tc>
      </w:tr>
      <w:tr>
        <w:trPr>
          <w:trHeight w:val="622"/>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产出指标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数量指标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多少个码头船舶充电桩？</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1</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个</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1个</w:t>
            </w:r>
          </w:p>
        </w:tc>
      </w:tr>
      <w:tr>
        <w:trPr>
          <w:trHeight w:val="622"/>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产出指标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数量指标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购置多少艘新能源客运船舶？</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1</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个</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1个</w:t>
            </w:r>
          </w:p>
        </w:tc>
      </w:tr>
      <w:tr>
        <w:trPr>
          <w:trHeight w:val="402"/>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产出指标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数量指标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多少个停泊区建设？</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1</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个</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1个</w:t>
            </w:r>
          </w:p>
        </w:tc>
      </w:tr>
      <w:tr>
        <w:trPr>
          <w:trHeight w:val="622"/>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产出指标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质量指标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是否能达到验收合格标准？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定性</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达到</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5"/>
                <w:szCs w:val="15"/>
                <w:u w:val="none"/>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达到验收合格标准</w:t>
            </w:r>
          </w:p>
        </w:tc>
      </w:tr>
      <w:tr>
        <w:trPr>
          <w:trHeight w:val="402"/>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产出指标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时效指标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几月前能完工</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定性</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12月前</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5"/>
                <w:szCs w:val="15"/>
                <w:u w:val="none"/>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12月31日前完工</w:t>
            </w:r>
          </w:p>
        </w:tc>
      </w:tr>
      <w:tr>
        <w:trPr>
          <w:trHeight w:val="316"/>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产出指标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成本指标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省补资金共多少</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定性</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415</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万</w:t>
            </w: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415万</w:t>
            </w:r>
          </w:p>
        </w:tc>
      </w:tr>
      <w:tr>
        <w:trPr>
          <w:trHeight w:val="622"/>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产出指标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效果指标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对于出行人民的便利性</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定性</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极大提高</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5"/>
                <w:szCs w:val="15"/>
                <w:u w:val="none"/>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改善水上交通基础设施，提升人民群众出行条件</w:t>
            </w:r>
          </w:p>
        </w:tc>
      </w:tr>
      <w:tr>
        <w:trPr>
          <w:trHeight w:val="468"/>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产出指标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安全指标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渡运安全性</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定性</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极大提高</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5"/>
                <w:szCs w:val="15"/>
                <w:u w:val="none"/>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极大提升民生渡口渡船的渡运安全性</w:t>
            </w:r>
          </w:p>
        </w:tc>
      </w:tr>
      <w:tr>
        <w:trPr>
          <w:trHeight w:val="622"/>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产出指标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安全指标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事故风险性</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定性</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极大降低</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5"/>
                <w:szCs w:val="15"/>
                <w:u w:val="none"/>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通航环境复杂情况下，极大降低事故风险性</w:t>
            </w:r>
          </w:p>
        </w:tc>
      </w:tr>
      <w:tr>
        <w:trPr>
          <w:trHeight w:val="622"/>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效益指标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社会效益指标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满足人民高的安全出行需求性</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定性</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极大满足</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5"/>
                <w:szCs w:val="15"/>
                <w:u w:val="none"/>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满足了人民高的安全出行需求</w:t>
            </w:r>
          </w:p>
        </w:tc>
      </w:tr>
      <w:tr>
        <w:trPr>
          <w:trHeight w:val="622"/>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效益指标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可持续影响指标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对当地社会和谐稳定性</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定性</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极大促进</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5"/>
                <w:szCs w:val="15"/>
                <w:u w:val="none"/>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促进了当地社会和谐稳定</w:t>
            </w:r>
          </w:p>
        </w:tc>
      </w:tr>
      <w:tr>
        <w:trPr>
          <w:trHeight w:val="802"/>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满意度指标</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服务对象满意度指标</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群众满意度</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定性</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极大提高</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5"/>
                <w:szCs w:val="15"/>
                <w:u w:val="none"/>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5"/>
                <w:szCs w:val="15"/>
                <w:u w:val="none"/>
              </w:rPr>
            </w:pPr>
            <w:r>
              <w:rPr>
                <w:rFonts w:ascii="宋体" w:eastAsia="宋体" w:cs="宋体" w:hAnsi="宋体" w:hint="eastAsia"/>
                <w:i w:val="0"/>
                <w:iCs w:val="0"/>
                <w:color w:val="000000"/>
                <w:kern w:val="0"/>
                <w:sz w:val="15"/>
                <w:szCs w:val="15"/>
                <w:u w:val="none"/>
                <w:lang w:val="en-US" w:eastAsia="zh-CN"/>
              </w:rPr>
              <w:t>关系人民群众切身利益，提高群众满意度</w:t>
            </w:r>
          </w:p>
        </w:tc>
      </w:tr>
    </w:tbl>
    <w:p>
      <w:pPr>
        <w:keepNext w:val="0"/>
        <w:keepLines w:val="0"/>
        <w:pageBreakBefore w:val="0"/>
        <w:widowControl w:val="0"/>
        <w:kinsoku/>
        <w:wordWrap/>
        <w:overflowPunct/>
        <w:topLinePunct w:val="0"/>
        <w:autoSpaceDE/>
        <w:autoSpaceDN/>
        <w:bidi w:val="0"/>
        <w:adjustRightInd w:val="0"/>
        <w:snapToGrid w:val="0"/>
        <w:spacing w:line="578" w:lineRule="exact"/>
        <w:ind w:left="0" w:firstLineChars="100" w:firstLine="32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（2）项目实施进度计划：因该项目是年中市级下达项目，按照《项目工作计划》，项目计划6月至12月实现7个目标，2022年12月31日前完成所有绩效目标指标。</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100" w:firstLine="32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（3）项目申报的绩效目标值是根据广财建（2022）41号文件制定的，与项目实施密切相关，目标值合理可行。</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我单位对该项目采取自评与他评相结合方式，结合评价内容，做到有计划、有安排，扎实开展本次自评工作。针对申报内容、实施情况、资金兑现、财务管理等做出自我评价，认真听取建议，做好总结工作。</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color w:val="auto"/>
          <w:sz w:val="32"/>
          <w:szCs w:val="32"/>
          <w:u w:val="none"/>
          <w:highlight w:val="auto"/>
        </w:rPr>
      </w:pPr>
      <w:r>
        <w:rPr>
          <w:rFonts w:ascii="宋体" w:eastAsia="宋体" w:cs="宋体" w:hAnsi="宋体" w:hint="eastAsia"/>
          <w:b/>
          <w:bCs/>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广财建（2022）41号文件，根据四川省平安渡运工程试点示范工程的标准要求，我区结合实际工作需要，对该项目所需资金进行了核算，总计申报财政预算资金249万元。2022年6月，省级财政部门下达我单位</w:t>
      </w:r>
      <w:r>
        <w:rPr>
          <w:rFonts w:ascii="宋体" w:eastAsia="宋体" w:cs="宋体" w:hAnsi="宋体" w:hint="eastAsia"/>
          <w:b w:val="0"/>
          <w:bCs w:val="0"/>
          <w:color w:val="auto"/>
          <w:kern w:val="2"/>
          <w:sz w:val="32"/>
          <w:szCs w:val="32"/>
          <w:lang w:val="en-US" w:eastAsia="zh-CN"/>
          <w:highlight w:val="auto"/>
        </w:rPr>
        <w:t>该项目资金249万元</w:t>
      </w:r>
      <w:r>
        <w:rPr>
          <w:rFonts w:ascii="宋体" w:eastAsia="宋体" w:cs="宋体" w:hAnsi="宋体" w:hint="eastAsia"/>
          <w:b w:val="0"/>
          <w:bCs w:val="0"/>
          <w:color w:val="auto"/>
          <w:kern w:val="0"/>
          <w:sz w:val="32"/>
          <w:szCs w:val="32"/>
          <w:u w:val="none"/>
          <w:shd w:val="clear" w:color="auto" w:fill="FFFFFF"/>
          <w:lang w:val="zh-CN"/>
          <w:highlight w:val="auto"/>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FF0000"/>
          <w:sz w:val="32"/>
          <w:szCs w:val="32"/>
          <w:u w:val="none"/>
          <w:lang w:val="zh-CN"/>
          <w:highlight w:val="auto"/>
        </w:rPr>
      </w:pPr>
      <w:r>
        <w:rPr>
          <w:rFonts w:ascii="宋体" w:eastAsia="宋体" w:cs="宋体" w:hAnsi="宋体" w:hint="eastAsia"/>
          <w:b w:val="0"/>
          <w:bCs w:val="0"/>
          <w:color w:val="auto"/>
          <w:sz w:val="32"/>
          <w:szCs w:val="32"/>
          <w:u w:val="none"/>
          <w:lang w:val="zh-CN"/>
          <w:highlight w:val="auto"/>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1．资金计划。</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按照广财建（2022）41号文件，</w:t>
      </w:r>
      <w:r>
        <w:rPr>
          <w:rFonts w:ascii="宋体" w:eastAsia="宋体" w:cs="宋体" w:hAnsi="宋体" w:hint="eastAsia"/>
          <w:b w:val="0"/>
          <w:bCs w:val="0"/>
          <w:color w:val="auto"/>
          <w:kern w:val="2"/>
          <w:sz w:val="32"/>
          <w:szCs w:val="32"/>
          <w:lang w:val="en-US" w:eastAsia="zh-CN"/>
          <w:highlight w:val="auto"/>
        </w:rPr>
        <w:t>2022年平安渡运专项资金预算项目预计资金共计249万元，项目资金全部来自财政。</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资金到位。</w:t>
      </w:r>
    </w:p>
    <w:p>
      <w:pPr>
        <w:pStyle w:val="24"/>
        <w:ind w:leftChars="0" w:left="0" w:firstLineChars="200" w:firstLine="640"/>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2"/>
          <w:sz w:val="32"/>
          <w:szCs w:val="32"/>
          <w:lang w:val="en-US" w:eastAsia="zh-CN"/>
          <w:highlight w:val="auto"/>
        </w:rPr>
        <w:t>2022年平安渡运专项资金预算项目资金总计到位249万元，全部为省级财政资金。</w:t>
      </w:r>
      <w:r>
        <w:rPr>
          <w:rFonts w:ascii="宋体" w:eastAsia="宋体" w:cs="宋体" w:hAnsi="宋体" w:hint="eastAsia"/>
          <w:sz w:val="32"/>
          <w:szCs w:val="32"/>
          <w:lang w:val="en-US" w:eastAsia="zh-CN"/>
        </w:rPr>
        <w:t>今年项目预算资金实际到位249万元，项目预算到位率100%。</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资金使用。</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2022年，</w:t>
      </w:r>
      <w:r>
        <w:rPr>
          <w:rFonts w:ascii="宋体" w:eastAsia="宋体" w:cs="宋体" w:hAnsi="宋体" w:hint="eastAsia"/>
          <w:b w:val="0"/>
          <w:bCs w:val="0"/>
          <w:color w:val="auto"/>
          <w:kern w:val="2"/>
          <w:sz w:val="32"/>
          <w:szCs w:val="32"/>
          <w:lang w:val="en-US" w:eastAsia="zh-CN"/>
          <w:highlight w:val="auto"/>
        </w:rPr>
        <w:t>平安渡运专项资金预算项目资金</w:t>
      </w:r>
      <w:r>
        <w:rPr>
          <w:rFonts w:ascii="宋体" w:eastAsia="宋体" w:cs="宋体" w:hAnsi="宋体" w:hint="eastAsia"/>
          <w:b w:val="0"/>
          <w:bCs w:val="0"/>
          <w:color w:val="auto"/>
          <w:kern w:val="0"/>
          <w:sz w:val="32"/>
          <w:szCs w:val="32"/>
          <w:u w:val="none"/>
          <w:shd w:val="clear" w:color="auto" w:fill="FFFFFF"/>
          <w:lang w:val="en-US" w:eastAsia="zh-CN"/>
          <w:highlight w:val="auto"/>
        </w:rPr>
        <w:t>支出249万元，其中：专项项目支出249万元；与项目预算到位资金249万元相比，项目资金使用完毕，期末无结余资金。</w:t>
      </w:r>
    </w:p>
    <w:p>
      <w:pPr>
        <w:keepNext w:val="0"/>
        <w:keepLines w:val="0"/>
        <w:pageBreakBefore w:val="0"/>
        <w:widowControl w:val="0"/>
        <w:numPr>
          <w:ilvl w:val="0"/>
          <w:numId w:val="14"/>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项目财务管理情况。</w:t>
      </w:r>
    </w:p>
    <w:p>
      <w:pPr>
        <w:pStyle w:val="24"/>
        <w:rPr>
          <w:rFonts w:ascii="宋体" w:eastAsia="宋体" w:cs="宋体" w:hAnsi="宋体" w:hint="eastAsia"/>
          <w:b w:val="0"/>
          <w:bCs w:val="0"/>
          <w:color w:val="auto"/>
          <w:sz w:val="32"/>
          <w:szCs w:val="32"/>
          <w:u w:val="none"/>
          <w:lang w:val="en-US" w:eastAsia="zh-CN"/>
          <w:highlight w:val="auto"/>
        </w:rPr>
      </w:pPr>
      <w:r>
        <w:rPr>
          <w:rFonts w:ascii="宋体" w:eastAsia="宋体" w:cs="宋体" w:hAnsi="宋体" w:hint="eastAsia"/>
          <w:b w:val="0"/>
          <w:bCs w:val="0"/>
          <w:color w:val="auto"/>
          <w:sz w:val="32"/>
          <w:szCs w:val="32"/>
          <w:u w:val="none"/>
          <w:lang w:val="en-US" w:eastAsia="zh-CN"/>
          <w:highlight w:val="auto"/>
        </w:rPr>
        <w:t>资金支出严格按资金管理、费用支出等制度执行；财务处理及时；会计核算规范、不存在支出依据不合规、虚列项目支出的情况；无截留、挤占、挪用项目资金情况；无超标准开支情况发生。</w:t>
      </w:r>
    </w:p>
    <w:p>
      <w:pPr>
        <w:pStyle w:val="24"/>
        <w:rPr>
          <w:rFonts w:ascii="宋体" w:eastAsia="宋体" w:cs="宋体" w:hAnsi="宋体" w:hint="eastAsia"/>
          <w:b/>
          <w:bCs/>
          <w:color w:val="auto"/>
          <w:sz w:val="32"/>
          <w:szCs w:val="32"/>
          <w:u w:val="none"/>
          <w:highlight w:val="auto"/>
        </w:rPr>
      </w:pPr>
      <w:r>
        <w:rPr>
          <w:rFonts w:ascii="宋体" w:eastAsia="宋体" w:cs="宋体" w:hAnsi="宋体" w:hint="eastAsia"/>
          <w:b/>
          <w:bCs/>
          <w:color w:val="auto"/>
          <w:sz w:val="32"/>
          <w:szCs w:val="32"/>
          <w:u w:val="none"/>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en-US" w:eastAsia="zh-CN"/>
          <w:highlight w:val="auto"/>
        </w:rPr>
      </w:pPr>
      <w:r>
        <w:rPr>
          <w:rFonts w:ascii="宋体" w:eastAsia="宋体" w:cs="宋体" w:hAnsi="宋体" w:hint="eastAsia"/>
          <w:b w:val="0"/>
          <w:bCs w:val="0"/>
          <w:color w:val="auto"/>
          <w:sz w:val="32"/>
          <w:szCs w:val="32"/>
          <w:u w:val="none"/>
          <w:lang w:val="en-US" w:eastAsia="zh-CN"/>
          <w:highlight w:val="auto"/>
        </w:rPr>
        <w:t>结合项目结织实施管理办法，重点围绕以下内容进行分析评价，并对自评中发现的问题分析说明。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（一）项目组织架构及实施流程。</w:t>
      </w:r>
    </w:p>
    <w:p>
      <w:pPr>
        <w:pStyle w:val="24"/>
        <w:ind w:leftChars="0" w:left="0" w:firstLineChars="200" w:firstLine="640"/>
        <w:rPr>
          <w:rFonts w:ascii="宋体" w:eastAsia="宋体" w:cs="宋体" w:hAnsi="宋体" w:hint="eastAsia"/>
          <w:sz w:val="32"/>
          <w:szCs w:val="32"/>
          <w:lang w:val="en-US" w:eastAsia="zh-CN"/>
        </w:rPr>
      </w:pPr>
      <w:r>
        <w:rPr>
          <w:rFonts w:ascii="宋体" w:eastAsia="宋体" w:cs="宋体" w:hAnsi="宋体" w:hint="eastAsia"/>
          <w:b w:val="0"/>
          <w:bCs w:val="0"/>
          <w:color w:val="auto"/>
          <w:sz w:val="32"/>
          <w:szCs w:val="32"/>
          <w:u w:val="none"/>
          <w:lang w:val="en-US" w:eastAsia="zh-CN"/>
          <w:highlight w:val="auto"/>
        </w:rPr>
        <w:t>我单位成立了项目资金管理领导小组，分管领导任组长，各股室负责人、项目实施人员组成，由</w:t>
      </w:r>
      <w:r>
        <w:rPr>
          <w:rFonts w:ascii="宋体" w:eastAsia="宋体" w:cs="宋体" w:hAnsi="宋体" w:hint="eastAsia"/>
          <w:sz w:val="32"/>
          <w:szCs w:val="32"/>
          <w:lang w:val="en-US" w:eastAsia="zh-CN"/>
        </w:rPr>
        <w:t>监察督办股负责项目资金管理日常工作。制定了财政专项资金管理办法、内部控制管理制度、政府采购内控制度等管理制度，使财务管理制度合法、规范、完整，可操作性强，使制定的内控制度及相关的财务管理制度得到了有效的执法。同时对各项目资金阶段性完成情况进行动态跟踪监控、监督检查纠偏处理、改进完善等管理活动。</w:t>
      </w:r>
    </w:p>
    <w:p>
      <w:pPr>
        <w:keepNext w:val="0"/>
        <w:keepLines w:val="0"/>
        <w:pageBreakBefore w:val="0"/>
        <w:widowControl w:val="0"/>
        <w:numPr>
          <w:ilvl w:val="0"/>
          <w:numId w:val="15"/>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sz w:val="32"/>
          <w:szCs w:val="32"/>
          <w:u w:val="none"/>
          <w:lang w:val="zh-CN"/>
          <w:highlight w:val="auto"/>
        </w:rPr>
        <w:t>项目管理情况。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sz w:val="32"/>
          <w:szCs w:val="32"/>
          <w:lang w:val="zh-CN"/>
        </w:rPr>
      </w:pPr>
      <w:r>
        <w:rPr>
          <w:rFonts w:ascii="宋体" w:eastAsia="宋体" w:cs="宋体" w:hAnsi="宋体" w:hint="eastAsia"/>
          <w:b w:val="0"/>
          <w:bCs w:val="0"/>
          <w:color w:val="auto"/>
          <w:kern w:val="2"/>
          <w:sz w:val="32"/>
          <w:szCs w:val="32"/>
          <w:lang w:val="en-US" w:eastAsia="zh-CN"/>
          <w:highlight w:val="auto"/>
        </w:rPr>
        <w:t>平安渡运专项资金预算项目资金</w:t>
      </w:r>
      <w:r>
        <w:rPr>
          <w:rFonts w:ascii="宋体" w:eastAsia="宋体" w:cs="宋体" w:hAnsi="宋体" w:hint="eastAsia"/>
          <w:b w:val="0"/>
          <w:bCs w:val="0"/>
          <w:color w:val="000000"/>
          <w:kern w:val="2"/>
          <w:sz w:val="32"/>
          <w:szCs w:val="32"/>
          <w14:textFill>
            <w14:solidFill>
              <w14:srgbClr w14:val="000000"/>
            </w14:solidFill>
          </w14:textFill>
          <w:lang w:val="en-US" w:eastAsia="zh-CN"/>
          <w:highlight w:val="auto"/>
        </w:rPr>
        <w:t>属于交通运输类，无招投标、政府采购、项目公示制等相关规定，</w:t>
      </w:r>
      <w:r>
        <w:rPr>
          <w:rFonts w:ascii="宋体" w:eastAsia="宋体" w:cs="宋体" w:hAnsi="宋体" w:hint="eastAsia"/>
          <w:b w:val="0"/>
          <w:bCs w:val="0"/>
          <w:color w:val="auto"/>
          <w:kern w:val="2"/>
          <w:sz w:val="32"/>
          <w:szCs w:val="32"/>
          <w:lang w:val="en-US" w:eastAsia="zh-CN"/>
          <w:highlight w:val="auto"/>
        </w:rPr>
        <w:t>按照“先有预算，后有支出”和</w:t>
      </w:r>
      <w:r>
        <w:rPr>
          <w:rFonts w:ascii="宋体" w:eastAsia="宋体" w:cs="宋体" w:hAnsi="宋体" w:hint="eastAsia"/>
          <w:b w:val="0"/>
          <w:bCs w:val="0"/>
          <w:color w:val="auto"/>
          <w:kern w:val="0"/>
          <w:sz w:val="32"/>
          <w:szCs w:val="32"/>
          <w:u w:val="none"/>
          <w:shd w:val="clear" w:color="auto" w:fill="FFFFFF"/>
          <w:lang w:val="en-US" w:eastAsia="zh-CN"/>
          <w:highlight w:val="auto"/>
        </w:rPr>
        <w:t>项目严格按照相关规定来</w:t>
      </w:r>
      <w:r>
        <w:rPr>
          <w:rFonts w:ascii="宋体" w:eastAsia="宋体" w:cs="宋体" w:hAnsi="宋体" w:hint="eastAsia"/>
          <w:b w:val="0"/>
          <w:bCs w:val="0"/>
          <w:color w:val="auto"/>
          <w:kern w:val="0"/>
          <w:sz w:val="32"/>
          <w:szCs w:val="32"/>
          <w:u w:val="none"/>
          <w:shd w:val="clear" w:color="auto" w:fill="FFFFFF"/>
          <w:lang w:eastAsia="zh-CN"/>
          <w:highlight w:val="auto"/>
        </w:rPr>
        <w:t xml:space="preserve">执行管理。所有支出均严格按照项目资金分配方案来执行申报资金计划、拨付资金。 </w:t>
      </w:r>
    </w:p>
    <w:p>
      <w:pPr>
        <w:keepNext w:val="0"/>
        <w:keepLines w:val="0"/>
        <w:pageBreakBefore w:val="0"/>
        <w:widowControl w:val="0"/>
        <w:numPr>
          <w:ilvl w:val="0"/>
          <w:numId w:val="15"/>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项目监管情况</w:t>
      </w:r>
    </w:p>
    <w:p>
      <w:pPr>
        <w:pStyle w:val="24"/>
        <w:ind w:leftChars="0" w:left="0" w:firstLineChars="200" w:firstLine="640"/>
        <w:rPr>
          <w:rFonts w:ascii="宋体" w:eastAsia="宋体" w:cs="宋体" w:hAnsi="宋体" w:hint="eastAsia"/>
          <w:sz w:val="32"/>
          <w:szCs w:val="32"/>
          <w:lang w:val="en-US" w:eastAsia="zh-CN"/>
        </w:rPr>
      </w:pPr>
      <w:r>
        <w:rPr>
          <w:rFonts w:ascii="宋体" w:eastAsia="宋体" w:cs="宋体" w:hAnsi="宋体" w:hint="eastAsia"/>
          <w:b w:val="0"/>
          <w:bCs w:val="0"/>
          <w:color w:val="auto"/>
          <w:sz w:val="32"/>
          <w:szCs w:val="32"/>
          <w:u w:val="none"/>
          <w:lang w:val="en-US" w:eastAsia="zh-CN"/>
          <w:highlight w:val="auto"/>
        </w:rPr>
        <w:t>我单位加强内部管理和控制，对单位项目资金进行清查，若发现问题，及时查明原因，召开会议并进行整改。</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color w:val="auto"/>
          <w:sz w:val="32"/>
          <w:szCs w:val="32"/>
          <w:u w:val="none"/>
          <w:lang w:val="zh-CN"/>
          <w:highlight w:val="auto"/>
        </w:rPr>
      </w:pPr>
      <w:r>
        <w:rPr>
          <w:rFonts w:ascii="宋体" w:eastAsia="宋体" w:cs="宋体" w:hAnsi="宋体" w:hint="eastAsia"/>
          <w:b/>
          <w:bCs/>
          <w:color w:val="auto"/>
          <w:sz w:val="32"/>
          <w:szCs w:val="32"/>
          <w:u w:val="none"/>
          <w:highlight w:val="auto"/>
        </w:rPr>
        <w:t>四、项目绩效情况</w:t>
      </w:r>
      <w:r>
        <w:rPr>
          <w:rFonts w:ascii="宋体" w:eastAsia="宋体" w:cs="宋体" w:hAnsi="宋体" w:hint="eastAsia"/>
          <w:b/>
          <w:bCs/>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（一）项目完成情况。</w:t>
      </w:r>
    </w:p>
    <w:p>
      <w:pPr>
        <w:pStyle w:val="24"/>
        <w:ind w:leftChars="0" w:left="0" w:firstLineChars="200" w:firstLine="640"/>
        <w:rPr>
          <w:rFonts w:ascii="宋体" w:eastAsia="宋体" w:cs="宋体" w:hAnsi="宋体" w:hint="eastAsia"/>
          <w:b w:val="0"/>
          <w:bCs w:val="0"/>
          <w:color w:val="auto"/>
          <w:sz w:val="32"/>
          <w:szCs w:val="32"/>
          <w:u w:val="none"/>
          <w:lang w:val="en-US" w:eastAsia="zh-CN"/>
          <w:highlight w:val="auto"/>
        </w:rPr>
      </w:pPr>
      <w:r>
        <w:rPr>
          <w:rFonts w:ascii="宋体" w:eastAsia="宋体" w:cs="宋体" w:hAnsi="宋体" w:hint="eastAsia"/>
          <w:b w:val="0"/>
          <w:bCs w:val="0"/>
          <w:color w:val="auto"/>
          <w:sz w:val="32"/>
          <w:szCs w:val="32"/>
          <w:u w:val="none"/>
          <w:lang w:val="en-US" w:eastAsia="zh-CN"/>
          <w:highlight w:val="auto"/>
        </w:rPr>
        <w:t>通过项目实施，确保</w:t>
      </w:r>
      <w:r>
        <w:rPr>
          <w:rFonts w:ascii="宋体" w:eastAsia="宋体" w:cs="宋体" w:hAnsi="宋体" w:hint="eastAsia"/>
          <w:b w:val="0"/>
          <w:bCs w:val="0"/>
          <w:color w:val="auto"/>
          <w:kern w:val="2"/>
          <w:sz w:val="32"/>
          <w:szCs w:val="32"/>
          <w:lang w:val="en-US" w:eastAsia="zh-CN"/>
          <w:highlight w:val="auto"/>
        </w:rPr>
        <w:t>平安渡运专项资金预算项目</w:t>
      </w:r>
      <w:r>
        <w:rPr>
          <w:rFonts w:ascii="宋体" w:eastAsia="宋体" w:cs="宋体" w:hAnsi="宋体" w:hint="eastAsia"/>
          <w:b w:val="0"/>
          <w:bCs w:val="0"/>
          <w:color w:val="auto"/>
          <w:kern w:val="0"/>
          <w:sz w:val="32"/>
          <w:szCs w:val="32"/>
          <w:u w:val="none"/>
          <w:shd w:val="clear" w:color="auto" w:fill="FFFFFF"/>
          <w:lang w:val="en-US" w:eastAsia="zh-CN"/>
          <w:highlight w:val="auto"/>
        </w:rPr>
        <w:t>的正常开展，该项目关系民生渡口渡船多、面广、线长，通航环境复杂、事故风险高等特点，项目的实施提升了渡运安全性。</w:t>
      </w:r>
    </w:p>
    <w:p>
      <w:pPr>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 xml:space="preserve">     （二） </w:t>
      </w:r>
      <w:r>
        <w:rPr>
          <w:rFonts w:ascii="宋体" w:eastAsia="宋体" w:cs="宋体" w:hAnsi="宋体" w:hint="eastAsia"/>
          <w:b w:val="0"/>
          <w:bCs w:val="0"/>
          <w:color w:val="auto"/>
          <w:sz w:val="32"/>
          <w:szCs w:val="32"/>
          <w:u w:val="none"/>
          <w:lang w:val="zh-CN"/>
          <w:highlight w:val="auto"/>
        </w:rPr>
        <w:t>项目效益情况。</w:t>
      </w:r>
    </w:p>
    <w:p>
      <w:pPr>
        <w:pStyle w:val="24"/>
        <w:ind w:leftChars="0" w:left="0" w:firstLineChars="200" w:firstLine="640"/>
        <w:rPr>
          <w:rFonts w:ascii="宋体" w:eastAsia="宋体" w:cs="宋体" w:hAnsi="宋体" w:hint="eastAsia"/>
          <w:sz w:val="32"/>
          <w:szCs w:val="32"/>
          <w:lang w:val="en-US" w:eastAsia="zh-CN"/>
        </w:rPr>
      </w:pPr>
      <w:r>
        <w:rPr>
          <w:rFonts w:ascii="宋体" w:eastAsia="宋体" w:cs="宋体" w:hAnsi="宋体" w:hint="eastAsia"/>
          <w:b w:val="0"/>
          <w:bCs w:val="0"/>
          <w:color w:val="auto"/>
          <w:sz w:val="32"/>
          <w:szCs w:val="32"/>
          <w:u w:val="none"/>
          <w:lang w:val="en-US" w:eastAsia="zh-CN"/>
          <w:highlight w:val="auto"/>
        </w:rPr>
        <w:t>通过项目实施，很好地完成</w:t>
      </w:r>
      <w:r>
        <w:rPr>
          <w:rFonts w:ascii="宋体" w:eastAsia="宋体" w:cs="宋体" w:hAnsi="宋体" w:hint="eastAsia"/>
          <w:b w:val="0"/>
          <w:bCs w:val="0"/>
          <w:color w:val="auto"/>
          <w:kern w:val="2"/>
          <w:sz w:val="32"/>
          <w:szCs w:val="32"/>
          <w:lang w:val="en-US" w:eastAsia="zh-CN"/>
          <w:highlight w:val="auto"/>
        </w:rPr>
        <w:t>平安渡运预算</w:t>
      </w:r>
      <w:r>
        <w:rPr>
          <w:rFonts w:ascii="宋体" w:eastAsia="宋体" w:cs="宋体" w:hAnsi="宋体" w:hint="eastAsia"/>
          <w:b w:val="0"/>
          <w:bCs w:val="0"/>
          <w:color w:val="auto"/>
          <w:kern w:val="0"/>
          <w:sz w:val="32"/>
          <w:szCs w:val="32"/>
          <w:u w:val="none"/>
          <w:shd w:val="clear" w:color="auto" w:fill="FFFFFF"/>
          <w:lang w:val="en-US" w:eastAsia="zh-CN"/>
          <w:highlight w:val="auto"/>
        </w:rPr>
        <w:t>任务，受到服务对象和上级部门的好评，保证服务质量，为可持续发展提供保障，改善水上交通基础设施，提升人民群众出行条件。极大提升民生渡口渡船的渡运安全性，通航环境复杂情况下，极大降低事故风险性。促进了当地社会和谐稳定。</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color w:val="auto"/>
          <w:sz w:val="32"/>
          <w:szCs w:val="32"/>
          <w:u w:val="none"/>
          <w:highlight w:val="auto"/>
        </w:rPr>
      </w:pPr>
      <w:r>
        <w:rPr>
          <w:rFonts w:ascii="宋体" w:eastAsia="宋体" w:cs="宋体" w:hAnsi="宋体" w:hint="eastAsia"/>
          <w:b/>
          <w:bCs/>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总体上看，项目决策依据充分，总体目标清晰，</w:t>
      </w:r>
      <w:r>
        <w:rPr>
          <w:rFonts w:ascii="宋体" w:eastAsia="宋体" w:cs="宋体" w:hAnsi="宋体" w:hint="eastAsia"/>
          <w:sz w:val="32"/>
          <w:szCs w:val="32"/>
          <w:lang w:val="en-US" w:eastAsia="zh-CN"/>
        </w:rPr>
        <w:t>2022年度该项目总体运行良好，自评得分100分。</w:t>
      </w:r>
    </w:p>
    <w:p>
      <w:pPr>
        <w:keepNext w:val="0"/>
        <w:keepLines w:val="0"/>
        <w:pageBreakBefore w:val="0"/>
        <w:widowControl w:val="0"/>
        <w:numPr>
          <w:ilvl w:val="0"/>
          <w:numId w:val="16"/>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sz w:val="32"/>
          <w:szCs w:val="32"/>
          <w:lang w:val="en-US" w:eastAsia="zh-CN"/>
        </w:rPr>
      </w:pPr>
      <w:r>
        <w:rPr>
          <w:rFonts w:ascii="宋体" w:eastAsia="宋体" w:cs="宋体" w:hAnsi="宋体" w:hint="eastAsia"/>
          <w:b w:val="0"/>
          <w:bCs w:val="0"/>
          <w:color w:val="auto"/>
          <w:sz w:val="32"/>
          <w:szCs w:val="32"/>
          <w:u w:val="none"/>
          <w:lang w:val="zh-CN"/>
          <w:highlight w:val="auto"/>
        </w:rPr>
        <w:t>存在的问题。</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sz w:val="32"/>
          <w:szCs w:val="32"/>
          <w:lang w:val="en-US" w:eastAsia="zh-CN"/>
        </w:rPr>
      </w:pPr>
      <w:r>
        <w:rPr>
          <w:rFonts w:ascii="宋体" w:eastAsia="宋体" w:cs="宋体" w:hAnsi="宋体" w:hint="eastAsia"/>
          <w:sz w:val="32"/>
          <w:szCs w:val="32"/>
          <w:lang w:val="en-US" w:eastAsia="zh-CN"/>
        </w:rPr>
        <w:t xml:space="preserve"> 1、存在的问题及主要扣分点在财务管理方面，</w:t>
      </w:r>
      <w:r>
        <w:rPr>
          <w:rFonts w:ascii="宋体" w:eastAsia="宋体" w:cs="宋体" w:hAnsi="宋体" w:hint="eastAsia"/>
          <w:b w:val="0"/>
          <w:bCs w:val="0"/>
          <w:sz w:val="32"/>
          <w:szCs w:val="32"/>
          <w:lang w:val="en-US" w:eastAsia="zh-CN"/>
        </w:rPr>
        <w:t>2022年由于疫情影响，该项目的资金计划和拨付存在不及时的情况。</w:t>
      </w:r>
    </w:p>
    <w:p>
      <w:pPr>
        <w:adjustRightInd w:val="0"/>
        <w:snapToGrid w:val="0"/>
        <w:spacing w:line="580" w:lineRule="exact"/>
        <w:ind w:firstLine="720"/>
        <w:rPr>
          <w:rFonts w:ascii="宋体" w:eastAsia="宋体" w:cs="宋体" w:hAnsi="宋体" w:hint="eastAsia"/>
          <w:sz w:val="32"/>
          <w:szCs w:val="32"/>
          <w:lang w:val="en-US" w:eastAsia="zh-CN"/>
        </w:rPr>
      </w:pPr>
      <w:r>
        <w:rPr>
          <w:rFonts w:ascii="宋体" w:eastAsia="宋体" w:cs="宋体" w:hAnsi="宋体" w:hint="eastAsia"/>
          <w:b w:val="0"/>
          <w:bCs w:val="0"/>
          <w:sz w:val="32"/>
          <w:szCs w:val="32"/>
          <w:lang w:val="en-US" w:eastAsia="zh-CN"/>
        </w:rPr>
        <w:t>2、项目支出绩效的评价体系，差异性还不够明显。</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（三）相关建议。</w:t>
      </w:r>
    </w:p>
    <w:p>
      <w:pPr>
        <w:pStyle w:val="16"/>
        <w:ind w:firstLineChars="200" w:firstLine="640"/>
        <w:rPr>
          <w:rFonts w:ascii="宋体" w:eastAsia="宋体" w:cs="宋体" w:hAnsi="宋体" w:hint="eastAsia"/>
          <w:sz w:val="32"/>
          <w:szCs w:val="32"/>
          <w:lang w:val="zh-CN"/>
        </w:rPr>
      </w:pPr>
      <w:r>
        <w:rPr>
          <w:rFonts w:ascii="宋体" w:eastAsia="宋体" w:cs="宋体" w:hAnsi="宋体" w:hint="eastAsia"/>
          <w:b w:val="0"/>
          <w:bCs w:val="0"/>
          <w:sz w:val="32"/>
          <w:szCs w:val="32"/>
          <w:lang w:val="en-US" w:eastAsia="zh-CN"/>
        </w:rPr>
        <w:t>我单位还需要进一步加强财务管理制度，严格财务审核，规范财务行为，提高预算编制精确度。</w:t>
      </w:r>
      <w:r>
        <w:rPr>
          <w:rFonts w:ascii="宋体" w:eastAsia="宋体" w:cs="宋体" w:hAnsi="宋体" w:hint="eastAsia"/>
          <w:sz w:val="32"/>
          <w:szCs w:val="32"/>
          <w:lang w:eastAsia="zh-CN"/>
        </w:rPr>
        <w:t>进一步加强项目资金管理，进一步提高资金使用效率，及时申报拨付专项资金。</w:t>
      </w:r>
    </w:p>
    <w:p>
      <w:pPr>
        <w:keepNext w:val="0"/>
        <w:keepLines w:val="0"/>
        <w:pageBreakBefore w:val="0"/>
        <w:widowControl w:val="0"/>
        <w:kinsoku/>
        <w:wordWrap/>
        <w:overflowPunct/>
        <w:topLinePunct w:val="0"/>
        <w:autoSpaceDE/>
        <w:autoSpaceDN/>
        <w:bidi w:val="0"/>
        <w:adjustRightInd w:val="0"/>
        <w:snapToGrid w:val="0"/>
        <w:spacing w:line="578" w:lineRule="exact"/>
        <w:contextualSpacing/>
        <w:jc w:val="both"/>
        <w:textAlignment w:val="auto"/>
        <w:rPr>
          <w:rFonts w:ascii="仿宋" w:eastAsia="仿宋" w:cs="仿宋" w:hAnsi="仿宋" w:hint="eastAsia"/>
          <w:b w:val="0"/>
          <w:bCs w:val="0"/>
          <w:color w:val="auto"/>
          <w:kern w:val="0"/>
          <w:sz w:val="32"/>
          <w:szCs w:val="32"/>
          <w:u w:val="none"/>
          <w:shd w:val="clear" w:color="auto" w:fill="FFFFFF"/>
          <w:lang w:val="en-US" w:eastAsia="zh-CN"/>
          <w:highlight w:val="auto"/>
        </w:rPr>
      </w:pPr>
    </w:p>
    <w:p>
      <w:pPr>
        <w:pStyle w:val="16"/>
        <w:rPr>
          <w:rFonts w:ascii="仿宋" w:eastAsia="仿宋" w:cs="仿宋" w:hAnsi="仿宋" w:hint="eastAsia"/>
          <w:b w:val="0"/>
          <w:bCs w:val="0"/>
          <w:color w:val="auto"/>
          <w:kern w:val="0"/>
          <w:sz w:val="32"/>
          <w:szCs w:val="32"/>
          <w:u w:val="none"/>
          <w:shd w:val="clear" w:color="auto" w:fill="FFFFFF"/>
          <w:lang w:val="en-US" w:eastAsia="zh-CN"/>
          <w:highlight w:val="auto"/>
        </w:rPr>
      </w:pPr>
    </w:p>
    <w:p>
      <w:pPr>
        <w:pStyle w:val="16"/>
        <w:rPr>
          <w:rFonts w:ascii="仿宋" w:eastAsia="仿宋" w:cs="仿宋" w:hAnsi="仿宋" w:hint="eastAsia"/>
          <w:b w:val="0"/>
          <w:bCs w:val="0"/>
          <w:color w:val="auto"/>
          <w:kern w:val="0"/>
          <w:sz w:val="32"/>
          <w:szCs w:val="32"/>
          <w:u w:val="none"/>
          <w:shd w:val="clear" w:color="auto" w:fill="FFFFFF"/>
          <w:lang w:val="en-US" w:eastAsia="zh-CN"/>
          <w:highlight w:val="auto"/>
        </w:rPr>
      </w:pPr>
    </w:p>
    <w:p>
      <w:pPr>
        <w:pStyle w:val="16"/>
        <w:rPr>
          <w:rFonts w:ascii="仿宋" w:eastAsia="仿宋" w:cs="仿宋" w:hAnsi="仿宋" w:hint="eastAsia"/>
          <w:b w:val="0"/>
          <w:bCs w:val="0"/>
          <w:color w:val="auto"/>
          <w:kern w:val="0"/>
          <w:sz w:val="32"/>
          <w:szCs w:val="32"/>
          <w:u w:val="none"/>
          <w:shd w:val="clear" w:color="auto" w:fill="FFFFFF"/>
          <w:lang w:val="en-US" w:eastAsia="zh-CN"/>
          <w:highlight w:val="auto"/>
        </w:rPr>
      </w:pPr>
    </w:p>
    <w:p>
      <w:pPr>
        <w:pStyle w:val="16"/>
        <w:rPr>
          <w:rFonts w:ascii="仿宋" w:eastAsia="仿宋" w:cs="仿宋" w:hAnsi="仿宋" w:hint="eastAsia"/>
          <w:b w:val="0"/>
          <w:bCs w:val="0"/>
          <w:color w:val="auto"/>
          <w:kern w:val="0"/>
          <w:sz w:val="32"/>
          <w:szCs w:val="32"/>
          <w:u w:val="none"/>
          <w:shd w:val="clear" w:color="auto" w:fill="FFFFFF"/>
          <w:lang w:val="en-US" w:eastAsia="zh-CN"/>
          <w:highlight w:val="auto"/>
        </w:rPr>
      </w:pPr>
    </w:p>
    <w:p>
      <w:pPr>
        <w:pStyle w:val="16"/>
        <w:rPr>
          <w:rFonts w:ascii="仿宋" w:eastAsia="仿宋" w:cs="仿宋" w:hAnsi="仿宋" w:hint="eastAsia"/>
          <w:b w:val="0"/>
          <w:bCs w:val="0"/>
          <w:color w:val="auto"/>
          <w:kern w:val="0"/>
          <w:sz w:val="32"/>
          <w:szCs w:val="32"/>
          <w:u w:val="none"/>
          <w:shd w:val="clear" w:color="auto" w:fill="FFFFFF"/>
          <w:lang w:val="en-US" w:eastAsia="zh-CN"/>
          <w:highlight w:val="auto"/>
        </w:rPr>
      </w:pPr>
    </w:p>
    <w:p>
      <w:pPr>
        <w:rPr>
          <w:rFonts w:ascii="仿宋" w:eastAsia="仿宋" w:cs="仿宋" w:hAnsi="仿宋" w:hint="eastAsia"/>
          <w:b w:val="0"/>
          <w:bCs w:val="0"/>
          <w:color w:val="auto"/>
          <w:kern w:val="0"/>
          <w:sz w:val="32"/>
          <w:szCs w:val="32"/>
          <w:u w:val="none"/>
          <w:shd w:val="clear" w:color="auto" w:fill="FFFFFF"/>
          <w:lang w:val="en-US" w:eastAsia="zh-CN"/>
          <w:highlight w:val="auto"/>
        </w:rPr>
      </w:pPr>
      <w:r>
        <w:rPr>
          <w:rFonts w:ascii="仿宋" w:eastAsia="仿宋" w:cs="仿宋" w:hAnsi="仿宋" w:hint="eastAsia"/>
          <w:b w:val="0"/>
          <w:bCs w:val="0"/>
          <w:color w:val="auto"/>
          <w:kern w:val="0"/>
          <w:sz w:val="32"/>
          <w:szCs w:val="32"/>
          <w:u w:val="none"/>
          <w:shd w:val="clear" w:color="auto" w:fill="FFFFFF"/>
          <w:lang w:val="en-US" w:eastAsia="zh-CN"/>
          <w:highlight w:val="auto"/>
        </w:rPr>
        <w:br w:type="page"/>
      </w:r>
    </w:p>
    <w:p>
      <w:pPr>
        <w:pStyle w:val="16"/>
        <w:rPr>
          <w:rFonts w:ascii="仿宋" w:eastAsia="仿宋" w:cs="仿宋" w:hAnsi="仿宋" w:hint="eastAsia"/>
          <w:b w:val="0"/>
          <w:bCs w:val="0"/>
          <w:color w:val="auto"/>
          <w:kern w:val="0"/>
          <w:sz w:val="32"/>
          <w:szCs w:val="32"/>
          <w:u w:val="none"/>
          <w:shd w:val="clear" w:color="auto" w:fill="FFFFFF"/>
          <w:lang w:val="en-US" w:eastAsia="zh-CN"/>
          <w:highlight w:val="auto"/>
        </w:rPr>
        <w:sectPr>
          <w:footerReference w:type="default" r:id="rId12"/>
          <w:footerReference w:type="first" r:id="rId13"/>
          <w:pgSz w:w="11906" w:h="16838"/>
          <w:pgMar w:top="1440" w:right="1800" w:bottom="1440" w:left="1800" w:header="851" w:footer="992" w:gutter="0"/>
          <w:cols w:num="1" w:space="425"/>
          <w:titlePg/>
          <w:docGrid w:type="lines" w:linePitch="312" w:charSpace="0"/>
        </w:sectPr>
      </w:pPr>
    </w:p>
    <w:tbl>
      <w:tblPr>
        <w:jc w:val="center"/>
        <w:tblW w:w="15285"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694"/>
        <w:gridCol w:w="1754"/>
        <w:gridCol w:w="1425"/>
        <w:gridCol w:w="1470"/>
        <w:gridCol w:w="521"/>
        <w:gridCol w:w="1245"/>
        <w:gridCol w:w="521"/>
        <w:gridCol w:w="1091"/>
        <w:gridCol w:w="780"/>
        <w:gridCol w:w="960"/>
        <w:gridCol w:w="3824"/>
      </w:tblGrid>
      <w:tr>
        <w:trPr>
          <w:trHeight w:val="540"/>
        </w:trPr>
        <w:tc>
          <w:tcPr>
            <w:tcW w:w="15285"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部门专项资金预算项目支出绩效目标自评表（2022年度）</w:t>
            </w:r>
          </w:p>
        </w:tc>
      </w:tr>
      <w:tr>
        <w:trPr>
          <w:trHeight w:val="380"/>
        </w:trPr>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83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平安渡运</w:t>
            </w:r>
          </w:p>
        </w:tc>
      </w:tr>
      <w:tr>
        <w:trPr>
          <w:trHeight w:val="280"/>
        </w:trPr>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广元市利州区交通局</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5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广元市利州区交通运输事务中心</w:t>
            </w:r>
          </w:p>
        </w:tc>
      </w:tr>
      <w:tr>
        <w:trPr>
          <w:trHeight w:val="380"/>
        </w:trPr>
        <w:tc>
          <w:tcPr>
            <w:tcW w:w="1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66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420"/>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升级改造金洞渡口达到四川省平安渡运工程试点示范工程的标准。</w:t>
            </w:r>
          </w:p>
        </w:tc>
        <w:tc>
          <w:tcPr>
            <w:tcW w:w="66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升级改造金洞渡口达到四川省平安渡运工程试点示范工程的标准。</w:t>
            </w:r>
          </w:p>
        </w:tc>
      </w:tr>
      <w:tr>
        <w:trPr>
          <w:trHeight w:val="1200"/>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83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根据金洞渡口的实际情况，升级改造金洞渡口侯船厅，办公用房、码头通路，购置风力测报系统、地磅、水上应急设备，安装了各类安全制度公示牌及码头环保设备，新建了码头船舶充电桩，购置了新能源客运船舶1艘，以达到四川省一安渡运工程试点示范工程的标准。上石盘船舶安全停泊区：省补资金51万元，完成广元市上石盘船舶集中安全停泊区建设任务，广元市上石盘船舶集中安全停泊区建设项目主要工程内容共三项：一是船舶集中停泊内中高低系泊桩40个，岸线长度约370米；二是停泊区港池疏浚平均厚度约1-2米，约21000立方疏浚；三是新建2套岸电系统，每套容量100KW，保证船舶应急期内使用。</w:t>
            </w:r>
          </w:p>
        </w:tc>
      </w:tr>
      <w:tr>
        <w:trPr>
          <w:trHeight w:val="540"/>
        </w:trPr>
        <w:tc>
          <w:tcPr>
            <w:tcW w:w="1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249.00</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249.00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249.00</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249.00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450"/>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多少个渡口改造？</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1个</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bl>
    <w:p>
      <w:pPr>
        <w:jc w:val="center"/>
        <w:rPr>
          <w:rFonts w:ascii="宋体" w:eastAsia="宋体" w:cs="宋体" w:hAnsi="宋体" w:hint="eastAsia"/>
          <w:b/>
          <w:bCs/>
          <w:i w:val="0"/>
          <w:iCs w:val="0"/>
          <w:color w:val="000000"/>
          <w:sz w:val="18"/>
          <w:szCs w:val="18"/>
          <w:u w:val="none"/>
        </w:rPr>
        <w:sectPr>
          <w:type w:val="continuous"/>
          <w:pgSz w:w="16838" w:h="11906" w:orient="landscape"/>
          <w:pgMar w:top="1800" w:right="1440" w:bottom="1800" w:left="1440" w:header="851" w:footer="992" w:gutter="0"/>
          <w:cols w:num="1" w:space="425"/>
          <w:titlePg/>
          <w:docGrid w:type="lines" w:linePitch="312" w:charSpace="0"/>
        </w:sectPr>
      </w:pPr>
    </w:p>
    <w:tbl>
      <w:tblPr>
        <w:jc w:val="center"/>
        <w:tblW w:w="15285"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694"/>
        <w:gridCol w:w="1754"/>
        <w:gridCol w:w="1425"/>
        <w:gridCol w:w="1470"/>
        <w:gridCol w:w="521"/>
        <w:gridCol w:w="1245"/>
        <w:gridCol w:w="521"/>
        <w:gridCol w:w="1091"/>
        <w:gridCol w:w="780"/>
        <w:gridCol w:w="960"/>
        <w:gridCol w:w="3824"/>
      </w:tblGrid>
      <w:tr>
        <w:trPr>
          <w:trHeight w:val="450"/>
        </w:trPr>
        <w:tc>
          <w:tcPr>
            <w:tcW w:w="1694" w:type="dxa"/>
            <w:vMerge w:val="restart"/>
            <w:tcBorders>
              <w:top w:val="single" w:sz="4" w:space="0" w:color="000000"/>
              <w:left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多少个码头船舶充电桩？</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1个</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0"/>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购置多少艘新能源客运船舶？</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1个</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0"/>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多少个停泊区建设？</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1个</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0"/>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是否能达到验收合格标准？</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达到</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达到验收合格标准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0"/>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几月前能完工</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12月31日前完工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省补资金共多少</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415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415万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1125"/>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对于出行人民的便利性</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极大提高</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改善水上交通基础设施，提升人民群众出行条件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900"/>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渡运安全性</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极大提高</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极大提升民生渡口渡船的渡运安全性</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900"/>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事故风险性</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极大降低</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通航环境复杂情况下，极大降低事故风险性</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675"/>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满足人民高的安全出行需求性</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极大满足</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满足了人民高的安全出行需求</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675"/>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对当地社会和谐稳定性</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极大促进</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促进了当地社会和谐稳定</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900"/>
        </w:trPr>
        <w:tc>
          <w:tcPr>
            <w:tcW w:w="16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极大提高</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关系人民群众切身利益，提高群众满意度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972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3824"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40"/>
        </w:trPr>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59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根据部门预算项目支出绩效评价指标体系，我中心2022年度评价得分为100分。专项资金支出绩效情况为：1、预算编制情况得分90分，2、预算执行情况得分10分。项目设施成效为：该项目关系民生渡口渡船多、面广、线长，通航环境复杂、事故风险高等特点，项目的实施提升了渡运安全性。</w:t>
            </w:r>
          </w:p>
        </w:tc>
      </w:tr>
      <w:tr>
        <w:trPr>
          <w:trHeight w:val="460"/>
        </w:trPr>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59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无</w:t>
            </w:r>
          </w:p>
        </w:tc>
      </w:tr>
      <w:tr>
        <w:trPr>
          <w:trHeight w:val="500"/>
        </w:trPr>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59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无</w:t>
            </w:r>
          </w:p>
        </w:tc>
      </w:tr>
      <w:tr>
        <w:trPr>
          <w:trHeight w:val="270"/>
        </w:trPr>
        <w:tc>
          <w:tcPr>
            <w:tcW w:w="68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项目负责人：宋平</w:t>
            </w:r>
          </w:p>
        </w:tc>
        <w:tc>
          <w:tcPr>
            <w:tcW w:w="84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财务负责人：陈莉</w:t>
            </w:r>
          </w:p>
        </w:tc>
      </w:tr>
    </w:tbl>
    <w:p>
      <w:pPr>
        <w:rPr>
          <w:rFonts w:ascii="仿宋" w:eastAsia="仿宋" w:cs="仿宋" w:hAnsi="仿宋" w:hint="eastAsia"/>
          <w:b w:val="0"/>
          <w:bCs w:val="0"/>
          <w:color w:val="auto"/>
          <w:kern w:val="0"/>
          <w:sz w:val="32"/>
          <w:szCs w:val="32"/>
          <w:u w:val="none"/>
          <w:shd w:val="clear" w:color="auto" w:fill="FFFFFF"/>
          <w:lang w:val="en-US" w:eastAsia="zh-CN"/>
          <w:highlight w:val="auto"/>
        </w:rPr>
      </w:pPr>
      <w:r>
        <w:rPr>
          <w:rFonts w:ascii="仿宋" w:eastAsia="仿宋" w:cs="仿宋" w:hAnsi="仿宋" w:hint="eastAsia"/>
          <w:b w:val="0"/>
          <w:bCs w:val="0"/>
          <w:color w:val="auto"/>
          <w:kern w:val="0"/>
          <w:sz w:val="32"/>
          <w:szCs w:val="32"/>
          <w:u w:val="none"/>
          <w:shd w:val="clear" w:color="auto" w:fill="FFFFFF"/>
          <w:lang w:val="en-US" w:eastAsia="zh-CN"/>
          <w:highlight w:val="auto"/>
        </w:rPr>
        <w:br w:type="page"/>
      </w:r>
    </w:p>
    <w:p>
      <w:pPr>
        <w:keepNext w:val="0"/>
        <w:keepLines w:val="0"/>
        <w:pageBreakBefore w:val="0"/>
        <w:widowControl w:val="0"/>
        <w:kinsoku/>
        <w:wordWrap/>
        <w:overflowPunct/>
        <w:topLinePunct w:val="0"/>
        <w:autoSpaceDE/>
        <w:autoSpaceDN/>
        <w:bidi w:val="0"/>
        <w:adjustRightInd w:val="0"/>
        <w:snapToGrid w:val="0"/>
        <w:spacing w:line="578" w:lineRule="exact"/>
        <w:contextualSpacing/>
        <w:jc w:val="both"/>
        <w:textAlignment w:val="auto"/>
        <w:rPr>
          <w:rFonts w:ascii="仿宋" w:eastAsia="仿宋" w:cs="仿宋" w:hAnsi="仿宋" w:hint="eastAsia"/>
          <w:b w:val="0"/>
          <w:bCs w:val="0"/>
          <w:color w:val="auto"/>
          <w:kern w:val="0"/>
          <w:sz w:val="32"/>
          <w:szCs w:val="32"/>
          <w:u w:val="none"/>
          <w:shd w:val="clear" w:color="auto" w:fill="FFFFFF"/>
          <w:lang w:val="en-US" w:eastAsia="zh-CN"/>
          <w:highlight w:val="auto"/>
        </w:rPr>
        <w:sectPr>
          <w:footerReference w:type="default" r:id="rId14"/>
          <w:footerReference w:type="first" r:id="rId15"/>
          <w:pgSz w:w="16838" w:h="11906" w:orient="landscape"/>
          <w:pgMar w:top="1800" w:right="1440" w:bottom="1800" w:left="1440" w:header="851" w:footer="992" w:gutter="0"/>
          <w:cols w:num="1" w:space="425"/>
          <w:titlePg/>
          <w:docGrid w:type="lines" w:linePitch="312" w:charSpace="0"/>
        </w:sect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b/>
          <w:bCs/>
          <w:color w:val="auto"/>
          <w:kern w:val="2"/>
          <w:sz w:val="44"/>
          <w:szCs w:val="44"/>
          <w:lang w:val="en-US" w:eastAsia="zh-CN"/>
          <w:highlight w:val="auto"/>
        </w:rPr>
      </w:pPr>
      <w:r>
        <w:rPr>
          <w:rFonts w:ascii="方正小标宋简体" w:eastAsia="方正小标宋简体" w:cs="方正小标宋简体" w:hAnsi="方正小标宋简体" w:hint="eastAsia"/>
          <w:b/>
          <w:bCs/>
          <w:color w:val="auto"/>
          <w:kern w:val="2"/>
          <w:sz w:val="44"/>
          <w:szCs w:val="44"/>
          <w:lang w:val="en-US" w:eastAsia="zh-CN"/>
          <w:highlight w:val="auto"/>
        </w:rPr>
        <w:t>2022年乡镇运输服务站专项资金预算项目绩效自评报告</w:t>
      </w:r>
    </w:p>
    <w:p>
      <w:pPr>
        <w:pStyle w:val="26"/>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b w:val="0"/>
          <w:bCs w:val="0"/>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sz w:val="32"/>
          <w:szCs w:val="32"/>
          <w:lang w:val="zh-CN"/>
          <w:highlight w:val="auto"/>
        </w:rPr>
      </w:pPr>
      <w:r>
        <w:rPr>
          <w:rFonts w:ascii="宋体" w:eastAsia="宋体" w:cs="宋体" w:hAnsi="宋体" w:hint="eastAsia"/>
          <w:b/>
          <w:bCs/>
          <w:sz w:val="32"/>
          <w:szCs w:val="32"/>
          <w:highlight w:val="auto"/>
        </w:rPr>
        <w:t>一、</w:t>
      </w:r>
      <w:r>
        <w:rPr>
          <w:rFonts w:ascii="宋体" w:eastAsia="宋体" w:cs="宋体" w:hAnsi="宋体" w:hint="eastAsia"/>
          <w:b/>
          <w:bCs/>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w:t>
      </w:r>
      <w:r>
        <w:rPr>
          <w:rFonts w:ascii="宋体" w:eastAsia="宋体" w:cs="宋体" w:hAnsi="宋体" w:hint="eastAsia"/>
          <w:b w:val="0"/>
          <w:bCs w:val="0"/>
          <w:color w:val="auto"/>
          <w:kern w:val="0"/>
          <w:sz w:val="32"/>
          <w:szCs w:val="32"/>
          <w:u w:val="none"/>
          <w:shd w:val="clear" w:color="auto" w:fill="FFFFFF"/>
          <w:lang w:val="en-US" w:eastAsia="zh-CN"/>
          <w:highlight w:val="auto"/>
        </w:rPr>
        <w:t>广元市利州区交通运输事务中心负责牵头项目管理和设施，按照省委省政府，市委市政府和区委区政府关于农村客运发展实施意见，对大石客运站进行升级改造，省级补助资金。</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2．</w:t>
      </w:r>
      <w:r>
        <w:rPr>
          <w:rFonts w:ascii="宋体" w:eastAsia="宋体" w:cs="宋体" w:hAnsi="宋体" w:hint="eastAsia"/>
          <w:b w:val="0"/>
          <w:bCs w:val="0"/>
          <w:color w:val="auto"/>
          <w:kern w:val="0"/>
          <w:sz w:val="32"/>
          <w:szCs w:val="32"/>
          <w:u w:val="none"/>
          <w:shd w:val="clear" w:color="auto" w:fill="FFFFFF"/>
          <w:lang w:val="en-US" w:eastAsia="zh-CN"/>
          <w:highlight w:val="auto"/>
        </w:rPr>
        <w:t>根据广财建（2022）41号文件，项目成立。2022年省级下达财政资金28万元。符合资金管理办法等相关规定。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3．</w:t>
      </w:r>
      <w:r>
        <w:rPr>
          <w:rFonts w:ascii="宋体" w:eastAsia="宋体" w:cs="宋体" w:hAnsi="宋体" w:hint="eastAsia"/>
          <w:b w:val="0"/>
          <w:bCs w:val="0"/>
          <w:color w:val="auto"/>
          <w:kern w:val="0"/>
          <w:sz w:val="32"/>
          <w:szCs w:val="32"/>
          <w:u w:val="none"/>
          <w:shd w:val="clear" w:color="auto" w:fill="FFFFFF"/>
          <w:lang w:val="en-US" w:eastAsia="zh-CN"/>
          <w:highlight w:val="auto"/>
        </w:rPr>
        <w:t>资金管理方面：区运输事务中心制定了《财务管理制度》，明确了项目资金使用范围和使用流程。项目财政资金指标下达至单位后，我单位按预算指标支付应费用。项目资金支付专项核算、专款专用和县财政国库集中拨付，财务处理和会计核算真实、完整、及时、规范。</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4．资金分配的原则及考虑因素：</w:t>
      </w:r>
      <w:r>
        <w:rPr>
          <w:rFonts w:ascii="宋体" w:eastAsia="宋体" w:cs="宋体" w:hAnsi="宋体" w:hint="eastAsia"/>
          <w:b w:val="0"/>
          <w:bCs w:val="0"/>
          <w:color w:val="auto"/>
          <w:kern w:val="0"/>
          <w:sz w:val="32"/>
          <w:szCs w:val="32"/>
          <w:u w:val="none"/>
          <w:shd w:val="clear" w:color="auto" w:fill="FFFFFF"/>
          <w:lang w:val="en-US" w:eastAsia="zh-CN"/>
          <w:highlight w:val="auto"/>
        </w:rPr>
        <w:t>我单位量入为出，突出重点、注重绩效、专款专用原则。充分考虑各类费用因素所占比重与部门预算支出经济分类科目相结合的分配方式。</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1．项目主要内容。</w:t>
      </w:r>
    </w:p>
    <w:p>
      <w:pPr>
        <w:pStyle w:val="24"/>
        <w:ind w:leftChars="0" w:left="0" w:firstLineChars="200" w:firstLine="640"/>
        <w:rPr>
          <w:rFonts w:ascii="宋体" w:eastAsia="宋体" w:cs="宋体" w:hAnsi="宋体" w:hint="eastAsia"/>
          <w:sz w:val="32"/>
          <w:szCs w:val="32"/>
          <w:lang w:val="zh-CN"/>
        </w:rPr>
      </w:pPr>
      <w:r>
        <w:rPr>
          <w:rFonts w:ascii="宋体" w:eastAsia="宋体" w:cs="宋体" w:hAnsi="宋体" w:hint="eastAsia"/>
          <w:sz w:val="32"/>
          <w:szCs w:val="32"/>
          <w:lang w:val="zh-CN"/>
        </w:rPr>
        <w:t>根据对大石客运站的升级改造，提升了乡镇客运枢纽站的交通基础设施的效能，改善了乡镇交通运输环境，提高了运输现代化水平的需要。</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项目应实现的具体绩效目标</w:t>
      </w:r>
    </w:p>
    <w:p>
      <w:pPr>
        <w:pStyle w:val="16"/>
        <w:widowControl w:val="0"/>
        <w:spacing w:beforeLines="0" w:before="0" w:after="140" w:line="276" w:lineRule="auto"/>
        <w:jc w:val="both"/>
        <w:rPr>
          <w:rFonts w:ascii="宋体" w:eastAsia="宋体" w:cs="宋体" w:hAnsi="宋体" w:hint="eastAsia"/>
          <w:lang w:val="en-US" w:eastAsia="zh-CN"/>
        </w:rPr>
      </w:pPr>
      <w:r>
        <w:rPr>
          <w:rFonts w:ascii="宋体" w:eastAsia="宋体" w:cs="宋体" w:hAnsi="宋体" w:hint="eastAsia"/>
          <w:b w:val="0"/>
          <w:bCs w:val="0"/>
          <w:color w:val="auto"/>
          <w:kern w:val="0"/>
          <w:sz w:val="32"/>
          <w:szCs w:val="32"/>
          <w:u w:val="none"/>
          <w:shd w:val="clear" w:color="auto" w:fill="FFFFFF"/>
          <w:lang w:val="en-US" w:eastAsia="zh-CN"/>
          <w:highlight w:val="auto"/>
        </w:rPr>
        <w:t>绩效目标值情况：按照《项目支出及绩效目标申报表》相关内容，项目2022年绩效目标值为：</w:t>
      </w:r>
    </w:p>
    <w:tbl>
      <w:tblPr>
        <w:jc w:val="left"/>
        <w:tblInd w:w="93" w:type="dxa"/>
        <w:tblW w:w="9060"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926"/>
        <w:gridCol w:w="1170"/>
        <w:gridCol w:w="1556"/>
        <w:gridCol w:w="1969"/>
        <w:gridCol w:w="731"/>
        <w:gridCol w:w="975"/>
        <w:gridCol w:w="562"/>
        <w:gridCol w:w="1171"/>
      </w:tblGrid>
      <w:tr>
        <w:trPr>
          <w:trHeight w:val="720"/>
        </w:trPr>
        <w:tc>
          <w:tcPr>
            <w:tcW w:w="9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r>
      <w:tr>
        <w:trPr>
          <w:trHeight w:val="720"/>
        </w:trPr>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升级多少个乡镇运输综合服务站？</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1个</w:t>
            </w:r>
          </w:p>
        </w:tc>
      </w:tr>
      <w:tr>
        <w:trPr>
          <w:trHeight w:val="720"/>
        </w:trPr>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是否能达到验收合格标准？</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达到</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达到验收合格标准</w:t>
            </w:r>
          </w:p>
        </w:tc>
      </w:tr>
      <w:tr>
        <w:trPr>
          <w:trHeight w:val="720"/>
        </w:trPr>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几月前能完工</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12月前</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12月31日前完工</w:t>
            </w:r>
          </w:p>
        </w:tc>
      </w:tr>
      <w:tr>
        <w:trPr>
          <w:trHeight w:val="720"/>
        </w:trPr>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资金共多少</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333333"/>
                <w:sz w:val="18"/>
                <w:szCs w:val="18"/>
                <w:u w:val="none"/>
              </w:rPr>
            </w:pPr>
            <w:r>
              <w:rPr>
                <w:rFonts w:ascii="宋体" w:eastAsia="宋体" w:cs="宋体" w:hAnsi="宋体" w:hint="eastAsia"/>
                <w:i w:val="0"/>
                <w:iCs w:val="0"/>
                <w:color w:val="333333"/>
                <w:kern w:val="0"/>
                <w:sz w:val="18"/>
                <w:szCs w:val="18"/>
                <w:u w:val="none"/>
                <w:lang w:val="en-US" w:eastAsia="zh-CN"/>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28万元</w:t>
            </w:r>
          </w:p>
        </w:tc>
      </w:tr>
      <w:tr>
        <w:trPr>
          <w:trHeight w:val="450"/>
        </w:trPr>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基础设施有效保障率</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270"/>
        </w:trPr>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保障施工安全性</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全保障</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全保障</w:t>
            </w:r>
          </w:p>
        </w:tc>
      </w:tr>
      <w:tr>
        <w:trPr>
          <w:trHeight w:val="450"/>
        </w:trPr>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沿线经济发展的提升</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极大提升沿线经济发展</w:t>
            </w:r>
          </w:p>
        </w:tc>
      </w:tr>
      <w:tr>
        <w:trPr>
          <w:trHeight w:val="675"/>
        </w:trPr>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9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客运市场的发展有序性</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w:t>
            </w: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极大提升客运市场发展的有序性</w:t>
            </w:r>
          </w:p>
        </w:tc>
      </w:tr>
      <w:tr>
        <w:trPr>
          <w:trHeight w:val="450"/>
        </w:trPr>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群众出行的提升</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极大提升群众出行</w:t>
            </w:r>
          </w:p>
        </w:tc>
      </w:tr>
      <w:tr>
        <w:trPr>
          <w:trHeight w:val="675"/>
        </w:trPr>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极大提高</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极大提高服务群众的出行便捷性</w:t>
            </w:r>
          </w:p>
        </w:tc>
      </w:tr>
    </w:tbl>
    <w:p>
      <w:pPr>
        <w:keepNext w:val="0"/>
        <w:keepLines w:val="0"/>
        <w:pageBreakBefore w:val="0"/>
        <w:widowControl w:val="0"/>
        <w:kinsoku/>
        <w:wordWrap/>
        <w:overflowPunct/>
        <w:topLinePunct w:val="0"/>
        <w:autoSpaceDE/>
        <w:autoSpaceDN/>
        <w:bidi w:val="0"/>
        <w:adjustRightInd w:val="0"/>
        <w:snapToGrid w:val="0"/>
        <w:spacing w:line="578" w:lineRule="exact"/>
        <w:ind w:left="0" w:firstLineChars="100" w:firstLine="32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仿宋" w:eastAsia="仿宋" w:cs="仿宋" w:hAnsi="仿宋" w:hint="eastAsia"/>
          <w:b w:val="0"/>
          <w:bCs w:val="0"/>
          <w:color w:val="auto"/>
          <w:kern w:val="0"/>
          <w:sz w:val="32"/>
          <w:szCs w:val="32"/>
          <w:u w:val="none"/>
          <w:shd w:val="clear" w:color="auto" w:fill="FFFFFF"/>
          <w:lang w:val="en-US" w:eastAsia="zh-CN"/>
          <w:highlight w:val="auto"/>
        </w:rPr>
        <w:t>（</w:t>
      </w:r>
      <w:r>
        <w:rPr>
          <w:rFonts w:ascii="宋体" w:eastAsia="宋体" w:cs="宋体" w:hAnsi="宋体" w:hint="eastAsia"/>
          <w:b w:val="0"/>
          <w:bCs w:val="0"/>
          <w:color w:val="auto"/>
          <w:kern w:val="0"/>
          <w:sz w:val="32"/>
          <w:szCs w:val="32"/>
          <w:u w:val="none"/>
          <w:shd w:val="clear" w:color="auto" w:fill="FFFFFF"/>
          <w:lang w:val="en-US" w:eastAsia="zh-CN"/>
          <w:highlight w:val="auto"/>
        </w:rPr>
        <w:t>2）项目实施进度计划：因该项目是年中市级下达项目，按照《项目工作计划》，项目计划6月至12月实现7个目标，2022年12月31日前完成所有绩效目标指标。</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100" w:firstLine="32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（3）项目申报的绩效目标值是根据广财建（2022）41号文件制定的，与项目实施密切相关，目标值合理可行。</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我单位对该项目采取自评与他评相结合方式，结合评价内容，做到有计划、有安排，扎实开展本次自评工作。针对申报内容、实施情况、资金兑现、财务管理等做出自我评价，认真听取建议，做好总结工作。</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color w:val="auto"/>
          <w:sz w:val="32"/>
          <w:szCs w:val="32"/>
          <w:u w:val="none"/>
          <w:highlight w:val="auto"/>
        </w:rPr>
      </w:pPr>
      <w:r>
        <w:rPr>
          <w:rFonts w:ascii="宋体" w:eastAsia="宋体" w:cs="宋体" w:hAnsi="宋体" w:hint="eastAsia"/>
          <w:b/>
          <w:bCs/>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广财建（2022）41号文件，根据省委省政府，市委市政府和区委区政府关于农村客运发展实施意见，对大石客运站进行升级改造，省级补助资金。我区结合实际工作需要，对该项目所需资金进行了核算，总计申报财政预算资金28万元。2022年6月，省级财政部门下达我单位</w:t>
      </w:r>
      <w:r>
        <w:rPr>
          <w:rFonts w:ascii="宋体" w:eastAsia="宋体" w:cs="宋体" w:hAnsi="宋体" w:hint="eastAsia"/>
          <w:b w:val="0"/>
          <w:bCs w:val="0"/>
          <w:color w:val="auto"/>
          <w:kern w:val="2"/>
          <w:sz w:val="32"/>
          <w:szCs w:val="32"/>
          <w:lang w:val="en-US" w:eastAsia="zh-CN"/>
          <w:highlight w:val="auto"/>
        </w:rPr>
        <w:t>该项目资金28万元</w:t>
      </w:r>
      <w:r>
        <w:rPr>
          <w:rFonts w:ascii="宋体" w:eastAsia="宋体" w:cs="宋体" w:hAnsi="宋体" w:hint="eastAsia"/>
          <w:b w:val="0"/>
          <w:bCs w:val="0"/>
          <w:color w:val="auto"/>
          <w:kern w:val="0"/>
          <w:sz w:val="32"/>
          <w:szCs w:val="32"/>
          <w:u w:val="none"/>
          <w:shd w:val="clear" w:color="auto" w:fill="FFFFFF"/>
          <w:lang w:val="zh-CN"/>
          <w:highlight w:val="auto"/>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FF0000"/>
          <w:sz w:val="32"/>
          <w:szCs w:val="32"/>
          <w:u w:val="none"/>
          <w:lang w:val="zh-CN"/>
          <w:highlight w:val="auto"/>
        </w:rPr>
      </w:pPr>
      <w:r>
        <w:rPr>
          <w:rFonts w:ascii="宋体" w:eastAsia="宋体" w:cs="宋体" w:hAnsi="宋体" w:hint="eastAsia"/>
          <w:b w:val="0"/>
          <w:bCs w:val="0"/>
          <w:color w:val="auto"/>
          <w:sz w:val="32"/>
          <w:szCs w:val="32"/>
          <w:u w:val="none"/>
          <w:lang w:val="zh-CN"/>
          <w:highlight w:val="auto"/>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1．资金计划。</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按照广财建（2022）41号文件，</w:t>
      </w:r>
      <w:r>
        <w:rPr>
          <w:rFonts w:ascii="宋体" w:eastAsia="宋体" w:cs="宋体" w:hAnsi="宋体" w:hint="eastAsia"/>
          <w:b w:val="0"/>
          <w:bCs w:val="0"/>
          <w:color w:val="auto"/>
          <w:kern w:val="2"/>
          <w:sz w:val="32"/>
          <w:szCs w:val="32"/>
          <w:lang w:val="en-US" w:eastAsia="zh-CN"/>
          <w:highlight w:val="auto"/>
        </w:rPr>
        <w:t>2022年乡镇运输服务站专项资金预算项目预计资金共计28万元，项目资金全部来自财政。</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资金到位。</w:t>
      </w:r>
    </w:p>
    <w:p>
      <w:pPr>
        <w:pStyle w:val="24"/>
        <w:ind w:leftChars="0" w:left="0" w:firstLineChars="200" w:firstLine="640"/>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2"/>
          <w:sz w:val="32"/>
          <w:szCs w:val="32"/>
          <w:lang w:val="en-US" w:eastAsia="zh-CN"/>
          <w:highlight w:val="auto"/>
        </w:rPr>
        <w:t>2022年乡镇运输服务站专项资金预算项目资金总计到位28万元，全部为省级财政资金。</w:t>
      </w:r>
      <w:r>
        <w:rPr>
          <w:rFonts w:ascii="宋体" w:eastAsia="宋体" w:cs="宋体" w:hAnsi="宋体" w:hint="eastAsia"/>
          <w:sz w:val="32"/>
          <w:szCs w:val="32"/>
          <w:lang w:val="en-US" w:eastAsia="zh-CN"/>
        </w:rPr>
        <w:t>今年项目预算资金实际到位28万元，项目预算到位率100%。</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资金使用。</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2022年，</w:t>
      </w:r>
      <w:r>
        <w:rPr>
          <w:rFonts w:ascii="宋体" w:eastAsia="宋体" w:cs="宋体" w:hAnsi="宋体" w:hint="eastAsia"/>
          <w:b w:val="0"/>
          <w:bCs w:val="0"/>
          <w:color w:val="auto"/>
          <w:kern w:val="2"/>
          <w:sz w:val="32"/>
          <w:szCs w:val="32"/>
          <w:lang w:val="en-US" w:eastAsia="zh-CN"/>
          <w:highlight w:val="auto"/>
        </w:rPr>
        <w:t>乡镇运输服务站专项资金预算项目资金</w:t>
      </w:r>
      <w:r>
        <w:rPr>
          <w:rFonts w:ascii="宋体" w:eastAsia="宋体" w:cs="宋体" w:hAnsi="宋体" w:hint="eastAsia"/>
          <w:b w:val="0"/>
          <w:bCs w:val="0"/>
          <w:color w:val="auto"/>
          <w:kern w:val="0"/>
          <w:sz w:val="32"/>
          <w:szCs w:val="32"/>
          <w:u w:val="none"/>
          <w:shd w:val="clear" w:color="auto" w:fill="FFFFFF"/>
          <w:lang w:val="en-US" w:eastAsia="zh-CN"/>
          <w:highlight w:val="auto"/>
        </w:rPr>
        <w:t>支出28万元，其中：专项项目支出28万元；与项目预算到位资金28万元相比，项目资金使用完毕，期末无结余资金。</w:t>
      </w:r>
    </w:p>
    <w:p>
      <w:pPr>
        <w:keepNext w:val="0"/>
        <w:keepLines w:val="0"/>
        <w:pageBreakBefore w:val="0"/>
        <w:widowControl w:val="0"/>
        <w:numPr>
          <w:ilvl w:val="0"/>
          <w:numId w:val="14"/>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项目财务管理情况。</w:t>
      </w:r>
    </w:p>
    <w:p>
      <w:pPr>
        <w:pStyle w:val="24"/>
        <w:rPr>
          <w:rFonts w:ascii="宋体" w:eastAsia="宋体" w:cs="宋体" w:hAnsi="宋体" w:hint="eastAsia"/>
          <w:b w:val="0"/>
          <w:bCs w:val="0"/>
          <w:color w:val="auto"/>
          <w:sz w:val="32"/>
          <w:szCs w:val="32"/>
          <w:u w:val="none"/>
          <w:lang w:val="en-US" w:eastAsia="zh-CN"/>
          <w:highlight w:val="auto"/>
        </w:rPr>
      </w:pPr>
      <w:r>
        <w:rPr>
          <w:rFonts w:ascii="宋体" w:eastAsia="宋体" w:cs="宋体" w:hAnsi="宋体" w:hint="eastAsia"/>
          <w:b w:val="0"/>
          <w:bCs w:val="0"/>
          <w:color w:val="auto"/>
          <w:sz w:val="32"/>
          <w:szCs w:val="32"/>
          <w:u w:val="none"/>
          <w:lang w:val="en-US" w:eastAsia="zh-CN"/>
          <w:highlight w:val="auto"/>
        </w:rPr>
        <w:t>资金支出严格按资金管理、费用支出等制度执行；财务处理及时；会计核算规范、不存在支出依据不合规、虚列项目支出的情况；无截留、挤占、挪用项目资金情况；无超标准开支情况发生。</w:t>
      </w:r>
    </w:p>
    <w:p>
      <w:pPr>
        <w:pStyle w:val="24"/>
        <w:rPr>
          <w:rFonts w:ascii="宋体" w:eastAsia="宋体" w:cs="宋体" w:hAnsi="宋体" w:hint="eastAsia"/>
          <w:b w:val="0"/>
          <w:bCs w:val="0"/>
          <w:color w:val="auto"/>
          <w:sz w:val="32"/>
          <w:szCs w:val="32"/>
          <w:u w:val="none"/>
          <w:highlight w:val="auto"/>
        </w:rPr>
      </w:pPr>
      <w:r>
        <w:rPr>
          <w:rFonts w:ascii="宋体" w:eastAsia="宋体" w:cs="宋体" w:hAnsi="宋体" w:hint="eastAsia"/>
          <w:b w:val="0"/>
          <w:bCs w:val="0"/>
          <w:color w:val="auto"/>
          <w:sz w:val="32"/>
          <w:szCs w:val="32"/>
          <w:u w:val="none"/>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en-US" w:eastAsia="zh-CN"/>
          <w:highlight w:val="auto"/>
        </w:rPr>
      </w:pPr>
      <w:r>
        <w:rPr>
          <w:rFonts w:ascii="宋体" w:eastAsia="宋体" w:cs="宋体" w:hAnsi="宋体" w:hint="eastAsia"/>
          <w:b w:val="0"/>
          <w:bCs w:val="0"/>
          <w:color w:val="auto"/>
          <w:sz w:val="32"/>
          <w:szCs w:val="32"/>
          <w:u w:val="none"/>
          <w:lang w:val="en-US" w:eastAsia="zh-CN"/>
          <w:highlight w:val="auto"/>
        </w:rPr>
        <w:t>结合项目结织实施管理办法，重点围绕以下内容进行分析评价，并对自评中发现的问题分析说明。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（一）项目组织架构及实施流程。</w:t>
      </w:r>
    </w:p>
    <w:p>
      <w:pPr>
        <w:pStyle w:val="24"/>
        <w:ind w:leftChars="0" w:left="0" w:firstLineChars="200" w:firstLine="640"/>
        <w:rPr>
          <w:rFonts w:ascii="宋体" w:eastAsia="宋体" w:cs="宋体" w:hAnsi="宋体" w:hint="eastAsia"/>
          <w:sz w:val="32"/>
          <w:szCs w:val="32"/>
          <w:lang w:val="en-US" w:eastAsia="zh-CN"/>
        </w:rPr>
      </w:pPr>
      <w:r>
        <w:rPr>
          <w:rFonts w:ascii="宋体" w:eastAsia="宋体" w:cs="宋体" w:hAnsi="宋体" w:hint="eastAsia"/>
          <w:b w:val="0"/>
          <w:bCs w:val="0"/>
          <w:color w:val="auto"/>
          <w:sz w:val="32"/>
          <w:szCs w:val="32"/>
          <w:u w:val="none"/>
          <w:lang w:val="en-US" w:eastAsia="zh-CN"/>
          <w:highlight w:val="auto"/>
        </w:rPr>
        <w:t>我单位成立了项目资金管理领导小组，分管领导任组长，各股室负责人、项目实施人员组成，由</w:t>
      </w:r>
      <w:r>
        <w:rPr>
          <w:rFonts w:ascii="宋体" w:eastAsia="宋体" w:cs="宋体" w:hAnsi="宋体" w:hint="eastAsia"/>
          <w:sz w:val="32"/>
          <w:szCs w:val="32"/>
          <w:lang w:val="en-US" w:eastAsia="zh-CN"/>
        </w:rPr>
        <w:t>监察督办股负责项目资金管理日常工作。制定了财政专项资金管理办法、内部控制管理制度、政府采购内控制度等管理制度，使财务管理制度合法、规范、完整，可操作性强，使制定的内控制度及相关的财务管理制度得到了有效的执法。同时对各项目资金阶段性完成情况进行动态跟踪监控、监督检查纠偏处理、改进完善等管理活动。</w:t>
      </w:r>
    </w:p>
    <w:p>
      <w:pPr>
        <w:keepNext w:val="0"/>
        <w:keepLines w:val="0"/>
        <w:pageBreakBefore w:val="0"/>
        <w:widowControl w:val="0"/>
        <w:numPr>
          <w:ilvl w:val="0"/>
          <w:numId w:val="15"/>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sz w:val="32"/>
          <w:szCs w:val="32"/>
          <w:u w:val="none"/>
          <w:lang w:val="zh-CN"/>
          <w:highlight w:val="auto"/>
        </w:rPr>
        <w:t>项目管理情况。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sz w:val="32"/>
          <w:szCs w:val="32"/>
          <w:lang w:val="zh-CN"/>
        </w:rPr>
      </w:pPr>
      <w:r>
        <w:rPr>
          <w:rFonts w:ascii="宋体" w:eastAsia="宋体" w:cs="宋体" w:hAnsi="宋体" w:hint="eastAsia"/>
          <w:b w:val="0"/>
          <w:bCs w:val="0"/>
          <w:color w:val="auto"/>
          <w:kern w:val="2"/>
          <w:sz w:val="32"/>
          <w:szCs w:val="32"/>
          <w:lang w:val="en-US" w:eastAsia="zh-CN"/>
          <w:highlight w:val="auto"/>
        </w:rPr>
        <w:t>2022年乡镇运输服务站专项资金预算项目资金属于交通运输类，</w:t>
      </w:r>
      <w:r>
        <w:rPr>
          <w:rFonts w:ascii="宋体" w:eastAsia="宋体" w:cs="宋体" w:hAnsi="宋体" w:hint="eastAsia"/>
          <w:b w:val="0"/>
          <w:bCs w:val="0"/>
          <w:color w:val="000000"/>
          <w:kern w:val="2"/>
          <w:sz w:val="32"/>
          <w:szCs w:val="32"/>
          <w14:textFill>
            <w14:solidFill>
              <w14:srgbClr w14:val="000000"/>
            </w14:solidFill>
          </w14:textFill>
          <w:lang w:val="en-US" w:eastAsia="zh-CN"/>
          <w:highlight w:val="auto"/>
        </w:rPr>
        <w:t>无招投标、政府采购、项目公示制等相关规定，</w:t>
      </w:r>
      <w:r>
        <w:rPr>
          <w:rFonts w:ascii="宋体" w:eastAsia="宋体" w:cs="宋体" w:hAnsi="宋体" w:hint="eastAsia"/>
          <w:b w:val="0"/>
          <w:bCs w:val="0"/>
          <w:color w:val="auto"/>
          <w:kern w:val="2"/>
          <w:sz w:val="32"/>
          <w:szCs w:val="32"/>
          <w:lang w:val="en-US" w:eastAsia="zh-CN"/>
          <w:highlight w:val="auto"/>
        </w:rPr>
        <w:t>按照“先有预算，后有支出”和</w:t>
      </w:r>
      <w:r>
        <w:rPr>
          <w:rFonts w:ascii="宋体" w:eastAsia="宋体" w:cs="宋体" w:hAnsi="宋体" w:hint="eastAsia"/>
          <w:b w:val="0"/>
          <w:bCs w:val="0"/>
          <w:color w:val="auto"/>
          <w:kern w:val="0"/>
          <w:sz w:val="32"/>
          <w:szCs w:val="32"/>
          <w:u w:val="none"/>
          <w:shd w:val="clear" w:color="auto" w:fill="FFFFFF"/>
          <w:lang w:val="en-US" w:eastAsia="zh-CN"/>
          <w:highlight w:val="auto"/>
        </w:rPr>
        <w:t>项目严格按照相关规定来</w:t>
      </w:r>
      <w:r>
        <w:rPr>
          <w:rFonts w:ascii="宋体" w:eastAsia="宋体" w:cs="宋体" w:hAnsi="宋体" w:hint="eastAsia"/>
          <w:b w:val="0"/>
          <w:bCs w:val="0"/>
          <w:color w:val="auto"/>
          <w:kern w:val="0"/>
          <w:sz w:val="32"/>
          <w:szCs w:val="32"/>
          <w:u w:val="none"/>
          <w:shd w:val="clear" w:color="auto" w:fill="FFFFFF"/>
          <w:lang w:eastAsia="zh-CN"/>
          <w:highlight w:val="auto"/>
        </w:rPr>
        <w:t xml:space="preserve">执行管理。所有支出均严格按照项目资金分配方案来执行申报资金计划、拨付资金。 </w:t>
      </w:r>
    </w:p>
    <w:p>
      <w:pPr>
        <w:keepNext w:val="0"/>
        <w:keepLines w:val="0"/>
        <w:pageBreakBefore w:val="0"/>
        <w:widowControl w:val="0"/>
        <w:numPr>
          <w:ilvl w:val="0"/>
          <w:numId w:val="15"/>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项目监管情况</w:t>
      </w:r>
    </w:p>
    <w:p>
      <w:pPr>
        <w:pStyle w:val="24"/>
        <w:ind w:leftChars="0" w:left="0" w:firstLineChars="200" w:firstLine="640"/>
        <w:rPr>
          <w:rFonts w:ascii="宋体" w:eastAsia="宋体" w:cs="宋体" w:hAnsi="宋体" w:hint="eastAsia"/>
          <w:sz w:val="32"/>
          <w:szCs w:val="32"/>
          <w:lang w:val="en-US" w:eastAsia="zh-CN"/>
        </w:rPr>
      </w:pPr>
      <w:r>
        <w:rPr>
          <w:rFonts w:ascii="宋体" w:eastAsia="宋体" w:cs="宋体" w:hAnsi="宋体" w:hint="eastAsia"/>
          <w:b w:val="0"/>
          <w:bCs w:val="0"/>
          <w:color w:val="auto"/>
          <w:sz w:val="32"/>
          <w:szCs w:val="32"/>
          <w:u w:val="none"/>
          <w:lang w:val="en-US" w:eastAsia="zh-CN"/>
          <w:highlight w:val="auto"/>
        </w:rPr>
        <w:t>我单位加强内部管理和控制，对单位项目资金进行清查，若发现问题，及时查明原因，召开会议并进行整改。</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color w:val="auto"/>
          <w:sz w:val="32"/>
          <w:szCs w:val="32"/>
          <w:u w:val="none"/>
          <w:lang w:val="zh-CN"/>
          <w:highlight w:val="auto"/>
        </w:rPr>
      </w:pPr>
      <w:r>
        <w:rPr>
          <w:rFonts w:ascii="宋体" w:eastAsia="宋体" w:cs="宋体" w:hAnsi="宋体" w:hint="eastAsia"/>
          <w:b/>
          <w:bCs/>
          <w:color w:val="auto"/>
          <w:sz w:val="32"/>
          <w:szCs w:val="32"/>
          <w:u w:val="none"/>
          <w:highlight w:val="auto"/>
        </w:rPr>
        <w:t>四、项目绩效情况</w:t>
      </w:r>
      <w:r>
        <w:rPr>
          <w:rFonts w:ascii="宋体" w:eastAsia="宋体" w:cs="宋体" w:hAnsi="宋体" w:hint="eastAsia"/>
          <w:b/>
          <w:bCs/>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（一）项目完成情况。</w:t>
      </w:r>
    </w:p>
    <w:p>
      <w:pPr>
        <w:pStyle w:val="24"/>
        <w:ind w:leftChars="0" w:left="0" w:firstLineChars="200" w:firstLine="640"/>
        <w:rPr>
          <w:rFonts w:ascii="宋体" w:eastAsia="宋体" w:cs="宋体" w:hAnsi="宋体" w:hint="eastAsia"/>
          <w:b w:val="0"/>
          <w:bCs w:val="0"/>
          <w:color w:val="auto"/>
          <w:sz w:val="32"/>
          <w:szCs w:val="32"/>
          <w:u w:val="none"/>
          <w:lang w:val="en-US" w:eastAsia="zh-CN"/>
          <w:highlight w:val="auto"/>
        </w:rPr>
      </w:pPr>
      <w:r>
        <w:rPr>
          <w:rFonts w:ascii="宋体" w:eastAsia="宋体" w:cs="宋体" w:hAnsi="宋体" w:hint="eastAsia"/>
          <w:b w:val="0"/>
          <w:bCs w:val="0"/>
          <w:color w:val="auto"/>
          <w:sz w:val="32"/>
          <w:szCs w:val="32"/>
          <w:u w:val="none"/>
          <w:lang w:val="en-US" w:eastAsia="zh-CN"/>
          <w:highlight w:val="auto"/>
        </w:rPr>
        <w:t>通过项目实施，确保2022年</w:t>
      </w:r>
      <w:r>
        <w:rPr>
          <w:rFonts w:ascii="宋体" w:eastAsia="宋体" w:cs="宋体" w:hAnsi="宋体" w:hint="eastAsia"/>
          <w:b w:val="0"/>
          <w:bCs w:val="0"/>
          <w:color w:val="auto"/>
          <w:kern w:val="2"/>
          <w:sz w:val="32"/>
          <w:szCs w:val="32"/>
          <w:lang w:val="en-US" w:eastAsia="zh-CN"/>
          <w:highlight w:val="auto"/>
        </w:rPr>
        <w:t>乡镇运输服务站专项资金预算项目</w:t>
      </w:r>
      <w:r>
        <w:rPr>
          <w:rFonts w:ascii="宋体" w:eastAsia="宋体" w:cs="宋体" w:hAnsi="宋体" w:hint="eastAsia"/>
          <w:b w:val="0"/>
          <w:bCs w:val="0"/>
          <w:color w:val="auto"/>
          <w:kern w:val="0"/>
          <w:sz w:val="32"/>
          <w:szCs w:val="32"/>
          <w:u w:val="none"/>
          <w:shd w:val="clear" w:color="auto" w:fill="FFFFFF"/>
          <w:lang w:val="en-US" w:eastAsia="zh-CN"/>
          <w:highlight w:val="auto"/>
        </w:rPr>
        <w:t>的正常开展，该项目通过对大石客运站的升级改造，提升了乡镇客运枢纽站的交通基础设施的效能，改善了乡镇交通运输环境，提高了运输现代化水平的需要。</w:t>
      </w:r>
    </w:p>
    <w:p>
      <w:pPr>
        <w:rPr>
          <w:rFonts w:ascii="宋体" w:eastAsia="宋体" w:cs="宋体" w:hAnsi="宋体" w:hint="eastAsia"/>
          <w:lang w:val="en-US" w:eastAsia="zh-CN"/>
        </w:rPr>
      </w:pPr>
      <w:r>
        <w:rPr>
          <w:rFonts w:ascii="宋体" w:eastAsia="宋体" w:cs="宋体" w:hAnsi="宋体" w:hint="eastAsia"/>
          <w:lang w:val="en-US" w:eastAsia="zh-CN"/>
        </w:rPr>
        <w:t xml:space="preserve">   （二） </w:t>
      </w:r>
      <w:r>
        <w:rPr>
          <w:rFonts w:ascii="宋体" w:eastAsia="宋体" w:cs="宋体" w:hAnsi="宋体" w:hint="eastAsia"/>
          <w:b w:val="0"/>
          <w:bCs w:val="0"/>
          <w:color w:val="auto"/>
          <w:sz w:val="32"/>
          <w:szCs w:val="32"/>
          <w:u w:val="none"/>
          <w:lang w:val="zh-CN"/>
          <w:highlight w:val="auto"/>
        </w:rPr>
        <w:t>项目效益情况。</w:t>
      </w:r>
    </w:p>
    <w:p>
      <w:pPr>
        <w:pStyle w:val="24"/>
        <w:ind w:leftChars="0" w:left="0" w:firstLineChars="200" w:firstLine="640"/>
        <w:rPr>
          <w:rFonts w:ascii="宋体" w:eastAsia="宋体" w:cs="宋体" w:hAnsi="宋体" w:hint="eastAsia"/>
          <w:lang w:val="en-US" w:eastAsia="zh-CN"/>
        </w:rPr>
      </w:pPr>
      <w:r>
        <w:rPr>
          <w:rFonts w:ascii="宋体" w:eastAsia="宋体" w:cs="宋体" w:hAnsi="宋体" w:hint="eastAsia"/>
          <w:b w:val="0"/>
          <w:bCs w:val="0"/>
          <w:color w:val="auto"/>
          <w:sz w:val="32"/>
          <w:szCs w:val="32"/>
          <w:u w:val="none"/>
          <w:lang w:val="en-US" w:eastAsia="zh-CN"/>
          <w:highlight w:val="auto"/>
        </w:rPr>
        <w:t>通过项目实施，很好地完成2022年</w:t>
      </w:r>
      <w:r>
        <w:rPr>
          <w:rFonts w:ascii="宋体" w:eastAsia="宋体" w:cs="宋体" w:hAnsi="宋体" w:hint="eastAsia"/>
          <w:b w:val="0"/>
          <w:bCs w:val="0"/>
          <w:color w:val="auto"/>
          <w:kern w:val="2"/>
          <w:sz w:val="32"/>
          <w:szCs w:val="32"/>
          <w:lang w:val="en-US" w:eastAsia="zh-CN"/>
          <w:highlight w:val="auto"/>
        </w:rPr>
        <w:t>乡镇运输服务站预算</w:t>
      </w:r>
      <w:r>
        <w:rPr>
          <w:rFonts w:ascii="宋体" w:eastAsia="宋体" w:cs="宋体" w:hAnsi="宋体" w:hint="eastAsia"/>
          <w:b w:val="0"/>
          <w:bCs w:val="0"/>
          <w:color w:val="auto"/>
          <w:kern w:val="0"/>
          <w:sz w:val="32"/>
          <w:szCs w:val="32"/>
          <w:u w:val="none"/>
          <w:shd w:val="clear" w:color="auto" w:fill="FFFFFF"/>
          <w:lang w:val="en-US" w:eastAsia="zh-CN"/>
          <w:highlight w:val="auto"/>
        </w:rPr>
        <w:t>任务，受到服务对象和上级部门的好评，保证服务质量，为可持续发展提供保障。极大提升沿线经济发展，提升客运市场发展的有序性。提高服务群众的出行便捷性。</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color w:val="auto"/>
          <w:sz w:val="32"/>
          <w:szCs w:val="32"/>
          <w:u w:val="none"/>
          <w:highlight w:val="auto"/>
        </w:rPr>
      </w:pPr>
      <w:r>
        <w:rPr>
          <w:rFonts w:ascii="宋体" w:eastAsia="宋体" w:cs="宋体" w:hAnsi="宋体" w:hint="eastAsia"/>
          <w:b/>
          <w:bCs/>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总体上看，项目决策依据充分，总体目标清晰，</w:t>
      </w:r>
      <w:r>
        <w:rPr>
          <w:rFonts w:ascii="宋体" w:eastAsia="宋体" w:cs="宋体" w:hAnsi="宋体" w:hint="eastAsia"/>
          <w:b w:val="0"/>
          <w:bCs w:val="0"/>
          <w:sz w:val="32"/>
          <w:szCs w:val="32"/>
          <w:lang w:val="en-US" w:eastAsia="zh-CN"/>
        </w:rPr>
        <w:t>2022年度该项目总体运行良好，自评得分100分。</w:t>
      </w:r>
    </w:p>
    <w:p>
      <w:pPr>
        <w:keepNext w:val="0"/>
        <w:keepLines w:val="0"/>
        <w:pageBreakBefore w:val="0"/>
        <w:widowControl w:val="0"/>
        <w:numPr>
          <w:ilvl w:val="0"/>
          <w:numId w:val="16"/>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sz w:val="32"/>
          <w:szCs w:val="32"/>
          <w:lang w:val="en-US" w:eastAsia="zh-CN"/>
        </w:rPr>
      </w:pPr>
      <w:r>
        <w:rPr>
          <w:rFonts w:ascii="宋体" w:eastAsia="宋体" w:cs="宋体" w:hAnsi="宋体" w:hint="eastAsia"/>
          <w:b w:val="0"/>
          <w:bCs w:val="0"/>
          <w:color w:val="auto"/>
          <w:sz w:val="32"/>
          <w:szCs w:val="32"/>
          <w:u w:val="none"/>
          <w:lang w:val="zh-CN"/>
          <w:highlight w:val="auto"/>
        </w:rPr>
        <w:t>存在的问题。</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100" w:firstLine="320"/>
        <w:jc w:val="both"/>
        <w:textAlignment w:val="auto"/>
        <w:rPr>
          <w:rFonts w:ascii="宋体" w:eastAsia="宋体" w:cs="宋体" w:hAnsi="宋体" w:hint="eastAsia"/>
          <w:b w:val="0"/>
          <w:bCs w:val="0"/>
          <w:sz w:val="32"/>
          <w:szCs w:val="32"/>
          <w:lang w:val="en-US" w:eastAsia="zh-CN"/>
        </w:rPr>
      </w:pPr>
      <w:r>
        <w:rPr>
          <w:rFonts w:ascii="宋体" w:eastAsia="宋体" w:cs="宋体" w:hAnsi="宋体" w:hint="eastAsia"/>
          <w:b w:val="0"/>
          <w:bCs w:val="0"/>
          <w:sz w:val="32"/>
          <w:szCs w:val="32"/>
          <w:lang w:val="en-US" w:eastAsia="zh-CN"/>
        </w:rPr>
        <w:t xml:space="preserve">  1、存在的问题及主要扣分点在财务管理方面，2022年由于疫情影响，该项目的资金计划和拨付存在不及时的情况。</w:t>
      </w:r>
    </w:p>
    <w:p>
      <w:pPr>
        <w:adjustRightInd w:val="0"/>
        <w:snapToGrid w:val="0"/>
        <w:spacing w:line="580" w:lineRule="exact"/>
        <w:ind w:firstLine="720"/>
        <w:rPr>
          <w:rFonts w:ascii="宋体" w:eastAsia="宋体" w:cs="宋体" w:hAnsi="宋体" w:hint="eastAsia"/>
          <w:b w:val="0"/>
          <w:bCs w:val="0"/>
          <w:sz w:val="32"/>
          <w:szCs w:val="32"/>
          <w:lang w:val="en-US" w:eastAsia="zh-CN"/>
        </w:rPr>
      </w:pPr>
      <w:r>
        <w:rPr>
          <w:rFonts w:ascii="宋体" w:eastAsia="宋体" w:cs="宋体" w:hAnsi="宋体" w:hint="eastAsia"/>
          <w:b w:val="0"/>
          <w:bCs w:val="0"/>
          <w:sz w:val="32"/>
          <w:szCs w:val="32"/>
          <w:lang w:val="en-US" w:eastAsia="zh-CN"/>
        </w:rPr>
        <w:t>2、项目支出绩效的评价体系，差异性还不够明显。</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（三）相关建议。</w:t>
      </w:r>
    </w:p>
    <w:p>
      <w:pPr>
        <w:pStyle w:val="16"/>
        <w:ind w:firstLineChars="200" w:firstLine="640"/>
        <w:rPr>
          <w:rFonts w:ascii="宋体" w:eastAsia="宋体" w:cs="宋体" w:hAnsi="宋体" w:hint="eastAsia"/>
          <w:b w:val="0"/>
          <w:bCs w:val="0"/>
          <w:sz w:val="32"/>
          <w:szCs w:val="32"/>
          <w:lang w:eastAsia="zh-CN"/>
        </w:rPr>
      </w:pPr>
      <w:r>
        <w:rPr>
          <w:rFonts w:ascii="宋体" w:eastAsia="宋体" w:cs="宋体" w:hAnsi="宋体" w:hint="eastAsia"/>
          <w:b w:val="0"/>
          <w:bCs w:val="0"/>
          <w:sz w:val="32"/>
          <w:szCs w:val="32"/>
          <w:lang w:val="en-US" w:eastAsia="zh-CN"/>
        </w:rPr>
        <w:t>我单位还需要进一步加强财务管理制度，严格财务审核，规范财务行为，提高预算编制精确度。</w:t>
      </w:r>
      <w:r>
        <w:rPr>
          <w:rFonts w:ascii="宋体" w:eastAsia="宋体" w:cs="宋体" w:hAnsi="宋体" w:hint="eastAsia"/>
          <w:b w:val="0"/>
          <w:bCs w:val="0"/>
          <w:sz w:val="32"/>
          <w:szCs w:val="32"/>
          <w:lang w:eastAsia="zh-CN"/>
        </w:rPr>
        <w:t>进一步加强项目资金管理，进一步提高资金使用效率，及时申报拨付专项资金。</w:t>
      </w: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rPr>
          <w:rFonts w:ascii="宋体" w:eastAsia="宋体" w:cs="宋体" w:hAnsi="宋体" w:hint="eastAsia"/>
          <w:b w:val="0"/>
          <w:bCs w:val="0"/>
          <w:sz w:val="32"/>
          <w:szCs w:val="32"/>
          <w:lang w:eastAsia="zh-CN"/>
        </w:rPr>
      </w:pPr>
      <w:r>
        <w:rPr>
          <w:rFonts w:ascii="宋体" w:eastAsia="宋体" w:cs="宋体" w:hAnsi="宋体" w:hint="eastAsia"/>
          <w:b w:val="0"/>
          <w:bCs w:val="0"/>
          <w:sz w:val="32"/>
          <w:szCs w:val="32"/>
          <w:lang w:eastAsia="zh-CN"/>
        </w:rPr>
        <w:br w:type="page"/>
      </w:r>
    </w:p>
    <w:p>
      <w:pPr>
        <w:pStyle w:val="16"/>
        <w:ind w:firstLineChars="200" w:firstLine="640"/>
        <w:rPr>
          <w:rFonts w:ascii="宋体" w:eastAsia="宋体" w:cs="宋体" w:hAnsi="宋体" w:hint="eastAsia"/>
          <w:b w:val="0"/>
          <w:bCs w:val="0"/>
          <w:sz w:val="32"/>
          <w:szCs w:val="32"/>
          <w:lang w:eastAsia="zh-CN"/>
        </w:rPr>
        <w:sectPr>
          <w:footerReference w:type="default" r:id="rId16"/>
          <w:footerReference w:type="first" r:id="rId17"/>
          <w:type w:val="continuous"/>
          <w:pgSz w:w="11906" w:h="16838"/>
          <w:pgMar w:top="1440" w:right="1800" w:bottom="1440" w:left="1800" w:header="851" w:footer="992" w:gutter="0"/>
          <w:cols w:num="1" w:space="425"/>
          <w:titlePg/>
          <w:docGrid w:type="lines" w:linePitch="312" w:charSpace="0"/>
        </w:sectPr>
      </w:pPr>
    </w:p>
    <w:tbl>
      <w:tblPr>
        <w:jc w:val="center"/>
        <w:tblW w:w="14625"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971"/>
        <w:gridCol w:w="1670"/>
        <w:gridCol w:w="1476"/>
        <w:gridCol w:w="2016"/>
        <w:gridCol w:w="576"/>
        <w:gridCol w:w="1167"/>
        <w:gridCol w:w="508"/>
        <w:gridCol w:w="1023"/>
        <w:gridCol w:w="731"/>
        <w:gridCol w:w="900"/>
        <w:gridCol w:w="3586"/>
      </w:tblGrid>
      <w:tr>
        <w:trPr>
          <w:trHeight w:val="540"/>
        </w:trPr>
        <w:tc>
          <w:tcPr>
            <w:tcW w:w="14629"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部门专项资金预算项目支出绩效目标自评表（2022年度）</w:t>
            </w:r>
          </w:p>
        </w:tc>
      </w:tr>
      <w:tr>
        <w:trPr>
          <w:trHeight w:val="380"/>
        </w:trPr>
        <w:tc>
          <w:tcPr>
            <w:tcW w:w="27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8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2022年乡镇运输服务站</w:t>
            </w:r>
          </w:p>
        </w:tc>
      </w:tr>
      <w:tr>
        <w:trPr>
          <w:trHeight w:val="280"/>
        </w:trPr>
        <w:tc>
          <w:tcPr>
            <w:tcW w:w="27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广元市利州区交通局</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广元市利州区交通运输事务中心</w:t>
            </w:r>
          </w:p>
        </w:tc>
      </w:tr>
      <w:tr>
        <w:trPr>
          <w:trHeight w:val="380"/>
        </w:trPr>
        <w:tc>
          <w:tcPr>
            <w:tcW w:w="10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42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对大石客运站升级改造，是对客运枢纽站等交通基础设施的建设，有利于改善交通环境，提高运输现代化水平的需要。</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对大石客运站升级改造，是对客运枢纽站等交通基础设施的建设，有利于改善交通环境，提高运输现代化水平的需要。</w:t>
            </w:r>
          </w:p>
        </w:tc>
      </w:tr>
      <w:tr>
        <w:trPr>
          <w:trHeight w:val="46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8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通过对大石客运站的升级改造，提升了乡镇客运枢纽站的交通基础设施的效能，改善了乡镇交通运输环境，提高了运输现代化水平的需要。</w:t>
            </w:r>
          </w:p>
        </w:tc>
      </w:tr>
      <w:tr>
        <w:trPr>
          <w:trHeight w:val="540"/>
        </w:trPr>
        <w:tc>
          <w:tcPr>
            <w:tcW w:w="10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28.00</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28.00</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0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72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升级多少个乡镇运输综合服务站？</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1个</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是否能达到验收合格标准？</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达到</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达到验收合格标准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几月前能完工</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12月31日前完工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资金共多少</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333333"/>
                <w:sz w:val="18"/>
                <w:szCs w:val="18"/>
                <w:u w:val="none"/>
              </w:rPr>
            </w:pPr>
            <w:r>
              <w:rPr>
                <w:rFonts w:ascii="宋体" w:eastAsia="宋体" w:cs="宋体" w:hAnsi="宋体" w:hint="eastAsia"/>
                <w:i w:val="0"/>
                <w:iCs w:val="0"/>
                <w:color w:val="333333"/>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28万元</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45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基础设施有效保障率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保障施工安全性</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全保障</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全保障</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沿线经济发展的提升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极大提升沿线经济发展</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675"/>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客运市场的发展有序性</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w:t>
            </w:r>
          </w:p>
        </w:tc>
        <w:tc>
          <w:tcPr>
            <w:tcW w:w="5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极大提升客运市场发展的有序性</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0"/>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群众出行的提升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极大提升群众出行</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675"/>
        </w:trPr>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极大提高</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极大提高服务群众的出行便捷性</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906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4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5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根据部门预算项目支出绩效评价指标体系，我中心2022年度评价得分为100分。专项资金支出绩效情况为：1、预算编制情况得分90分，2、预算执行情况得分10分。项目设施成效为：通过对大石客运站的升级改造，提升了乡镇客运枢纽站的交通基础设施的效能，改善了乡镇交通运输环境，提高了运输现代化水平的需要。</w:t>
            </w:r>
          </w:p>
        </w:tc>
      </w:tr>
      <w:tr>
        <w:trPr>
          <w:trHeight w:val="46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5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无</w:t>
            </w:r>
          </w:p>
        </w:tc>
      </w:tr>
      <w:tr>
        <w:trPr>
          <w:trHeight w:val="50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5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无</w:t>
            </w:r>
          </w:p>
        </w:tc>
      </w:tr>
      <w:tr>
        <w:trPr>
          <w:trHeight w:val="270"/>
        </w:trPr>
        <w:tc>
          <w:tcPr>
            <w:tcW w:w="62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项目负责人：赵万喜</w:t>
            </w:r>
          </w:p>
        </w:tc>
        <w:tc>
          <w:tcPr>
            <w:tcW w:w="84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财务负责人：陈莉</w:t>
            </w:r>
          </w:p>
        </w:tc>
      </w:tr>
    </w:tbl>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sectPr>
          <w:footerReference w:type="default" r:id="rId18"/>
          <w:footerReference w:type="first" r:id="rId19"/>
          <w:type w:val="continuous"/>
          <w:pgSz w:w="16838" w:h="11906" w:orient="landscape"/>
          <w:pgMar w:top="1800" w:right="1440" w:bottom="1800" w:left="1440" w:header="851" w:footer="992" w:gutter="0"/>
          <w:cols w:num="1" w:space="425"/>
          <w:titlePg/>
          <w:docGrid w:type="lines" w:linePitch="312" w:charSpace="0"/>
        </w:sect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b/>
          <w:bCs/>
          <w:color w:val="auto"/>
          <w:kern w:val="2"/>
          <w:sz w:val="44"/>
          <w:szCs w:val="44"/>
          <w:lang w:val="en-US" w:eastAsia="zh-CN"/>
          <w:highlight w:val="auto"/>
        </w:rPr>
      </w:pPr>
      <w:r>
        <w:rPr>
          <w:rFonts w:ascii="方正小标宋简体" w:eastAsia="方正小标宋简体" w:cs="方正小标宋简体" w:hAnsi="方正小标宋简体" w:hint="eastAsia"/>
          <w:b/>
          <w:bCs/>
          <w:color w:val="auto"/>
          <w:kern w:val="2"/>
          <w:sz w:val="44"/>
          <w:szCs w:val="44"/>
          <w:lang w:val="en-US" w:eastAsia="zh-CN"/>
          <w:highlight w:val="auto"/>
        </w:rPr>
        <w:t>2022年市级农村客运补助专项资金</w:t>
      </w: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b/>
          <w:bCs/>
          <w:color w:val="auto"/>
          <w:kern w:val="2"/>
          <w:sz w:val="44"/>
          <w:szCs w:val="44"/>
          <w:lang w:val="en-US" w:eastAsia="zh-CN"/>
          <w:highlight w:val="auto"/>
        </w:rPr>
      </w:pPr>
      <w:r>
        <w:rPr>
          <w:rFonts w:ascii="方正小标宋简体" w:eastAsia="方正小标宋简体" w:cs="方正小标宋简体" w:hAnsi="方正小标宋简体" w:hint="eastAsia"/>
          <w:b/>
          <w:bCs/>
          <w:color w:val="auto"/>
          <w:kern w:val="2"/>
          <w:sz w:val="44"/>
          <w:szCs w:val="44"/>
          <w:lang w:val="en-US" w:eastAsia="zh-CN"/>
          <w:highlight w:val="auto"/>
        </w:rPr>
        <w:t>预算项目绩效自评报告</w:t>
      </w:r>
    </w:p>
    <w:p>
      <w:pPr>
        <w:pStyle w:val="26"/>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b w:val="0"/>
          <w:bCs w:val="0"/>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sz w:val="32"/>
          <w:szCs w:val="32"/>
          <w:lang w:val="zh-CN"/>
          <w:highlight w:val="auto"/>
        </w:rPr>
      </w:pPr>
      <w:r>
        <w:rPr>
          <w:rFonts w:ascii="宋体" w:eastAsia="宋体" w:cs="宋体" w:hAnsi="宋体" w:hint="eastAsia"/>
          <w:b/>
          <w:bCs/>
          <w:sz w:val="32"/>
          <w:szCs w:val="32"/>
          <w:highlight w:val="auto"/>
        </w:rPr>
        <w:t>一、</w:t>
      </w:r>
      <w:r>
        <w:rPr>
          <w:rFonts w:ascii="宋体" w:eastAsia="宋体" w:cs="宋体" w:hAnsi="宋体" w:hint="eastAsia"/>
          <w:b/>
          <w:bCs/>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w:t>
      </w:r>
      <w:r>
        <w:rPr>
          <w:rFonts w:ascii="宋体" w:eastAsia="宋体" w:cs="宋体" w:hAnsi="宋体" w:hint="eastAsia"/>
          <w:b w:val="0"/>
          <w:bCs w:val="0"/>
          <w:color w:val="auto"/>
          <w:kern w:val="0"/>
          <w:sz w:val="32"/>
          <w:szCs w:val="32"/>
          <w:u w:val="none"/>
          <w:shd w:val="clear" w:color="auto" w:fill="FFFFFF"/>
          <w:lang w:val="en-US" w:eastAsia="zh-CN"/>
          <w:highlight w:val="auto"/>
        </w:rPr>
        <w:t>广元市利州区交通运输事务中心负责牵头项目管理和设施，通过对2019年-2020年期间未通过客车的建制村开通客车及2022年全年内正常运行的农村客运经营者（56名）的客运补助发放，落实了国家对农村客运发展的政策，鼓励农村客运经营者继续经营，有助于实现城乡一体化。。</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2．</w:t>
      </w:r>
      <w:r>
        <w:rPr>
          <w:rFonts w:ascii="宋体" w:eastAsia="宋体" w:cs="宋体" w:hAnsi="宋体" w:hint="eastAsia"/>
          <w:b w:val="0"/>
          <w:bCs w:val="0"/>
          <w:color w:val="auto"/>
          <w:kern w:val="0"/>
          <w:sz w:val="32"/>
          <w:szCs w:val="32"/>
          <w:u w:val="none"/>
          <w:shd w:val="clear" w:color="auto" w:fill="FFFFFF"/>
          <w:lang w:val="en-US" w:eastAsia="zh-CN"/>
          <w:highlight w:val="auto"/>
        </w:rPr>
        <w:t>根据广财建（2022）70号文件，项目成立。2022年省级下达财政资金28万元。符合资金管理办法等相关规定。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3．</w:t>
      </w:r>
      <w:r>
        <w:rPr>
          <w:rFonts w:ascii="宋体" w:eastAsia="宋体" w:cs="宋体" w:hAnsi="宋体" w:hint="eastAsia"/>
          <w:b w:val="0"/>
          <w:bCs w:val="0"/>
          <w:color w:val="auto"/>
          <w:kern w:val="0"/>
          <w:sz w:val="32"/>
          <w:szCs w:val="32"/>
          <w:u w:val="none"/>
          <w:shd w:val="clear" w:color="auto" w:fill="FFFFFF"/>
          <w:lang w:val="en-US" w:eastAsia="zh-CN"/>
          <w:highlight w:val="auto"/>
        </w:rPr>
        <w:t>资金管理方面：区运输事务中心制定了《财务管理制度》，明确了项目资金使用范围和使用流程。项目财政资金指标下达至单位后，我单位按预算指标支付应费用。项目资金支付专项核算、专款专用和县财政国库集中拨付，财务处理和会计核算真实、完整、及时、规范。</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4．资金分配的原则及考虑因素：</w:t>
      </w:r>
      <w:r>
        <w:rPr>
          <w:rFonts w:ascii="宋体" w:eastAsia="宋体" w:cs="宋体" w:hAnsi="宋体" w:hint="eastAsia"/>
          <w:b w:val="0"/>
          <w:bCs w:val="0"/>
          <w:color w:val="auto"/>
          <w:kern w:val="0"/>
          <w:sz w:val="32"/>
          <w:szCs w:val="32"/>
          <w:u w:val="none"/>
          <w:shd w:val="clear" w:color="auto" w:fill="FFFFFF"/>
          <w:lang w:val="en-US" w:eastAsia="zh-CN"/>
          <w:highlight w:val="auto"/>
        </w:rPr>
        <w:t>我单位量入为出，突出重点、注重绩效、专款专用原则。充分考虑各类费用因素所占比重与部门预算支出经济分类科目相结合的分配方式。</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1．项目主要内容。</w:t>
      </w:r>
    </w:p>
    <w:p>
      <w:pPr>
        <w:pStyle w:val="24"/>
        <w:ind w:leftChars="0" w:left="0" w:firstLineChars="200" w:firstLine="640"/>
        <w:rPr>
          <w:rFonts w:ascii="宋体" w:eastAsia="宋体" w:cs="宋体" w:hAnsi="宋体" w:hint="eastAsia"/>
          <w:sz w:val="32"/>
          <w:szCs w:val="32"/>
          <w:lang w:val="zh-CN"/>
        </w:rPr>
      </w:pPr>
      <w:r>
        <w:rPr>
          <w:rFonts w:ascii="宋体" w:eastAsia="宋体" w:cs="宋体" w:hAnsi="宋体" w:hint="eastAsia"/>
          <w:sz w:val="32"/>
          <w:szCs w:val="32"/>
          <w:lang w:val="zh-CN"/>
        </w:rPr>
        <w:t>根据</w:t>
      </w:r>
      <w:r>
        <w:rPr>
          <w:rFonts w:ascii="宋体" w:eastAsia="宋体" w:cs="宋体" w:hAnsi="宋体" w:hint="eastAsia"/>
          <w:sz w:val="32"/>
          <w:szCs w:val="32"/>
          <w:lang w:val="en-US" w:eastAsia="zh-CN"/>
        </w:rPr>
        <w:t>项目实施</w:t>
      </w:r>
      <w:r>
        <w:rPr>
          <w:rFonts w:ascii="宋体" w:eastAsia="宋体" w:cs="宋体" w:hAnsi="宋体" w:hint="eastAsia"/>
          <w:sz w:val="32"/>
          <w:szCs w:val="32"/>
          <w:lang w:val="zh-CN"/>
        </w:rPr>
        <w:t>有效缓解农村客运经营者的经营困难，为利州区创建省级“金通工程”样板县提供支撑。</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2.</w:t>
      </w:r>
      <w:r>
        <w:rPr>
          <w:rFonts w:ascii="宋体" w:eastAsia="宋体" w:cs="宋体" w:hAnsi="宋体" w:hint="eastAsia"/>
          <w:b w:val="0"/>
          <w:bCs w:val="0"/>
          <w:color w:val="auto"/>
          <w:kern w:val="0"/>
          <w:sz w:val="32"/>
          <w:szCs w:val="32"/>
          <w:u w:val="none"/>
          <w:shd w:val="clear" w:color="auto" w:fill="FFFFFF"/>
          <w:lang w:val="zh-CN"/>
          <w:highlight w:val="auto"/>
        </w:rPr>
        <w:t>项目应实现的具体绩效目标</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（1）绩效目标值情况：按照《项目支出及绩效目标申报表》相关内容，项目2022年绩效目标值为：</w:t>
      </w:r>
    </w:p>
    <w:tbl>
      <w:tblPr>
        <w:jc w:val="left"/>
        <w:tblInd w:w="93" w:type="dxa"/>
        <w:tblW w:w="9720"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652"/>
        <w:gridCol w:w="1519"/>
        <w:gridCol w:w="1406"/>
        <w:gridCol w:w="2025"/>
        <w:gridCol w:w="694"/>
        <w:gridCol w:w="937"/>
        <w:gridCol w:w="656"/>
        <w:gridCol w:w="1831"/>
      </w:tblGrid>
      <w:tr>
        <w:trPr>
          <w:trHeight w:val="470"/>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r>
      <w:tr>
        <w:trPr>
          <w:trHeight w:val="50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多少台农村客运车辆</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56</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台</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56台</w:t>
            </w:r>
          </w:p>
        </w:tc>
      </w:tr>
      <w:tr>
        <w:trPr>
          <w:trHeight w:val="335"/>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农村客运行业质量</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非常好</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农村客运行业质量非常好</w:t>
            </w:r>
          </w:p>
        </w:tc>
      </w:tr>
      <w:tr>
        <w:trPr>
          <w:trHeight w:val="485"/>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几月前能完成</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12月前</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12月31日前完工</w:t>
            </w:r>
          </w:p>
        </w:tc>
      </w:tr>
      <w:tr>
        <w:trPr>
          <w:trHeight w:val="445"/>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资金共多少</w:t>
            </w:r>
          </w:p>
        </w:tc>
        <w:tc>
          <w:tcPr>
            <w:tcW w:w="69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333333"/>
                <w:sz w:val="18"/>
                <w:szCs w:val="18"/>
                <w:u w:val="none"/>
              </w:rPr>
            </w:pPr>
            <w:r>
              <w:rPr>
                <w:rFonts w:ascii="宋体" w:eastAsia="宋体" w:cs="宋体" w:hAnsi="宋体" w:hint="eastAsia"/>
                <w:i w:val="0"/>
                <w:iCs w:val="0"/>
                <w:color w:val="333333"/>
                <w:kern w:val="0"/>
                <w:sz w:val="18"/>
                <w:szCs w:val="18"/>
                <w:u w:val="none"/>
                <w:lang w:val="en-US" w:eastAsia="zh-CN"/>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28万元</w:t>
            </w:r>
          </w:p>
        </w:tc>
      </w:tr>
      <w:tr>
        <w:trPr>
          <w:trHeight w:val="485"/>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民生保障有效保障率</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470"/>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保障运输安全性</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全保障</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全保障</w:t>
            </w:r>
          </w:p>
        </w:tc>
      </w:tr>
      <w:tr>
        <w:trPr>
          <w:trHeight w:val="641"/>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城乡客运公共服务的影响</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极大提升了城乡客运公共服务的影响力</w:t>
            </w:r>
          </w:p>
        </w:tc>
      </w:tr>
      <w:tr>
        <w:trPr>
          <w:trHeight w:val="675"/>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025"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城乡一体化的持续影响</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极大提升了城乡一体化的实现</w:t>
            </w:r>
          </w:p>
        </w:tc>
      </w:tr>
      <w:tr>
        <w:trPr>
          <w:trHeight w:val="565"/>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0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对农村客运经营困境的缓解</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极大缓解</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极大缓解了农村客运经营的困境</w:t>
            </w:r>
          </w:p>
        </w:tc>
      </w:tr>
      <w:tr>
        <w:trPr>
          <w:trHeight w:val="795"/>
        </w:trPr>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极大增强</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极大增强了出行人民群众获得感、幸福感、安全感</w:t>
            </w:r>
          </w:p>
        </w:tc>
      </w:tr>
    </w:tbl>
    <w:p>
      <w:pPr>
        <w:pStyle w:val="16"/>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100" w:firstLine="32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（2）项目实施进度计划：因该项目是年中市级下达项目，按照《项目工作计划》，项目计划8月至12月实现7个目标，2022年12月31日前完成所有绩效目标指标。</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100" w:firstLine="32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（3）项目申报的绩效目标值是根据广财建（2022）70号文件制定的，与项目实施密切相关，目标值合理可行。</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我单位对该项目采取自评与他评相结合方式，结合评价内容，做到有计划、有安排，扎实开展本次自评工作。针对申报内容、实施情况、资金兑现、财务管理等做出自我评价，认真听取建议，做好总结工作。</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color w:val="auto"/>
          <w:sz w:val="32"/>
          <w:szCs w:val="32"/>
          <w:u w:val="none"/>
          <w:highlight w:val="auto"/>
        </w:rPr>
      </w:pPr>
      <w:r>
        <w:rPr>
          <w:rFonts w:ascii="宋体" w:eastAsia="宋体" w:cs="宋体" w:hAnsi="宋体" w:hint="eastAsia"/>
          <w:b/>
          <w:bCs/>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广财建（2022）70号文件，根据通过对2019年-2020年期间未通过客车的建制村开通客车及2022年全年内正常运行的农村客运经营者（56名）的客运补助发放，落实了国家对农村客运发展的政策，鼓励农村客运经营者继续经营，有助于实现城乡一体化。我区结合实际工作需要，对该项目所需资金进行了核算，总计申报财政预算资金28万元。2022年8月，省级财政部门下达我单位</w:t>
      </w:r>
      <w:r>
        <w:rPr>
          <w:rFonts w:ascii="宋体" w:eastAsia="宋体" w:cs="宋体" w:hAnsi="宋体" w:hint="eastAsia"/>
          <w:b w:val="0"/>
          <w:bCs w:val="0"/>
          <w:color w:val="auto"/>
          <w:kern w:val="2"/>
          <w:sz w:val="32"/>
          <w:szCs w:val="32"/>
          <w:lang w:val="en-US" w:eastAsia="zh-CN"/>
          <w:highlight w:val="auto"/>
        </w:rPr>
        <w:t>该项目资金28万元</w:t>
      </w:r>
      <w:r>
        <w:rPr>
          <w:rFonts w:ascii="宋体" w:eastAsia="宋体" w:cs="宋体" w:hAnsi="宋体" w:hint="eastAsia"/>
          <w:b w:val="0"/>
          <w:bCs w:val="0"/>
          <w:color w:val="auto"/>
          <w:kern w:val="0"/>
          <w:sz w:val="32"/>
          <w:szCs w:val="32"/>
          <w:u w:val="none"/>
          <w:shd w:val="clear" w:color="auto" w:fill="FFFFFF"/>
          <w:lang w:val="zh-CN"/>
          <w:highlight w:val="auto"/>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FF0000"/>
          <w:sz w:val="32"/>
          <w:szCs w:val="32"/>
          <w:u w:val="none"/>
          <w:lang w:val="zh-CN"/>
          <w:highlight w:val="auto"/>
        </w:rPr>
      </w:pPr>
      <w:r>
        <w:rPr>
          <w:rFonts w:ascii="宋体" w:eastAsia="宋体" w:cs="宋体" w:hAnsi="宋体" w:hint="eastAsia"/>
          <w:b w:val="0"/>
          <w:bCs w:val="0"/>
          <w:color w:val="auto"/>
          <w:sz w:val="32"/>
          <w:szCs w:val="32"/>
          <w:u w:val="none"/>
          <w:lang w:val="zh-CN"/>
          <w:highlight w:val="auto"/>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1．资金计划。</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按照广财建（2022）70号文件，2022年市级农村客运补助</w:t>
      </w:r>
      <w:r>
        <w:rPr>
          <w:rFonts w:ascii="宋体" w:eastAsia="宋体" w:cs="宋体" w:hAnsi="宋体" w:hint="eastAsia"/>
          <w:b w:val="0"/>
          <w:bCs w:val="0"/>
          <w:color w:val="auto"/>
          <w:kern w:val="2"/>
          <w:sz w:val="32"/>
          <w:szCs w:val="32"/>
          <w:lang w:val="en-US" w:eastAsia="zh-CN"/>
          <w:highlight w:val="auto"/>
        </w:rPr>
        <w:t>专项资金预算项目预计资金共计28万元，项目资金全部来自财政。</w:t>
      </w:r>
    </w:p>
    <w:p>
      <w:pPr>
        <w:keepNext w:val="0"/>
        <w:keepLines w:val="0"/>
        <w:pageBreakBefore w:val="0"/>
        <w:widowControl w:val="0"/>
        <w:numPr>
          <w:ilvl w:val="0"/>
          <w:numId w:val="17"/>
        </w:numPr>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资金到位。</w:t>
      </w:r>
    </w:p>
    <w:p>
      <w:pPr>
        <w:pStyle w:val="24"/>
        <w:ind w:leftChars="0" w:left="0" w:firstLineChars="200" w:firstLine="640"/>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2022年市级农村客运补助</w:t>
      </w:r>
      <w:r>
        <w:rPr>
          <w:rFonts w:ascii="宋体" w:eastAsia="宋体" w:cs="宋体" w:hAnsi="宋体" w:hint="eastAsia"/>
          <w:b w:val="0"/>
          <w:bCs w:val="0"/>
          <w:color w:val="auto"/>
          <w:kern w:val="2"/>
          <w:sz w:val="32"/>
          <w:szCs w:val="32"/>
          <w:lang w:val="en-US" w:eastAsia="zh-CN"/>
          <w:highlight w:val="auto"/>
        </w:rPr>
        <w:t>专项资金预算项目资金总计到位28万元，全部为市级财政资金。</w:t>
      </w:r>
      <w:r>
        <w:rPr>
          <w:rFonts w:ascii="宋体" w:eastAsia="宋体" w:cs="宋体" w:hAnsi="宋体" w:hint="eastAsia"/>
          <w:sz w:val="32"/>
          <w:szCs w:val="32"/>
          <w:lang w:val="en-US" w:eastAsia="zh-CN"/>
        </w:rPr>
        <w:t>今年项目预算资金实际到位28万元，项目预算到位率100%。</w:t>
      </w:r>
    </w:p>
    <w:p>
      <w:pPr>
        <w:keepNext w:val="0"/>
        <w:keepLines w:val="0"/>
        <w:pageBreakBefore w:val="0"/>
        <w:widowControl w:val="0"/>
        <w:numPr>
          <w:ilvl w:val="0"/>
          <w:numId w:val="17"/>
        </w:numPr>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资金使用。</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2022年，市级农村客运补助</w:t>
      </w:r>
      <w:r>
        <w:rPr>
          <w:rFonts w:ascii="宋体" w:eastAsia="宋体" w:cs="宋体" w:hAnsi="宋体" w:hint="eastAsia"/>
          <w:b w:val="0"/>
          <w:bCs w:val="0"/>
          <w:color w:val="auto"/>
          <w:kern w:val="2"/>
          <w:sz w:val="32"/>
          <w:szCs w:val="32"/>
          <w:lang w:val="en-US" w:eastAsia="zh-CN"/>
          <w:highlight w:val="auto"/>
        </w:rPr>
        <w:t>专项资金预算项目资金</w:t>
      </w:r>
      <w:r>
        <w:rPr>
          <w:rFonts w:ascii="宋体" w:eastAsia="宋体" w:cs="宋体" w:hAnsi="宋体" w:hint="eastAsia"/>
          <w:b w:val="0"/>
          <w:bCs w:val="0"/>
          <w:color w:val="auto"/>
          <w:kern w:val="0"/>
          <w:sz w:val="32"/>
          <w:szCs w:val="32"/>
          <w:u w:val="none"/>
          <w:shd w:val="clear" w:color="auto" w:fill="FFFFFF"/>
          <w:lang w:val="en-US" w:eastAsia="zh-CN"/>
          <w:highlight w:val="auto"/>
        </w:rPr>
        <w:t>支出28万元，其中：专项项目支出28万元；与项目预算到位资金28万元相比，项目资金使用完毕，期末无结余资金。</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（三）项目财务管理情况。</w:t>
      </w:r>
    </w:p>
    <w:p>
      <w:pPr>
        <w:pStyle w:val="24"/>
        <w:rPr>
          <w:rFonts w:ascii="宋体" w:eastAsia="宋体" w:cs="宋体" w:hAnsi="宋体" w:hint="eastAsia"/>
          <w:b w:val="0"/>
          <w:bCs w:val="0"/>
          <w:color w:val="auto"/>
          <w:sz w:val="32"/>
          <w:szCs w:val="32"/>
          <w:u w:val="none"/>
          <w:lang w:val="en-US" w:eastAsia="zh-CN"/>
          <w:highlight w:val="auto"/>
        </w:rPr>
      </w:pPr>
      <w:r>
        <w:rPr>
          <w:rFonts w:ascii="宋体" w:eastAsia="宋体" w:cs="宋体" w:hAnsi="宋体" w:hint="eastAsia"/>
          <w:b w:val="0"/>
          <w:bCs w:val="0"/>
          <w:color w:val="auto"/>
          <w:sz w:val="32"/>
          <w:szCs w:val="32"/>
          <w:u w:val="none"/>
          <w:lang w:val="en-US" w:eastAsia="zh-CN"/>
          <w:highlight w:val="auto"/>
        </w:rPr>
        <w:t>资金支出严格按资金管理、费用支出等制度执行；财务处理及时；会计核算规范、不存在支出依据不合规、虚列项目支出的情况；无截留、挤占、挪用项目资金情况；无超标准开支情况发生。</w:t>
      </w:r>
    </w:p>
    <w:p>
      <w:pPr>
        <w:pStyle w:val="24"/>
        <w:rPr>
          <w:rFonts w:ascii="宋体" w:eastAsia="宋体" w:cs="宋体" w:hAnsi="宋体" w:hint="eastAsia"/>
          <w:b/>
          <w:bCs/>
          <w:color w:val="auto"/>
          <w:sz w:val="32"/>
          <w:szCs w:val="32"/>
          <w:u w:val="none"/>
          <w:highlight w:val="auto"/>
        </w:rPr>
      </w:pPr>
      <w:r>
        <w:rPr>
          <w:rFonts w:ascii="宋体" w:eastAsia="宋体" w:cs="宋体" w:hAnsi="宋体" w:hint="eastAsia"/>
          <w:b/>
          <w:bCs/>
          <w:color w:val="auto"/>
          <w:sz w:val="32"/>
          <w:szCs w:val="32"/>
          <w:u w:val="none"/>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en-US" w:eastAsia="zh-CN"/>
          <w:highlight w:val="auto"/>
        </w:rPr>
      </w:pPr>
      <w:r>
        <w:rPr>
          <w:rFonts w:ascii="宋体" w:eastAsia="宋体" w:cs="宋体" w:hAnsi="宋体" w:hint="eastAsia"/>
          <w:b w:val="0"/>
          <w:bCs w:val="0"/>
          <w:color w:val="auto"/>
          <w:sz w:val="32"/>
          <w:szCs w:val="32"/>
          <w:u w:val="none"/>
          <w:lang w:val="en-US" w:eastAsia="zh-CN"/>
          <w:highlight w:val="auto"/>
        </w:rPr>
        <w:t>结合项目结织实施管理办法，重点围绕以下内容进行分析评价，并对自评中发现的问题分析说明。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（一）项目组织架构及实施流程。</w:t>
      </w:r>
    </w:p>
    <w:p>
      <w:pPr>
        <w:pStyle w:val="24"/>
        <w:ind w:leftChars="0" w:left="0" w:firstLineChars="200" w:firstLine="640"/>
        <w:rPr>
          <w:rFonts w:ascii="宋体" w:eastAsia="宋体" w:cs="宋体" w:hAnsi="宋体" w:hint="eastAsia"/>
          <w:sz w:val="32"/>
          <w:szCs w:val="32"/>
          <w:lang w:val="en-US" w:eastAsia="zh-CN"/>
        </w:rPr>
      </w:pPr>
      <w:r>
        <w:rPr>
          <w:rFonts w:ascii="宋体" w:eastAsia="宋体" w:cs="宋体" w:hAnsi="宋体" w:hint="eastAsia"/>
          <w:b w:val="0"/>
          <w:bCs w:val="0"/>
          <w:color w:val="auto"/>
          <w:sz w:val="32"/>
          <w:szCs w:val="32"/>
          <w:u w:val="none"/>
          <w:lang w:val="en-US" w:eastAsia="zh-CN"/>
          <w:highlight w:val="auto"/>
        </w:rPr>
        <w:t>我单位成立了项目资金管理领导小组，分管领导任组长，各股室负责人、项目实施人员组成，由</w:t>
      </w:r>
      <w:r>
        <w:rPr>
          <w:rFonts w:ascii="宋体" w:eastAsia="宋体" w:cs="宋体" w:hAnsi="宋体" w:hint="eastAsia"/>
          <w:sz w:val="32"/>
          <w:szCs w:val="32"/>
          <w:lang w:val="en-US" w:eastAsia="zh-CN"/>
        </w:rPr>
        <w:t>监察督办股负责项目资金管理日常工作。制定了财政专项资金管理办法、内部控制管理制度、政府采购内控制度等管理制度，使财务管理制度合法、规范、完整，可操作性强，使制定的内控制度及相关的财务管理制度得到了有效的执法。同时对各项目资金阶段性完成情况进行动态跟踪监控、监督检查纠偏处理、改进完善等管理活动。</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sz w:val="32"/>
          <w:szCs w:val="32"/>
          <w:u w:val="none"/>
          <w:lang w:val="zh-CN"/>
          <w:highlight w:val="auto"/>
        </w:rPr>
        <w:t>（</w:t>
      </w:r>
      <w:r>
        <w:rPr>
          <w:rFonts w:ascii="宋体" w:eastAsia="宋体" w:cs="宋体" w:hAnsi="宋体" w:hint="eastAsia"/>
          <w:b w:val="0"/>
          <w:bCs w:val="0"/>
          <w:color w:val="auto"/>
          <w:sz w:val="32"/>
          <w:szCs w:val="32"/>
          <w:u w:val="none"/>
          <w:lang w:val="en-US" w:eastAsia="zh-CN"/>
          <w:highlight w:val="auto"/>
        </w:rPr>
        <w:t>二</w:t>
      </w:r>
      <w:r>
        <w:rPr>
          <w:rFonts w:ascii="宋体" w:eastAsia="宋体" w:cs="宋体" w:hAnsi="宋体" w:hint="eastAsia"/>
          <w:b w:val="0"/>
          <w:bCs w:val="0"/>
          <w:color w:val="auto"/>
          <w:sz w:val="32"/>
          <w:szCs w:val="32"/>
          <w:u w:val="none"/>
          <w:lang w:val="zh-CN"/>
          <w:highlight w:val="auto"/>
        </w:rPr>
        <w:t>）项目管理情况。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sz w:val="32"/>
          <w:szCs w:val="32"/>
          <w:lang w:val="zh-CN"/>
        </w:rPr>
      </w:pPr>
      <w:r>
        <w:rPr>
          <w:rFonts w:ascii="宋体" w:eastAsia="宋体" w:cs="宋体" w:hAnsi="宋体" w:hint="eastAsia"/>
          <w:b w:val="0"/>
          <w:bCs w:val="0"/>
          <w:color w:val="auto"/>
          <w:kern w:val="0"/>
          <w:sz w:val="32"/>
          <w:szCs w:val="32"/>
          <w:u w:val="none"/>
          <w:shd w:val="clear" w:color="auto" w:fill="FFFFFF"/>
          <w:lang w:val="en-US" w:eastAsia="zh-CN"/>
          <w:highlight w:val="auto"/>
        </w:rPr>
        <w:t>2022年市级农村客运补助</w:t>
      </w:r>
      <w:r>
        <w:rPr>
          <w:rFonts w:ascii="宋体" w:eastAsia="宋体" w:cs="宋体" w:hAnsi="宋体" w:hint="eastAsia"/>
          <w:b w:val="0"/>
          <w:bCs w:val="0"/>
          <w:color w:val="auto"/>
          <w:kern w:val="2"/>
          <w:sz w:val="32"/>
          <w:szCs w:val="32"/>
          <w:lang w:val="en-US" w:eastAsia="zh-CN"/>
          <w:highlight w:val="auto"/>
        </w:rPr>
        <w:t>专项资金预算项目资金属于交通运输类，</w:t>
      </w:r>
      <w:r>
        <w:rPr>
          <w:rFonts w:ascii="宋体" w:eastAsia="宋体" w:cs="宋体" w:hAnsi="宋体" w:hint="eastAsia"/>
          <w:b w:val="0"/>
          <w:bCs w:val="0"/>
          <w:color w:val="000000"/>
          <w:kern w:val="2"/>
          <w:sz w:val="32"/>
          <w:szCs w:val="32"/>
          <w14:textFill>
            <w14:solidFill>
              <w14:srgbClr w14:val="000000"/>
            </w14:solidFill>
          </w14:textFill>
          <w:lang w:val="en-US" w:eastAsia="zh-CN"/>
          <w:highlight w:val="auto"/>
        </w:rPr>
        <w:t>无招投标、政府采购、项目公示制等相关规定，</w:t>
      </w:r>
      <w:r>
        <w:rPr>
          <w:rFonts w:ascii="宋体" w:eastAsia="宋体" w:cs="宋体" w:hAnsi="宋体" w:hint="eastAsia"/>
          <w:b w:val="0"/>
          <w:bCs w:val="0"/>
          <w:color w:val="auto"/>
          <w:kern w:val="2"/>
          <w:sz w:val="32"/>
          <w:szCs w:val="32"/>
          <w:lang w:val="en-US" w:eastAsia="zh-CN"/>
          <w:highlight w:val="auto"/>
        </w:rPr>
        <w:t>按照“先有预算，后有支出”和</w:t>
      </w:r>
      <w:r>
        <w:rPr>
          <w:rFonts w:ascii="宋体" w:eastAsia="宋体" w:cs="宋体" w:hAnsi="宋体" w:hint="eastAsia"/>
          <w:b w:val="0"/>
          <w:bCs w:val="0"/>
          <w:color w:val="auto"/>
          <w:kern w:val="0"/>
          <w:sz w:val="32"/>
          <w:szCs w:val="32"/>
          <w:u w:val="none"/>
          <w:shd w:val="clear" w:color="auto" w:fill="FFFFFF"/>
          <w:lang w:val="en-US" w:eastAsia="zh-CN"/>
          <w:highlight w:val="auto"/>
        </w:rPr>
        <w:t>项目严格按照相关规定来</w:t>
      </w:r>
      <w:r>
        <w:rPr>
          <w:rFonts w:ascii="宋体" w:eastAsia="宋体" w:cs="宋体" w:hAnsi="宋体" w:hint="eastAsia"/>
          <w:b w:val="0"/>
          <w:bCs w:val="0"/>
          <w:color w:val="auto"/>
          <w:kern w:val="0"/>
          <w:sz w:val="32"/>
          <w:szCs w:val="32"/>
          <w:u w:val="none"/>
          <w:shd w:val="clear" w:color="auto" w:fill="FFFFFF"/>
          <w:lang w:eastAsia="zh-CN"/>
          <w:highlight w:val="auto"/>
        </w:rPr>
        <w:t xml:space="preserve">执行管理。所有支出均严格按照项目资金分配方案来执行申报资金计划、拨付资金。 </w:t>
      </w:r>
    </w:p>
    <w:p>
      <w:pPr>
        <w:keepNext w:val="0"/>
        <w:keepLines w:val="0"/>
        <w:pageBreakBefore w:val="0"/>
        <w:widowControl w:val="0"/>
        <w:kinsoku/>
        <w:wordWrap/>
        <w:overflowPunct/>
        <w:topLinePunct w:val="0"/>
        <w:autoSpaceDE/>
        <w:autoSpaceDN/>
        <w:bidi w:val="0"/>
        <w:adjustRightInd w:val="0"/>
        <w:snapToGrid w:val="0"/>
        <w:spacing w:line="578" w:lineRule="exact"/>
        <w:ind w:leftChars="200" w:left="48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w:t>
      </w:r>
      <w:r>
        <w:rPr>
          <w:rFonts w:ascii="宋体" w:eastAsia="宋体" w:cs="宋体" w:hAnsi="宋体" w:hint="eastAsia"/>
          <w:b w:val="0"/>
          <w:bCs w:val="0"/>
          <w:color w:val="auto"/>
          <w:sz w:val="32"/>
          <w:szCs w:val="32"/>
          <w:u w:val="none"/>
          <w:lang w:val="en-US" w:eastAsia="zh-CN"/>
          <w:highlight w:val="auto"/>
        </w:rPr>
        <w:t>三</w:t>
      </w:r>
      <w:r>
        <w:rPr>
          <w:rFonts w:ascii="宋体" w:eastAsia="宋体" w:cs="宋体" w:hAnsi="宋体" w:hint="eastAsia"/>
          <w:b w:val="0"/>
          <w:bCs w:val="0"/>
          <w:color w:val="auto"/>
          <w:sz w:val="32"/>
          <w:szCs w:val="32"/>
          <w:u w:val="none"/>
          <w:lang w:val="zh-CN"/>
          <w:highlight w:val="auto"/>
        </w:rPr>
        <w:t>）</w:t>
      </w:r>
      <w:r>
        <w:rPr>
          <w:rFonts w:ascii="宋体" w:eastAsia="宋体" w:cs="宋体" w:hAnsi="宋体" w:hint="eastAsia"/>
          <w:b w:val="0"/>
          <w:bCs w:val="0"/>
          <w:color w:val="auto"/>
          <w:sz w:val="32"/>
          <w:szCs w:val="32"/>
          <w:u w:val="none"/>
          <w:lang w:val="en-US" w:eastAsia="zh-CN"/>
          <w:highlight w:val="auto"/>
        </w:rPr>
        <w:t>项</w:t>
      </w:r>
      <w:r>
        <w:rPr>
          <w:rFonts w:ascii="宋体" w:eastAsia="宋体" w:cs="宋体" w:hAnsi="宋体" w:hint="eastAsia"/>
          <w:b w:val="0"/>
          <w:bCs w:val="0"/>
          <w:color w:val="auto"/>
          <w:sz w:val="32"/>
          <w:szCs w:val="32"/>
          <w:u w:val="none"/>
          <w:lang w:val="zh-CN"/>
          <w:highlight w:val="auto"/>
        </w:rPr>
        <w:t>目监管情况</w:t>
      </w:r>
    </w:p>
    <w:p>
      <w:pPr>
        <w:pStyle w:val="24"/>
        <w:ind w:leftChars="0" w:left="0" w:firstLineChars="200" w:firstLine="640"/>
        <w:rPr>
          <w:rFonts w:ascii="宋体" w:eastAsia="宋体" w:cs="宋体" w:hAnsi="宋体" w:hint="eastAsia"/>
          <w:sz w:val="32"/>
          <w:szCs w:val="32"/>
          <w:lang w:val="en-US" w:eastAsia="zh-CN"/>
        </w:rPr>
      </w:pPr>
      <w:r>
        <w:rPr>
          <w:rFonts w:ascii="宋体" w:eastAsia="宋体" w:cs="宋体" w:hAnsi="宋体" w:hint="eastAsia"/>
          <w:b w:val="0"/>
          <w:bCs w:val="0"/>
          <w:color w:val="auto"/>
          <w:sz w:val="32"/>
          <w:szCs w:val="32"/>
          <w:u w:val="none"/>
          <w:lang w:val="en-US" w:eastAsia="zh-CN"/>
          <w:highlight w:val="auto"/>
        </w:rPr>
        <w:t>我单位加强内部管理和控制，对单位项目资金进行清查，若发现问题，及时查明原因，召开会议并进行整改。</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bCs/>
          <w:color w:val="auto"/>
          <w:sz w:val="32"/>
          <w:szCs w:val="32"/>
          <w:u w:val="none"/>
          <w:highlight w:val="auto"/>
        </w:rPr>
        <w:t>四、项目绩效情况</w:t>
      </w:r>
      <w:r>
        <w:rPr>
          <w:rFonts w:ascii="宋体" w:eastAsia="宋体" w:cs="宋体" w:hAnsi="宋体" w:hint="eastAsia"/>
          <w:b w:val="0"/>
          <w:bCs w:val="0"/>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（一）项目完成情况。</w:t>
      </w:r>
    </w:p>
    <w:p>
      <w:pPr>
        <w:pStyle w:val="24"/>
        <w:ind w:leftChars="0" w:left="0" w:firstLineChars="200" w:firstLine="640"/>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sz w:val="32"/>
          <w:szCs w:val="32"/>
          <w:u w:val="none"/>
          <w:lang w:val="en-US" w:eastAsia="zh-CN"/>
          <w:highlight w:val="auto"/>
        </w:rPr>
        <w:t>通过项目实施，确保</w:t>
      </w:r>
      <w:r>
        <w:rPr>
          <w:rFonts w:ascii="宋体" w:eastAsia="宋体" w:cs="宋体" w:hAnsi="宋体" w:hint="eastAsia"/>
          <w:b w:val="0"/>
          <w:bCs w:val="0"/>
          <w:color w:val="auto"/>
          <w:kern w:val="0"/>
          <w:sz w:val="32"/>
          <w:szCs w:val="32"/>
          <w:u w:val="none"/>
          <w:shd w:val="clear" w:color="auto" w:fill="FFFFFF"/>
          <w:lang w:val="en-US" w:eastAsia="zh-CN"/>
          <w:highlight w:val="auto"/>
        </w:rPr>
        <w:t>2022年市级农村客运补助</w:t>
      </w:r>
      <w:r>
        <w:rPr>
          <w:rFonts w:ascii="宋体" w:eastAsia="宋体" w:cs="宋体" w:hAnsi="宋体" w:hint="eastAsia"/>
          <w:b w:val="0"/>
          <w:bCs w:val="0"/>
          <w:color w:val="auto"/>
          <w:kern w:val="2"/>
          <w:sz w:val="32"/>
          <w:szCs w:val="32"/>
          <w:lang w:val="en-US" w:eastAsia="zh-CN"/>
          <w:highlight w:val="auto"/>
        </w:rPr>
        <w:t>专项资金预算项目</w:t>
      </w:r>
      <w:r>
        <w:rPr>
          <w:rFonts w:ascii="宋体" w:eastAsia="宋体" w:cs="宋体" w:hAnsi="宋体" w:hint="eastAsia"/>
          <w:b w:val="0"/>
          <w:bCs w:val="0"/>
          <w:color w:val="auto"/>
          <w:kern w:val="0"/>
          <w:sz w:val="32"/>
          <w:szCs w:val="32"/>
          <w:u w:val="none"/>
          <w:shd w:val="clear" w:color="auto" w:fill="FFFFFF"/>
          <w:lang w:val="en-US" w:eastAsia="zh-CN"/>
          <w:highlight w:val="auto"/>
        </w:rPr>
        <w:t>的正常开展，该项目通过对2019年-2020年期间未通过客车的建制村开通客车及2022年全年内正常运行的农村客运经营者（56名）的客运补助发放，落实了国家对农村客运发展的政策，鼓励农村客运经营者继续经营，有助于实现城乡一体化。</w:t>
      </w:r>
    </w:p>
    <w:p>
      <w:pPr>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 xml:space="preserve">   （二） </w:t>
      </w:r>
      <w:r>
        <w:rPr>
          <w:rFonts w:ascii="宋体" w:eastAsia="宋体" w:cs="宋体" w:hAnsi="宋体" w:hint="eastAsia"/>
          <w:b w:val="0"/>
          <w:bCs w:val="0"/>
          <w:color w:val="auto"/>
          <w:sz w:val="32"/>
          <w:szCs w:val="32"/>
          <w:u w:val="none"/>
          <w:lang w:val="zh-CN"/>
          <w:highlight w:val="auto"/>
        </w:rPr>
        <w:t>项目效益情况。</w:t>
      </w:r>
    </w:p>
    <w:p>
      <w:pPr>
        <w:pStyle w:val="24"/>
        <w:ind w:leftChars="0" w:left="0" w:firstLineChars="200" w:firstLine="640"/>
        <w:rPr>
          <w:rFonts w:ascii="宋体" w:eastAsia="宋体" w:cs="宋体" w:hAnsi="宋体" w:hint="eastAsia"/>
          <w:sz w:val="32"/>
          <w:szCs w:val="32"/>
          <w:lang w:val="en-US" w:eastAsia="zh-CN"/>
        </w:rPr>
      </w:pPr>
      <w:r>
        <w:rPr>
          <w:rFonts w:ascii="宋体" w:eastAsia="宋体" w:cs="宋体" w:hAnsi="宋体" w:hint="eastAsia"/>
          <w:b w:val="0"/>
          <w:bCs w:val="0"/>
          <w:color w:val="auto"/>
          <w:sz w:val="32"/>
          <w:szCs w:val="32"/>
          <w:u w:val="none"/>
          <w:lang w:val="en-US" w:eastAsia="zh-CN"/>
          <w:highlight w:val="auto"/>
        </w:rPr>
        <w:t>通过项目实施，很好地完成2022年</w:t>
      </w:r>
      <w:r>
        <w:rPr>
          <w:rFonts w:ascii="宋体" w:eastAsia="宋体" w:cs="宋体" w:hAnsi="宋体" w:hint="eastAsia"/>
          <w:b w:val="0"/>
          <w:bCs w:val="0"/>
          <w:color w:val="auto"/>
          <w:kern w:val="2"/>
          <w:sz w:val="32"/>
          <w:szCs w:val="32"/>
          <w:lang w:val="en-US" w:eastAsia="zh-CN"/>
          <w:highlight w:val="auto"/>
        </w:rPr>
        <w:t>预算</w:t>
      </w:r>
      <w:r>
        <w:rPr>
          <w:rFonts w:ascii="宋体" w:eastAsia="宋体" w:cs="宋体" w:hAnsi="宋体" w:hint="eastAsia"/>
          <w:b w:val="0"/>
          <w:bCs w:val="0"/>
          <w:color w:val="auto"/>
          <w:kern w:val="0"/>
          <w:sz w:val="32"/>
          <w:szCs w:val="32"/>
          <w:u w:val="none"/>
          <w:shd w:val="clear" w:color="auto" w:fill="FFFFFF"/>
          <w:lang w:val="en-US" w:eastAsia="zh-CN"/>
          <w:highlight w:val="auto"/>
        </w:rPr>
        <w:t>任务，受到服务对象和上级部门的好评，保证服务质量，为可持续发展提供保障。极大提升了城乡客运公共服务的影响力和城乡一体化的实现，缓解了农村客运经营的困境，极大增强了出行人民群众获得感、幸福感、安全感</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color w:val="auto"/>
          <w:sz w:val="32"/>
          <w:szCs w:val="32"/>
          <w:u w:val="none"/>
          <w:highlight w:val="auto"/>
        </w:rPr>
      </w:pPr>
      <w:r>
        <w:rPr>
          <w:rFonts w:ascii="宋体" w:eastAsia="宋体" w:cs="宋体" w:hAnsi="宋体" w:hint="eastAsia"/>
          <w:b/>
          <w:bCs/>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总体上看，项目决策依据充分，总体目标清晰，</w:t>
      </w:r>
      <w:r>
        <w:rPr>
          <w:rFonts w:ascii="宋体" w:eastAsia="宋体" w:cs="宋体" w:hAnsi="宋体" w:hint="eastAsia"/>
          <w:sz w:val="32"/>
          <w:szCs w:val="32"/>
          <w:lang w:val="en-US" w:eastAsia="zh-CN"/>
        </w:rPr>
        <w:t>2022年度该项目总体运行良好，自评得分100分。</w:t>
      </w:r>
    </w:p>
    <w:p>
      <w:pPr>
        <w:keepNext w:val="0"/>
        <w:keepLines w:val="0"/>
        <w:pageBreakBefore w:val="0"/>
        <w:widowControl w:val="0"/>
        <w:numPr>
          <w:ilvl w:val="0"/>
          <w:numId w:val="16"/>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sz w:val="32"/>
          <w:szCs w:val="32"/>
          <w:lang w:val="en-US" w:eastAsia="zh-CN"/>
        </w:rPr>
      </w:pPr>
      <w:r>
        <w:rPr>
          <w:rFonts w:ascii="宋体" w:eastAsia="宋体" w:cs="宋体" w:hAnsi="宋体" w:hint="eastAsia"/>
          <w:b w:val="0"/>
          <w:bCs w:val="0"/>
          <w:color w:val="auto"/>
          <w:sz w:val="32"/>
          <w:szCs w:val="32"/>
          <w:u w:val="none"/>
          <w:lang w:val="zh-CN"/>
          <w:highlight w:val="auto"/>
        </w:rPr>
        <w:t>存在的问题。</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100" w:firstLine="320"/>
        <w:jc w:val="both"/>
        <w:textAlignment w:val="auto"/>
        <w:rPr>
          <w:rFonts w:ascii="宋体" w:eastAsia="宋体" w:cs="宋体" w:hAnsi="宋体" w:hint="eastAsia"/>
          <w:b w:val="0"/>
          <w:bCs w:val="0"/>
          <w:sz w:val="32"/>
          <w:szCs w:val="32"/>
          <w:lang w:val="en-US" w:eastAsia="zh-CN"/>
        </w:rPr>
      </w:pPr>
      <w:r>
        <w:rPr>
          <w:rFonts w:ascii="宋体" w:eastAsia="宋体" w:cs="宋体" w:hAnsi="宋体" w:hint="eastAsia"/>
          <w:sz w:val="32"/>
          <w:szCs w:val="32"/>
          <w:lang w:val="en-US" w:eastAsia="zh-CN"/>
        </w:rPr>
        <w:t xml:space="preserve">  1、存在的问题及主要扣分点在财务管理方面，</w:t>
      </w:r>
      <w:r>
        <w:rPr>
          <w:rFonts w:ascii="宋体" w:eastAsia="宋体" w:cs="宋体" w:hAnsi="宋体" w:hint="eastAsia"/>
          <w:b w:val="0"/>
          <w:bCs w:val="0"/>
          <w:sz w:val="32"/>
          <w:szCs w:val="32"/>
          <w:lang w:val="en-US" w:eastAsia="zh-CN"/>
        </w:rPr>
        <w:t>2022年由于疫情影响，该项目的资金计划和拨付存在不及时的情况。</w:t>
      </w:r>
    </w:p>
    <w:p>
      <w:pPr>
        <w:adjustRightInd w:val="0"/>
        <w:snapToGrid w:val="0"/>
        <w:spacing w:line="580" w:lineRule="exact"/>
        <w:ind w:firstLine="720"/>
        <w:rPr>
          <w:rFonts w:ascii="宋体" w:eastAsia="宋体" w:cs="宋体" w:hAnsi="宋体" w:hint="eastAsia"/>
          <w:sz w:val="32"/>
          <w:szCs w:val="32"/>
          <w:lang w:val="en-US" w:eastAsia="zh-CN"/>
        </w:rPr>
      </w:pPr>
      <w:r>
        <w:rPr>
          <w:rFonts w:ascii="宋体" w:eastAsia="宋体" w:cs="宋体" w:hAnsi="宋体" w:hint="eastAsia"/>
          <w:b w:val="0"/>
          <w:bCs w:val="0"/>
          <w:sz w:val="32"/>
          <w:szCs w:val="32"/>
          <w:lang w:val="en-US" w:eastAsia="zh-CN"/>
        </w:rPr>
        <w:t>2、项目支出绩效的评价体系，差异性还不够明显。</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（三）相关建议。</w:t>
      </w:r>
    </w:p>
    <w:p>
      <w:pPr>
        <w:pStyle w:val="16"/>
        <w:ind w:firstLineChars="200" w:firstLine="640"/>
        <w:rPr>
          <w:rFonts w:ascii="宋体" w:eastAsia="宋体" w:cs="宋体" w:hAnsi="宋体" w:hint="eastAsia"/>
          <w:sz w:val="32"/>
          <w:szCs w:val="32"/>
          <w:lang w:val="zh-CN"/>
        </w:rPr>
      </w:pPr>
      <w:r>
        <w:rPr>
          <w:rFonts w:ascii="宋体" w:eastAsia="宋体" w:cs="宋体" w:hAnsi="宋体" w:hint="eastAsia"/>
          <w:b w:val="0"/>
          <w:bCs w:val="0"/>
          <w:sz w:val="32"/>
          <w:szCs w:val="32"/>
          <w:lang w:val="en-US" w:eastAsia="zh-CN"/>
        </w:rPr>
        <w:t>我单位还需要进一步加强财务管理制度，严格财务审核，规范财务行为，提高预算编制精确度。</w:t>
      </w:r>
      <w:r>
        <w:rPr>
          <w:rFonts w:ascii="宋体" w:eastAsia="宋体" w:cs="宋体" w:hAnsi="宋体" w:hint="eastAsia"/>
          <w:sz w:val="32"/>
          <w:szCs w:val="32"/>
          <w:lang w:eastAsia="zh-CN"/>
        </w:rPr>
        <w:t>进一步加强项目资金管理，进一步提高资金使用效率，及时申报拨付专项资金。</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300" w:firstLine="960"/>
        <w:contextualSpacing/>
        <w:jc w:val="left"/>
        <w:textAlignment w:val="auto"/>
        <w:rPr>
          <w:rFonts w:ascii="仿宋" w:eastAsia="仿宋" w:cs="仿宋" w:hAnsi="仿宋" w:hint="eastAsia"/>
          <w:b w:val="0"/>
          <w:bCs w:val="0"/>
          <w:color w:val="auto"/>
          <w:kern w:val="0"/>
          <w:sz w:val="32"/>
          <w:szCs w:val="32"/>
          <w:u w:val="none"/>
          <w:shd w:val="clear" w:color="auto" w:fill="FFFFFF"/>
          <w:lang w:val="zh-CN"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sectPr>
          <w:footerReference w:type="default" r:id="rId20"/>
          <w:footerReference w:type="first" r:id="rId21"/>
          <w:type w:val="continuous"/>
          <w:pgSz w:w="11906" w:h="16838"/>
          <w:pgMar w:top="1440" w:right="1800" w:bottom="1440" w:left="1800" w:header="851" w:footer="992" w:gutter="0"/>
          <w:cols w:num="1" w:space="425"/>
          <w:titlePg/>
          <w:docGrid w:type="lines" w:linePitch="312" w:charSpace="0"/>
        </w:sectPr>
      </w:pPr>
    </w:p>
    <w:tbl>
      <w:tblPr>
        <w:jc w:val="center"/>
        <w:tblW w:w="15285"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679"/>
        <w:gridCol w:w="1743"/>
        <w:gridCol w:w="1476"/>
        <w:gridCol w:w="1456"/>
        <w:gridCol w:w="576"/>
        <w:gridCol w:w="1240"/>
        <w:gridCol w:w="519"/>
        <w:gridCol w:w="1081"/>
        <w:gridCol w:w="776"/>
        <w:gridCol w:w="951"/>
        <w:gridCol w:w="3789"/>
      </w:tblGrid>
      <w:tr>
        <w:trPr>
          <w:trHeight w:val="540"/>
        </w:trPr>
        <w:tc>
          <w:tcPr>
            <w:tcW w:w="1528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部门专项资金预算项目支出绩效目标自评表（2022年度）</w:t>
            </w:r>
          </w:p>
        </w:tc>
      </w:tr>
      <w:tr>
        <w:trPr>
          <w:trHeight w:val="38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8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2022年市级农村客运补助</w:t>
            </w:r>
          </w:p>
        </w:tc>
      </w:tr>
      <w:tr>
        <w:trPr>
          <w:trHeight w:val="28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广元市利州区交通局</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广元市利州区交通运输事务中心</w:t>
            </w:r>
          </w:p>
        </w:tc>
      </w:tr>
      <w:tr>
        <w:trPr>
          <w:trHeight w:val="38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6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项目实施有效缓解农村客运经营者的经营困难，为利州区创建省级“金通工程”样板县提供支撑。</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项目实施有效缓解农村客运经营者的经营困难，为利州区创建省级“金通工程”样板县提供支撑。</w:t>
            </w:r>
          </w:p>
        </w:tc>
      </w:tr>
      <w:tr>
        <w:trPr>
          <w:trHeight w:val="46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8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对2019年-2020年期间未通过客车的建制村开通客车及2022年全年内正常运行的农村客运经营者（56名）的客运补助发放，落实了国家对农村客运发展的政策，鼓励农村客运经营者继续经营，有助于实现城乡一体化。</w:t>
            </w:r>
          </w:p>
        </w:tc>
      </w:tr>
      <w:tr>
        <w:trPr>
          <w:trHeight w:val="54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28.00</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28.00</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多少台农村客运车辆</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56</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56台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农村客运行业质量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非常好</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农村客运行业质量非常好</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几月前能完成</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12月31日前完工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资金共多少</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333333"/>
                <w:sz w:val="18"/>
                <w:szCs w:val="18"/>
                <w:u w:val="none"/>
              </w:rPr>
            </w:pPr>
            <w:r>
              <w:rPr>
                <w:rFonts w:ascii="宋体" w:eastAsia="宋体" w:cs="宋体" w:hAnsi="宋体" w:hint="eastAsia"/>
                <w:i w:val="0"/>
                <w:iCs w:val="0"/>
                <w:color w:val="333333"/>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28万元</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民生保障有效保障率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保障运输安全性</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全保障</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全保障</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城乡客运公共服务的影响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极大提升了城乡客运公共服务的影响力</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675"/>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470"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城乡一体化的持续影响</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极大提升了城乡一体化的实现</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675"/>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4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对农村客运经营困境的缓解</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极大缓解</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极大缓解了农村客运经营的困境</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1125"/>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极大增强</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极大增强了出行人民群众获得感、幸福感、安全感</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972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4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5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根据部门预算项目支出绩效评价指标体系，我中心2022年度评价得分为100分。专项资金支出绩效情况为：1、预算编制情况得分90分，2、预算执行情况得分10分。项目设施成效为：通过对2019年-2020年期间未通过客车的建制村开通客车及2022年全年内正常运行的农村客运经营者（56名）的客运补助发放，落实了国家对农村客运发展的政策，鼓励农村客运经营者继续经营，有助于实现城乡一体化。</w:t>
            </w:r>
          </w:p>
        </w:tc>
      </w:tr>
      <w:tr>
        <w:trPr>
          <w:trHeight w:val="46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5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无</w:t>
            </w:r>
          </w:p>
        </w:tc>
      </w:tr>
      <w:tr>
        <w:trPr>
          <w:trHeight w:val="50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5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无</w:t>
            </w:r>
          </w:p>
        </w:tc>
      </w:tr>
      <w:tr>
        <w:trPr>
          <w:trHeight w:val="270"/>
        </w:trPr>
        <w:tc>
          <w:tcPr>
            <w:tcW w:w="68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项目负责人：宋平</w:t>
            </w:r>
          </w:p>
        </w:tc>
        <w:tc>
          <w:tcPr>
            <w:tcW w:w="84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财务负责人：陈莉</w:t>
            </w:r>
          </w:p>
        </w:tc>
      </w:tr>
    </w:tbl>
    <w:p>
      <w:pPr>
        <w:pStyle w:val="26"/>
        <w:keepNext w:val="0"/>
        <w:keepLines w:val="0"/>
        <w:pageBreakBefore w:val="0"/>
        <w:widowControl w:val="0"/>
        <w:kinsoku/>
        <w:wordWrap/>
        <w:overflowPunct/>
        <w:topLinePunct w:val="0"/>
        <w:autoSpaceDE/>
        <w:autoSpaceDN/>
        <w:bidi w:val="0"/>
        <w:spacing w:line="578" w:lineRule="exact"/>
        <w:jc w:val="left"/>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left"/>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left"/>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left"/>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left"/>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left"/>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left"/>
        <w:textAlignment w:val="auto"/>
        <w:rPr>
          <w:rFonts w:ascii="方正小标宋简体" w:eastAsia="方正小标宋简体" w:cs="方正小标宋简体" w:hAnsi="方正小标宋简体" w:hint="eastAsia"/>
          <w:color w:val="auto"/>
          <w:kern w:val="2"/>
          <w:sz w:val="32"/>
          <w:szCs w:val="32"/>
          <w:lang w:val="en-US" w:eastAsia="zh-CN"/>
          <w:highlight w:val="auto"/>
        </w:rPr>
        <w:sectPr>
          <w:footerReference w:type="default" r:id="rId22"/>
          <w:footerReference w:type="first" r:id="rId23"/>
          <w:type w:val="continuous"/>
          <w:pgSz w:w="16838" w:h="11906" w:orient="landscape"/>
          <w:pgMar w:top="1800" w:right="1440" w:bottom="1800" w:left="1440" w:header="851" w:footer="992" w:gutter="0"/>
          <w:cols w:num="1" w:space="425"/>
          <w:titlePg/>
          <w:docGrid w:type="lines" w:linePitch="312" w:charSpace="0"/>
        </w:sect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b/>
          <w:bCs/>
          <w:color w:val="auto"/>
          <w:kern w:val="2"/>
          <w:sz w:val="44"/>
          <w:szCs w:val="44"/>
          <w:lang w:val="en-US" w:eastAsia="zh-CN"/>
          <w:highlight w:val="auto"/>
        </w:rPr>
      </w:pPr>
      <w:r>
        <w:rPr>
          <w:rFonts w:ascii="方正小标宋简体" w:eastAsia="方正小标宋简体" w:cs="方正小标宋简体" w:hAnsi="方正小标宋简体" w:hint="eastAsia"/>
          <w:b/>
          <w:bCs/>
          <w:color w:val="auto"/>
          <w:kern w:val="2"/>
          <w:sz w:val="44"/>
          <w:szCs w:val="44"/>
          <w:lang w:val="en-US" w:eastAsia="zh-CN"/>
          <w:highlight w:val="auto"/>
        </w:rPr>
        <w:t>2020年农村道路客运、农村水运、出租车成品油价格补助资金专项资金</w:t>
      </w: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b/>
          <w:bCs/>
          <w:color w:val="auto"/>
          <w:kern w:val="2"/>
          <w:sz w:val="44"/>
          <w:szCs w:val="44"/>
          <w:lang w:val="en-US" w:eastAsia="zh-CN"/>
          <w:highlight w:val="auto"/>
        </w:rPr>
      </w:pPr>
      <w:r>
        <w:rPr>
          <w:rFonts w:ascii="方正小标宋简体" w:eastAsia="方正小标宋简体" w:cs="方正小标宋简体" w:hAnsi="方正小标宋简体" w:hint="eastAsia"/>
          <w:b/>
          <w:bCs/>
          <w:color w:val="auto"/>
          <w:kern w:val="2"/>
          <w:sz w:val="44"/>
          <w:szCs w:val="44"/>
          <w:lang w:val="en-US" w:eastAsia="zh-CN"/>
          <w:highlight w:val="auto"/>
        </w:rPr>
        <w:t>预算项目绩效自评报告</w:t>
      </w:r>
    </w:p>
    <w:p>
      <w:pPr>
        <w:pStyle w:val="26"/>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b w:val="0"/>
          <w:bCs w:val="0"/>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sz w:val="32"/>
          <w:szCs w:val="32"/>
          <w:lang w:val="zh-CN"/>
          <w:highlight w:val="auto"/>
        </w:rPr>
      </w:pPr>
      <w:r>
        <w:rPr>
          <w:rFonts w:ascii="宋体" w:eastAsia="宋体" w:cs="宋体" w:hAnsi="宋体" w:hint="eastAsia"/>
          <w:b w:val="0"/>
          <w:bCs w:val="0"/>
          <w:sz w:val="32"/>
          <w:szCs w:val="32"/>
          <w:highlight w:val="auto"/>
        </w:rPr>
        <w:t>一、</w:t>
      </w:r>
      <w:r>
        <w:rPr>
          <w:rFonts w:ascii="宋体" w:eastAsia="宋体" w:cs="宋体" w:hAnsi="宋体" w:hint="eastAsia"/>
          <w:b w:val="0"/>
          <w:bCs w:val="0"/>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w:t>
      </w:r>
      <w:r>
        <w:rPr>
          <w:rFonts w:ascii="宋体" w:eastAsia="宋体" w:cs="宋体" w:hAnsi="宋体" w:hint="eastAsia"/>
          <w:b w:val="0"/>
          <w:bCs w:val="0"/>
          <w:color w:val="auto"/>
          <w:kern w:val="0"/>
          <w:sz w:val="32"/>
          <w:szCs w:val="32"/>
          <w:u w:val="none"/>
          <w:shd w:val="clear" w:color="auto" w:fill="FFFFFF"/>
          <w:lang w:val="en-US" w:eastAsia="zh-CN"/>
          <w:highlight w:val="auto"/>
        </w:rPr>
        <w:t>广元市利州区交通运输事务中心负责牵头项目管理和设施，通过对为保障市区出租车企业和司机的切身利益，规范出租车行业管理，维护良好的运营秩序，稳定与健康持续发展；降低了乡镇人民政府渡口运行燃料成本，确保了渡运基本运营能力，为群众提供平安、绿色、舒适、便利的出行环境；以保民生、保稳定为目标，充分发挥市场在资源配置中的决定性作用，促进农村客运业健康稳定发展。</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2．</w:t>
      </w:r>
      <w:r>
        <w:rPr>
          <w:rFonts w:ascii="宋体" w:eastAsia="宋体" w:cs="宋体" w:hAnsi="宋体" w:hint="eastAsia"/>
          <w:b w:val="0"/>
          <w:bCs w:val="0"/>
          <w:color w:val="auto"/>
          <w:kern w:val="0"/>
          <w:sz w:val="32"/>
          <w:szCs w:val="32"/>
          <w:u w:val="none"/>
          <w:shd w:val="clear" w:color="auto" w:fill="FFFFFF"/>
          <w:lang w:val="en-US" w:eastAsia="zh-CN"/>
          <w:highlight w:val="auto"/>
        </w:rPr>
        <w:t>根据广财建（2022）77号文件，项目成立。2022年省级下达财政资金441.34万元。符合资金管理办法等相关规定。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3．</w:t>
      </w:r>
      <w:r>
        <w:rPr>
          <w:rFonts w:ascii="宋体" w:eastAsia="宋体" w:cs="宋体" w:hAnsi="宋体" w:hint="eastAsia"/>
          <w:b w:val="0"/>
          <w:bCs w:val="0"/>
          <w:color w:val="auto"/>
          <w:kern w:val="0"/>
          <w:sz w:val="32"/>
          <w:szCs w:val="32"/>
          <w:u w:val="none"/>
          <w:shd w:val="clear" w:color="auto" w:fill="FFFFFF"/>
          <w:lang w:val="en-US" w:eastAsia="zh-CN"/>
          <w:highlight w:val="auto"/>
        </w:rPr>
        <w:t>资金管理方面：区运输事务中心制定了《财务管理制度》，明确了项目资金使用范围和使用流程。项目财政资金指标下达至单位后，我单位按预算指标支付应费用。项目资金支付专项核算、专款专用和县财政国库集中拨付，财务处理和会计核算真实、完整、及时、规范。</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4．资金分配的原则及考虑因素：</w:t>
      </w:r>
      <w:r>
        <w:rPr>
          <w:rFonts w:ascii="宋体" w:eastAsia="宋体" w:cs="宋体" w:hAnsi="宋体" w:hint="eastAsia"/>
          <w:b w:val="0"/>
          <w:bCs w:val="0"/>
          <w:color w:val="auto"/>
          <w:kern w:val="0"/>
          <w:sz w:val="32"/>
          <w:szCs w:val="32"/>
          <w:u w:val="none"/>
          <w:shd w:val="clear" w:color="auto" w:fill="FFFFFF"/>
          <w:lang w:val="en-US" w:eastAsia="zh-CN"/>
          <w:highlight w:val="auto"/>
        </w:rPr>
        <w:t>我单位量入为出，突出重点、注重绩效、专款专用原则。充分考虑各类费用因素所占比重与部门预算支出经济分类科目相结合的分配方式。</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1．项目主要内容。</w:t>
      </w:r>
    </w:p>
    <w:p>
      <w:pPr>
        <w:pStyle w:val="24"/>
        <w:ind w:leftChars="0" w:left="0" w:firstLineChars="200" w:firstLine="640"/>
        <w:rPr>
          <w:rFonts w:ascii="宋体" w:eastAsia="宋体" w:cs="宋体" w:hAnsi="宋体" w:hint="eastAsia"/>
          <w:sz w:val="32"/>
          <w:szCs w:val="32"/>
          <w:lang w:val="zh-CN"/>
        </w:rPr>
      </w:pPr>
      <w:r>
        <w:rPr>
          <w:rFonts w:ascii="宋体" w:eastAsia="宋体" w:cs="宋体" w:hAnsi="宋体" w:hint="eastAsia"/>
          <w:sz w:val="32"/>
          <w:szCs w:val="32"/>
          <w:lang w:val="zh-CN"/>
        </w:rPr>
        <w:t>根据</w:t>
      </w:r>
      <w:r>
        <w:rPr>
          <w:rFonts w:ascii="宋体" w:eastAsia="宋体" w:cs="宋体" w:hAnsi="宋体" w:hint="eastAsia"/>
          <w:sz w:val="32"/>
          <w:szCs w:val="32"/>
          <w:lang w:val="en-US" w:eastAsia="zh-CN"/>
        </w:rPr>
        <w:t>项目为保障市区出租车企业和司机的切身利益，规范出租车行业管理，维护良好的运营秩序，稳定与健康持续发展；降低了乡镇人民政府渡口运行燃料成本，确保了渡运基本运营能力，为群众提供平安、绿色、舒适、便利的出行环境；以保民生、保稳定为目标，充分发挥市场在资源配置中的决定性作用，促进农村客运业健康稳定发展。</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2.</w:t>
      </w:r>
      <w:r>
        <w:rPr>
          <w:rFonts w:ascii="宋体" w:eastAsia="宋体" w:cs="宋体" w:hAnsi="宋体" w:hint="eastAsia"/>
          <w:b w:val="0"/>
          <w:bCs w:val="0"/>
          <w:color w:val="auto"/>
          <w:kern w:val="0"/>
          <w:sz w:val="32"/>
          <w:szCs w:val="32"/>
          <w:u w:val="none"/>
          <w:shd w:val="clear" w:color="auto" w:fill="FFFFFF"/>
          <w:lang w:val="zh-CN"/>
          <w:highlight w:val="auto"/>
        </w:rPr>
        <w:t>项目应实现的具体绩效目标</w:t>
      </w:r>
    </w:p>
    <w:tbl>
      <w:tblPr>
        <w:jc w:val="left"/>
        <w:tblInd w:w="-155" w:type="dxa"/>
        <w:tblW w:w="9968"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619"/>
        <w:gridCol w:w="1143"/>
        <w:gridCol w:w="1275"/>
        <w:gridCol w:w="2194"/>
        <w:gridCol w:w="600"/>
        <w:gridCol w:w="1181"/>
        <w:gridCol w:w="900"/>
        <w:gridCol w:w="2056"/>
      </w:tblGrid>
      <w:tr>
        <w:trPr>
          <w:trHeight w:val="545"/>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r>
      <w:tr>
        <w:trPr>
          <w:trHeight w:val="440"/>
        </w:trPr>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每台农村客运经营者补助</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元/台</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20元/台</w:t>
            </w:r>
          </w:p>
        </w:tc>
      </w:tr>
      <w:tr>
        <w:trPr>
          <w:trHeight w:val="470"/>
        </w:trPr>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农村、城市客运行业质量</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非常好</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农村、城市客运行业质量非常好</w:t>
            </w:r>
          </w:p>
        </w:tc>
      </w:tr>
      <w:tr>
        <w:trPr>
          <w:trHeight w:val="260"/>
        </w:trPr>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几月前能完成</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12月前</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12月31日前完工</w:t>
            </w:r>
          </w:p>
        </w:tc>
      </w:tr>
      <w:tr>
        <w:trPr>
          <w:trHeight w:val="400"/>
        </w:trPr>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资金共多少</w:t>
            </w:r>
          </w:p>
        </w:tc>
        <w:tc>
          <w:tcPr>
            <w:tcW w:w="6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333333"/>
                <w:sz w:val="18"/>
                <w:szCs w:val="18"/>
                <w:u w:val="none"/>
              </w:rPr>
            </w:pPr>
            <w:r>
              <w:rPr>
                <w:rFonts w:ascii="宋体" w:eastAsia="宋体" w:cs="宋体" w:hAnsi="宋体" w:hint="eastAsia"/>
                <w:i w:val="0"/>
                <w:iCs w:val="0"/>
                <w:color w:val="333333"/>
                <w:kern w:val="0"/>
                <w:sz w:val="18"/>
                <w:szCs w:val="18"/>
                <w:u w:val="none"/>
                <w:lang w:val="en-US" w:eastAsia="zh-CN"/>
              </w:rPr>
              <w:t>≤</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441.34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441.34万元</w:t>
            </w:r>
          </w:p>
        </w:tc>
      </w:tr>
      <w:tr>
        <w:trPr>
          <w:trHeight w:val="455"/>
        </w:trPr>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rPr>
              <w:t>产出指标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rPr>
              <w:t>效果指标</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rPr>
              <w:t>民生保障有效保障率</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rPr>
              <w:t>≥</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rPr>
              <w:t>%</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rPr>
              <w:t>100%</w:t>
            </w:r>
          </w:p>
        </w:tc>
      </w:tr>
      <w:tr>
        <w:trPr>
          <w:trHeight w:val="290"/>
        </w:trPr>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保障运输安全性</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全保障</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全保障</w:t>
            </w:r>
          </w:p>
        </w:tc>
      </w:tr>
      <w:tr>
        <w:trPr>
          <w:trHeight w:val="1100"/>
        </w:trPr>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275"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客运企业和经营者的燃料成本降低性</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明显有效</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降低了客运企业和经营者的燃料成本</w:t>
            </w:r>
          </w:p>
        </w:tc>
      </w:tr>
      <w:tr>
        <w:trPr>
          <w:trHeight w:val="545"/>
        </w:trPr>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对农村及城乡客运公共服务的影响</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极大提升了农村及城乡客运公共服务的影响力</w:t>
            </w:r>
          </w:p>
        </w:tc>
      </w:tr>
      <w:tr>
        <w:trPr>
          <w:trHeight w:val="455"/>
        </w:trPr>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3" w:type="dxa"/>
            <w:tcBorders>
              <w:top w:val="single" w:sz="4" w:space="0" w:color="000000"/>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275" w:type="dxa"/>
            <w:tcBorders>
              <w:top w:val="single" w:sz="4" w:space="0" w:color="000000"/>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2194"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城乡一体化的持续影响</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极大提升了城乡一体化的实现</w:t>
            </w:r>
          </w:p>
        </w:tc>
      </w:tr>
      <w:tr>
        <w:trPr>
          <w:trHeight w:val="745"/>
        </w:trPr>
        <w:tc>
          <w:tcPr>
            <w:tcW w:w="619" w:type="dxa"/>
            <w:vMerge/>
            <w:tcBorders>
              <w:top w:val="single" w:sz="4" w:space="0" w:color="000000"/>
              <w:left w:val="single" w:sz="4" w:space="0" w:color="000000"/>
              <w:bottom w:val="single" w:sz="4" w:space="0" w:color="000000"/>
              <w:right w:val="single" w:sz="4" w:space="0" w:color="auto"/>
            </w:tcBorders>
            <w:shd w:val="clear" w:color="auto" w:fill="auto"/>
            <w:vAlign w:val="center"/>
          </w:tcP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2194" w:type="dxa"/>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对农村及城市客运经营困境的缓解</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极大缓解</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极大缓解了农村及城市客运经营的困境</w:t>
            </w:r>
          </w:p>
        </w:tc>
      </w:tr>
      <w:tr>
        <w:trPr>
          <w:trHeight w:val="810"/>
        </w:trPr>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43" w:type="dxa"/>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极大增强</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极大增强了出行人民群众获得感、幸福感、安全感</w:t>
            </w:r>
          </w:p>
        </w:tc>
      </w:tr>
    </w:tbl>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项目实施进度计划：因该项目是年中市级下达项目，按照《项目工作计划》，项目计划8月至12月实现5个目标，2022年12月31日前完成所有绩效目标指标。</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3.项目申报的绩效目标值是根据广财建（2022）77号文件制定的，与项目实施密切相关，目标值合理可行。</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我单位对该项目采取自评与他评相结合方式，结合评价内容，做到有计划、有安排，扎实开展本次自评工作。针对申报内容、实施情况、资金兑现、财务管理等做出自我评价，认真听取建议，做好总结工作。</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color w:val="auto"/>
          <w:sz w:val="32"/>
          <w:szCs w:val="32"/>
          <w:u w:val="none"/>
          <w:highlight w:val="auto"/>
        </w:rPr>
      </w:pPr>
      <w:r>
        <w:rPr>
          <w:rFonts w:ascii="宋体" w:eastAsia="宋体" w:cs="宋体" w:hAnsi="宋体" w:hint="eastAsia"/>
          <w:b/>
          <w:bCs/>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广财建（2022）77号文件，为保障市区出租车企业和司机的切身利益，规范出租车行业管理，维护良好的运营秩序，稳定与健康持续发展；降低了乡镇人民政府渡口运行燃料成本，确保了渡运基本运营能力，为群众提供平安、绿色、舒适、便利的出行环境；以保民生、保稳定为目标，充分发挥市场在资源配置中的决定性作用，促进农村客运业健康稳定发展。我区结合实际工作需要，对该项目所需资金进行了核算，总计申报财政预算资金441.34万元。2022年8月，省级财政部门下达我单位</w:t>
      </w:r>
      <w:r>
        <w:rPr>
          <w:rFonts w:ascii="宋体" w:eastAsia="宋体" w:cs="宋体" w:hAnsi="宋体" w:hint="eastAsia"/>
          <w:b w:val="0"/>
          <w:bCs w:val="0"/>
          <w:color w:val="auto"/>
          <w:kern w:val="2"/>
          <w:sz w:val="32"/>
          <w:szCs w:val="32"/>
          <w:lang w:val="en-US" w:eastAsia="zh-CN"/>
          <w:highlight w:val="auto"/>
        </w:rPr>
        <w:t>该项目资金441.34万元</w:t>
      </w:r>
      <w:r>
        <w:rPr>
          <w:rFonts w:ascii="宋体" w:eastAsia="宋体" w:cs="宋体" w:hAnsi="宋体" w:hint="eastAsia"/>
          <w:b w:val="0"/>
          <w:bCs w:val="0"/>
          <w:color w:val="auto"/>
          <w:kern w:val="0"/>
          <w:sz w:val="32"/>
          <w:szCs w:val="32"/>
          <w:u w:val="none"/>
          <w:shd w:val="clear" w:color="auto" w:fill="FFFFFF"/>
          <w:lang w:val="zh-CN"/>
          <w:highlight w:val="auto"/>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FF0000"/>
          <w:sz w:val="32"/>
          <w:szCs w:val="32"/>
          <w:u w:val="none"/>
          <w:lang w:val="zh-CN"/>
          <w:highlight w:val="auto"/>
        </w:rPr>
      </w:pPr>
      <w:r>
        <w:rPr>
          <w:rFonts w:ascii="宋体" w:eastAsia="宋体" w:cs="宋体" w:hAnsi="宋体" w:hint="eastAsia"/>
          <w:b w:val="0"/>
          <w:bCs w:val="0"/>
          <w:color w:val="auto"/>
          <w:sz w:val="32"/>
          <w:szCs w:val="32"/>
          <w:u w:val="none"/>
          <w:lang w:val="zh-CN"/>
          <w:highlight w:val="auto"/>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1．资金计划。</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按照广财建（2022）77号文件，2022年</w:t>
      </w:r>
      <w:r>
        <w:rPr>
          <w:rFonts w:ascii="宋体" w:eastAsia="宋体" w:cs="宋体" w:hAnsi="宋体" w:hint="eastAsia"/>
          <w:b w:val="0"/>
          <w:bCs w:val="0"/>
          <w:color w:val="auto"/>
          <w:kern w:val="2"/>
          <w:sz w:val="32"/>
          <w:szCs w:val="32"/>
          <w:lang w:val="en-US" w:eastAsia="zh-CN"/>
          <w:highlight w:val="auto"/>
        </w:rPr>
        <w:t>农村道路客运、农村水运、出租车成品油价格补助资金专项资金预算项目预计资金共计441.34万元，项目资金全部来自财政。</w:t>
      </w:r>
    </w:p>
    <w:p>
      <w:pPr>
        <w:keepNext w:val="0"/>
        <w:keepLines w:val="0"/>
        <w:pageBreakBefore w:val="0"/>
        <w:widowControl w:val="0"/>
        <w:kinsoku/>
        <w:wordWrap/>
        <w:overflowPunct/>
        <w:topLinePunct w:val="0"/>
        <w:autoSpaceDE/>
        <w:autoSpaceDN/>
        <w:bidi w:val="0"/>
        <w:adjustRightInd w:val="0"/>
        <w:snapToGrid w:val="0"/>
        <w:spacing w:line="578" w:lineRule="exact"/>
        <w:ind w:leftChars="200" w:left="480" w:firstLineChars="100" w:firstLine="32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2.</w:t>
      </w:r>
      <w:r>
        <w:rPr>
          <w:rFonts w:ascii="宋体" w:eastAsia="宋体" w:cs="宋体" w:hAnsi="宋体" w:hint="eastAsia"/>
          <w:b w:val="0"/>
          <w:bCs w:val="0"/>
          <w:color w:val="auto"/>
          <w:kern w:val="0"/>
          <w:sz w:val="32"/>
          <w:szCs w:val="32"/>
          <w:u w:val="none"/>
          <w:shd w:val="clear" w:color="auto" w:fill="FFFFFF"/>
          <w:lang w:val="zh-CN"/>
          <w:highlight w:val="auto"/>
        </w:rPr>
        <w:t>资金到位。</w:t>
      </w:r>
    </w:p>
    <w:p>
      <w:pPr>
        <w:pStyle w:val="24"/>
        <w:ind w:leftChars="0" w:left="0" w:firstLineChars="200" w:firstLine="640"/>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2022年</w:t>
      </w:r>
      <w:r>
        <w:rPr>
          <w:rFonts w:ascii="宋体" w:eastAsia="宋体" w:cs="宋体" w:hAnsi="宋体" w:hint="eastAsia"/>
          <w:b w:val="0"/>
          <w:bCs w:val="0"/>
          <w:color w:val="auto"/>
          <w:kern w:val="2"/>
          <w:sz w:val="32"/>
          <w:szCs w:val="32"/>
          <w:lang w:val="en-US" w:eastAsia="zh-CN"/>
          <w:highlight w:val="auto"/>
        </w:rPr>
        <w:t>农村道路客运、农村水运、出租车成品油价格补助资金专项资金预算项目总计到位441.34万元，全部为省级财政资金。</w:t>
      </w:r>
      <w:r>
        <w:rPr>
          <w:rFonts w:ascii="宋体" w:eastAsia="宋体" w:cs="宋体" w:hAnsi="宋体" w:hint="eastAsia"/>
          <w:sz w:val="32"/>
          <w:szCs w:val="32"/>
          <w:lang w:val="en-US" w:eastAsia="zh-CN"/>
        </w:rPr>
        <w:t>今年项目预算资金实际到位441.34万元，项目预算到位率100%。</w:t>
      </w:r>
    </w:p>
    <w:p>
      <w:pPr>
        <w:keepNext w:val="0"/>
        <w:keepLines w:val="0"/>
        <w:pageBreakBefore w:val="0"/>
        <w:widowControl w:val="0"/>
        <w:kinsoku/>
        <w:wordWrap/>
        <w:overflowPunct/>
        <w:topLinePunct w:val="0"/>
        <w:autoSpaceDE/>
        <w:autoSpaceDN/>
        <w:bidi w:val="0"/>
        <w:adjustRightInd w:val="0"/>
        <w:snapToGrid w:val="0"/>
        <w:spacing w:line="578" w:lineRule="exact"/>
        <w:ind w:leftChars="200" w:left="480" w:firstLineChars="100" w:firstLine="32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3.</w:t>
      </w:r>
      <w:r>
        <w:rPr>
          <w:rFonts w:ascii="宋体" w:eastAsia="宋体" w:cs="宋体" w:hAnsi="宋体" w:hint="eastAsia"/>
          <w:b w:val="0"/>
          <w:bCs w:val="0"/>
          <w:color w:val="auto"/>
          <w:kern w:val="0"/>
          <w:sz w:val="32"/>
          <w:szCs w:val="32"/>
          <w:u w:val="none"/>
          <w:shd w:val="clear" w:color="auto" w:fill="FFFFFF"/>
          <w:lang w:val="zh-CN"/>
          <w:highlight w:val="auto"/>
        </w:rPr>
        <w:t>资金使用。</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2022年，</w:t>
      </w:r>
      <w:r>
        <w:rPr>
          <w:rFonts w:ascii="宋体" w:eastAsia="宋体" w:cs="宋体" w:hAnsi="宋体" w:hint="eastAsia"/>
          <w:b w:val="0"/>
          <w:bCs w:val="0"/>
          <w:color w:val="auto"/>
          <w:kern w:val="2"/>
          <w:sz w:val="32"/>
          <w:szCs w:val="32"/>
          <w:lang w:val="en-US" w:eastAsia="zh-CN"/>
          <w:highlight w:val="auto"/>
        </w:rPr>
        <w:t>农村道路客运、农村水运、出租车成品油价格补助资金专项资金预算项目资金</w:t>
      </w:r>
      <w:r>
        <w:rPr>
          <w:rFonts w:ascii="宋体" w:eastAsia="宋体" w:cs="宋体" w:hAnsi="宋体" w:hint="eastAsia"/>
          <w:b w:val="0"/>
          <w:bCs w:val="0"/>
          <w:color w:val="auto"/>
          <w:kern w:val="0"/>
          <w:sz w:val="32"/>
          <w:szCs w:val="32"/>
          <w:u w:val="none"/>
          <w:shd w:val="clear" w:color="auto" w:fill="FFFFFF"/>
          <w:lang w:val="en-US" w:eastAsia="zh-CN"/>
          <w:highlight w:val="auto"/>
        </w:rPr>
        <w:t>支出441.34万元，其中：专项项目支出441.34万元；与项目预算到位资金441.34万元相比，项目资金使用完毕，期末无结余资金。</w:t>
      </w:r>
    </w:p>
    <w:p>
      <w:pPr>
        <w:keepNext w:val="0"/>
        <w:keepLines w:val="0"/>
        <w:pageBreakBefore w:val="0"/>
        <w:widowControl w:val="0"/>
        <w:numPr>
          <w:ilvl w:val="0"/>
          <w:numId w:val="14"/>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项目财务管理情况。</w:t>
      </w:r>
    </w:p>
    <w:p>
      <w:pPr>
        <w:pStyle w:val="24"/>
        <w:rPr>
          <w:rFonts w:ascii="宋体" w:eastAsia="宋体" w:cs="宋体" w:hAnsi="宋体" w:hint="eastAsia"/>
          <w:b w:val="0"/>
          <w:bCs w:val="0"/>
          <w:color w:val="auto"/>
          <w:sz w:val="32"/>
          <w:szCs w:val="32"/>
          <w:u w:val="none"/>
          <w:lang w:val="en-US" w:eastAsia="zh-CN"/>
          <w:highlight w:val="auto"/>
        </w:rPr>
      </w:pPr>
      <w:r>
        <w:rPr>
          <w:rFonts w:ascii="宋体" w:eastAsia="宋体" w:cs="宋体" w:hAnsi="宋体" w:hint="eastAsia"/>
          <w:b w:val="0"/>
          <w:bCs w:val="0"/>
          <w:color w:val="auto"/>
          <w:sz w:val="32"/>
          <w:szCs w:val="32"/>
          <w:u w:val="none"/>
          <w:lang w:val="en-US" w:eastAsia="zh-CN"/>
          <w:highlight w:val="auto"/>
        </w:rPr>
        <w:t>资金支出严格按资金管理、费用支出等制度执行；财务处理及时；会计核算规范、不存在支出依据不合规、虚列项目支出的情况；无截留、挤占、挪用项目资金情况；无超标准开支情况发生。</w:t>
      </w:r>
    </w:p>
    <w:p>
      <w:pPr>
        <w:pStyle w:val="24"/>
        <w:rPr>
          <w:rFonts w:ascii="宋体" w:eastAsia="宋体" w:cs="宋体" w:hAnsi="宋体" w:hint="eastAsia"/>
          <w:b w:val="0"/>
          <w:bCs w:val="0"/>
          <w:color w:val="auto"/>
          <w:sz w:val="32"/>
          <w:szCs w:val="32"/>
          <w:u w:val="none"/>
          <w:highlight w:val="auto"/>
        </w:rPr>
      </w:pPr>
      <w:r>
        <w:rPr>
          <w:rFonts w:ascii="宋体" w:eastAsia="宋体" w:cs="宋体" w:hAnsi="宋体" w:hint="eastAsia"/>
          <w:b/>
          <w:bCs/>
          <w:color w:val="auto"/>
          <w:sz w:val="32"/>
          <w:szCs w:val="32"/>
          <w:u w:val="none"/>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en-US" w:eastAsia="zh-CN"/>
          <w:highlight w:val="auto"/>
        </w:rPr>
      </w:pPr>
      <w:r>
        <w:rPr>
          <w:rFonts w:ascii="宋体" w:eastAsia="宋体" w:cs="宋体" w:hAnsi="宋体" w:hint="eastAsia"/>
          <w:b w:val="0"/>
          <w:bCs w:val="0"/>
          <w:color w:val="auto"/>
          <w:sz w:val="32"/>
          <w:szCs w:val="32"/>
          <w:u w:val="none"/>
          <w:lang w:val="en-US" w:eastAsia="zh-CN"/>
          <w:highlight w:val="auto"/>
        </w:rPr>
        <w:t>结合项目结织实施管理办法，重点围绕以下内容进行分析评价，并对自评中发现的问题分析说明。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（一）项目组织架构及实施流程。</w:t>
      </w:r>
    </w:p>
    <w:p>
      <w:pPr>
        <w:pStyle w:val="24"/>
        <w:ind w:leftChars="0" w:left="0" w:firstLineChars="200" w:firstLine="640"/>
        <w:rPr>
          <w:rFonts w:ascii="宋体" w:eastAsia="宋体" w:cs="宋体" w:hAnsi="宋体" w:hint="eastAsia"/>
          <w:sz w:val="32"/>
          <w:szCs w:val="32"/>
          <w:lang w:val="en-US" w:eastAsia="zh-CN"/>
        </w:rPr>
      </w:pPr>
      <w:r>
        <w:rPr>
          <w:rFonts w:ascii="宋体" w:eastAsia="宋体" w:cs="宋体" w:hAnsi="宋体" w:hint="eastAsia"/>
          <w:b w:val="0"/>
          <w:bCs w:val="0"/>
          <w:color w:val="auto"/>
          <w:sz w:val="32"/>
          <w:szCs w:val="32"/>
          <w:u w:val="none"/>
          <w:lang w:val="en-US" w:eastAsia="zh-CN"/>
          <w:highlight w:val="auto"/>
        </w:rPr>
        <w:t>我单位成立了项目资金管理领导小组，分管领导任组长，各股室负责人、项目实施人员组成，由</w:t>
      </w:r>
      <w:r>
        <w:rPr>
          <w:rFonts w:ascii="宋体" w:eastAsia="宋体" w:cs="宋体" w:hAnsi="宋体" w:hint="eastAsia"/>
          <w:sz w:val="32"/>
          <w:szCs w:val="32"/>
          <w:lang w:val="en-US" w:eastAsia="zh-CN"/>
        </w:rPr>
        <w:t>监察督办股负责项目资金管理日常工作。制定了财政专项资金管理办法、内部控制管理制度、政府采购内控制度等管理制度，使财务管理制度合法、规范、完整，可操作性强，使制定的内控制度及相关的财务管理制度得到了有效的执法。同时对各项目资金阶段性完成情况进行动态跟踪监控、监督检查纠偏处理、改进完善等管理活动。</w:t>
      </w:r>
    </w:p>
    <w:p>
      <w:pPr>
        <w:keepNext w:val="0"/>
        <w:keepLines w:val="0"/>
        <w:pageBreakBefore w:val="0"/>
        <w:widowControl w:val="0"/>
        <w:numPr>
          <w:ilvl w:val="0"/>
          <w:numId w:val="15"/>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sz w:val="32"/>
          <w:szCs w:val="32"/>
          <w:u w:val="none"/>
          <w:lang w:val="zh-CN"/>
          <w:highlight w:val="auto"/>
        </w:rPr>
        <w:t>项目管理情况。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sz w:val="32"/>
          <w:szCs w:val="32"/>
          <w:lang w:val="zh-CN"/>
        </w:rPr>
      </w:pPr>
      <w:r>
        <w:rPr>
          <w:rFonts w:ascii="宋体" w:eastAsia="宋体" w:cs="宋体" w:hAnsi="宋体" w:hint="eastAsia"/>
          <w:b w:val="0"/>
          <w:bCs w:val="0"/>
          <w:color w:val="auto"/>
          <w:kern w:val="0"/>
          <w:sz w:val="32"/>
          <w:szCs w:val="32"/>
          <w:u w:val="none"/>
          <w:shd w:val="clear" w:color="auto" w:fill="FFFFFF"/>
          <w:lang w:val="en-US" w:eastAsia="zh-CN"/>
          <w:highlight w:val="auto"/>
        </w:rPr>
        <w:t>2022年</w:t>
      </w:r>
      <w:r>
        <w:rPr>
          <w:rFonts w:ascii="宋体" w:eastAsia="宋体" w:cs="宋体" w:hAnsi="宋体" w:hint="eastAsia"/>
          <w:b w:val="0"/>
          <w:bCs w:val="0"/>
          <w:color w:val="auto"/>
          <w:kern w:val="2"/>
          <w:sz w:val="32"/>
          <w:szCs w:val="32"/>
          <w:lang w:val="en-US" w:eastAsia="zh-CN"/>
          <w:highlight w:val="auto"/>
        </w:rPr>
        <w:t>农村道路客运、农村水运、出租车成品油价格补助资金预算项目资金属于交通运输类，</w:t>
      </w:r>
      <w:r>
        <w:rPr>
          <w:rFonts w:ascii="宋体" w:eastAsia="宋体" w:cs="宋体" w:hAnsi="宋体" w:hint="eastAsia"/>
          <w:b w:val="0"/>
          <w:bCs w:val="0"/>
          <w:color w:val="000000"/>
          <w:kern w:val="2"/>
          <w:sz w:val="32"/>
          <w:szCs w:val="32"/>
          <w14:textFill>
            <w14:solidFill>
              <w14:srgbClr w14:val="000000"/>
            </w14:solidFill>
          </w14:textFill>
          <w:lang w:val="en-US" w:eastAsia="zh-CN"/>
          <w:highlight w:val="auto"/>
        </w:rPr>
        <w:t>无招投标、政府采购、项目公示制等相关规定，</w:t>
      </w:r>
      <w:r>
        <w:rPr>
          <w:rFonts w:ascii="宋体" w:eastAsia="宋体" w:cs="宋体" w:hAnsi="宋体" w:hint="eastAsia"/>
          <w:b w:val="0"/>
          <w:bCs w:val="0"/>
          <w:color w:val="auto"/>
          <w:kern w:val="2"/>
          <w:sz w:val="32"/>
          <w:szCs w:val="32"/>
          <w:lang w:val="en-US" w:eastAsia="zh-CN"/>
          <w:highlight w:val="auto"/>
        </w:rPr>
        <w:t>按照“先有预算，后有支出”和</w:t>
      </w:r>
      <w:r>
        <w:rPr>
          <w:rFonts w:ascii="宋体" w:eastAsia="宋体" w:cs="宋体" w:hAnsi="宋体" w:hint="eastAsia"/>
          <w:b w:val="0"/>
          <w:bCs w:val="0"/>
          <w:color w:val="auto"/>
          <w:kern w:val="0"/>
          <w:sz w:val="32"/>
          <w:szCs w:val="32"/>
          <w:u w:val="none"/>
          <w:shd w:val="clear" w:color="auto" w:fill="FFFFFF"/>
          <w:lang w:val="en-US" w:eastAsia="zh-CN"/>
          <w:highlight w:val="auto"/>
        </w:rPr>
        <w:t>项目严格按照相关规定来</w:t>
      </w:r>
      <w:r>
        <w:rPr>
          <w:rFonts w:ascii="宋体" w:eastAsia="宋体" w:cs="宋体" w:hAnsi="宋体" w:hint="eastAsia"/>
          <w:b w:val="0"/>
          <w:bCs w:val="0"/>
          <w:color w:val="auto"/>
          <w:kern w:val="0"/>
          <w:sz w:val="32"/>
          <w:szCs w:val="32"/>
          <w:u w:val="none"/>
          <w:shd w:val="clear" w:color="auto" w:fill="FFFFFF"/>
          <w:lang w:eastAsia="zh-CN"/>
          <w:highlight w:val="auto"/>
        </w:rPr>
        <w:t xml:space="preserve">执行管理。所有支出均严格按照项目资金分配方案来执行申报资金计划、拨付资金。 </w:t>
      </w:r>
    </w:p>
    <w:p>
      <w:pPr>
        <w:keepNext w:val="0"/>
        <w:keepLines w:val="0"/>
        <w:pageBreakBefore w:val="0"/>
        <w:widowControl w:val="0"/>
        <w:numPr>
          <w:ilvl w:val="0"/>
          <w:numId w:val="15"/>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项目监管情况</w:t>
      </w:r>
    </w:p>
    <w:p>
      <w:pPr>
        <w:pStyle w:val="24"/>
        <w:ind w:leftChars="0" w:left="0" w:firstLineChars="200" w:firstLine="640"/>
        <w:rPr>
          <w:rFonts w:ascii="宋体" w:eastAsia="宋体" w:cs="宋体" w:hAnsi="宋体" w:hint="eastAsia"/>
          <w:sz w:val="32"/>
          <w:szCs w:val="32"/>
          <w:lang w:val="en-US" w:eastAsia="zh-CN"/>
        </w:rPr>
      </w:pPr>
      <w:r>
        <w:rPr>
          <w:rFonts w:ascii="宋体" w:eastAsia="宋体" w:cs="宋体" w:hAnsi="宋体" w:hint="eastAsia"/>
          <w:b w:val="0"/>
          <w:bCs w:val="0"/>
          <w:color w:val="auto"/>
          <w:sz w:val="32"/>
          <w:szCs w:val="32"/>
          <w:u w:val="none"/>
          <w:lang w:val="en-US" w:eastAsia="zh-CN"/>
          <w:highlight w:val="auto"/>
        </w:rPr>
        <w:t>我单位加强内部管理和控制，对单位项目资金进行清查，若发现问题，及时查明原因，召开会议并进行整改。</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color w:val="auto"/>
          <w:sz w:val="32"/>
          <w:szCs w:val="32"/>
          <w:u w:val="none"/>
          <w:lang w:val="zh-CN"/>
          <w:highlight w:val="auto"/>
        </w:rPr>
      </w:pPr>
      <w:r>
        <w:rPr>
          <w:rFonts w:ascii="宋体" w:eastAsia="宋体" w:cs="宋体" w:hAnsi="宋体" w:hint="eastAsia"/>
          <w:b/>
          <w:bCs/>
          <w:color w:val="auto"/>
          <w:sz w:val="32"/>
          <w:szCs w:val="32"/>
          <w:u w:val="none"/>
          <w:highlight w:val="auto"/>
        </w:rPr>
        <w:t>四、项目绩效情况</w:t>
      </w:r>
      <w:r>
        <w:rPr>
          <w:rFonts w:ascii="宋体" w:eastAsia="宋体" w:cs="宋体" w:hAnsi="宋体" w:hint="eastAsia"/>
          <w:b/>
          <w:bCs/>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（一）项目完成情况。</w:t>
      </w:r>
    </w:p>
    <w:p>
      <w:pPr>
        <w:pStyle w:val="24"/>
        <w:ind w:leftChars="0" w:left="0" w:firstLineChars="200" w:firstLine="640"/>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sz w:val="32"/>
          <w:szCs w:val="32"/>
          <w:u w:val="none"/>
          <w:lang w:val="en-US" w:eastAsia="zh-CN"/>
          <w:highlight w:val="auto"/>
        </w:rPr>
        <w:t>通过项目实施，确保</w:t>
      </w:r>
      <w:r>
        <w:rPr>
          <w:rFonts w:ascii="宋体" w:eastAsia="宋体" w:cs="宋体" w:hAnsi="宋体" w:hint="eastAsia"/>
          <w:b w:val="0"/>
          <w:bCs w:val="0"/>
          <w:color w:val="auto"/>
          <w:kern w:val="0"/>
          <w:sz w:val="32"/>
          <w:szCs w:val="32"/>
          <w:u w:val="none"/>
          <w:shd w:val="clear" w:color="auto" w:fill="FFFFFF"/>
          <w:lang w:val="en-US" w:eastAsia="zh-CN"/>
          <w:highlight w:val="auto"/>
        </w:rPr>
        <w:t>2022年</w:t>
      </w:r>
      <w:r>
        <w:rPr>
          <w:rFonts w:ascii="宋体" w:eastAsia="宋体" w:cs="宋体" w:hAnsi="宋体" w:hint="eastAsia"/>
          <w:b w:val="0"/>
          <w:bCs w:val="0"/>
          <w:color w:val="auto"/>
          <w:kern w:val="2"/>
          <w:sz w:val="32"/>
          <w:szCs w:val="32"/>
          <w:lang w:val="en-US" w:eastAsia="zh-CN"/>
          <w:highlight w:val="auto"/>
        </w:rPr>
        <w:t>农村道路客运、农村水运、出租车成品油价格补助资金预算项目</w:t>
      </w:r>
      <w:r>
        <w:rPr>
          <w:rFonts w:ascii="宋体" w:eastAsia="宋体" w:cs="宋体" w:hAnsi="宋体" w:hint="eastAsia"/>
          <w:b w:val="0"/>
          <w:bCs w:val="0"/>
          <w:color w:val="auto"/>
          <w:kern w:val="0"/>
          <w:sz w:val="32"/>
          <w:szCs w:val="32"/>
          <w:u w:val="none"/>
          <w:shd w:val="clear" w:color="auto" w:fill="FFFFFF"/>
          <w:lang w:val="en-US" w:eastAsia="zh-CN"/>
          <w:highlight w:val="auto"/>
        </w:rPr>
        <w:t>的正常开展，该项目通过对为保障市区出租车企业和司机的切身利益，规范出租车行业管理，维护良好的运营秩序，稳定与健康持续发展；降低了乡镇人民政府渡口运行燃料成本，确保了渡运基本运营能力，为群众提供平安、绿色、舒适、便利的出行环境；以保民生、保稳定为目标，充分发挥市场在资源配置中的决定性作用，促进农村客运业健康稳定发展。</w:t>
      </w:r>
    </w:p>
    <w:p>
      <w:pPr>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 xml:space="preserve">   （二） </w:t>
      </w:r>
      <w:r>
        <w:rPr>
          <w:rFonts w:ascii="宋体" w:eastAsia="宋体" w:cs="宋体" w:hAnsi="宋体" w:hint="eastAsia"/>
          <w:b w:val="0"/>
          <w:bCs w:val="0"/>
          <w:color w:val="auto"/>
          <w:sz w:val="32"/>
          <w:szCs w:val="32"/>
          <w:u w:val="none"/>
          <w:lang w:val="zh-CN"/>
          <w:highlight w:val="auto"/>
        </w:rPr>
        <w:t>项目效益情况。</w:t>
      </w:r>
    </w:p>
    <w:p>
      <w:pPr>
        <w:pStyle w:val="24"/>
        <w:ind w:leftChars="0" w:left="0" w:firstLineChars="200" w:firstLine="640"/>
        <w:rPr>
          <w:rFonts w:ascii="宋体" w:eastAsia="宋体" w:cs="宋体" w:hAnsi="宋体" w:hint="eastAsia"/>
          <w:sz w:val="32"/>
          <w:szCs w:val="32"/>
          <w:lang w:val="en-US" w:eastAsia="zh-CN"/>
        </w:rPr>
      </w:pPr>
      <w:r>
        <w:rPr>
          <w:rFonts w:ascii="宋体" w:eastAsia="宋体" w:cs="宋体" w:hAnsi="宋体" w:hint="eastAsia"/>
          <w:b w:val="0"/>
          <w:bCs w:val="0"/>
          <w:color w:val="auto"/>
          <w:sz w:val="32"/>
          <w:szCs w:val="32"/>
          <w:u w:val="none"/>
          <w:lang w:val="en-US" w:eastAsia="zh-CN"/>
          <w:highlight w:val="auto"/>
        </w:rPr>
        <w:t>通过项目实施，很好地完成2022年</w:t>
      </w:r>
      <w:r>
        <w:rPr>
          <w:rFonts w:ascii="宋体" w:eastAsia="宋体" w:cs="宋体" w:hAnsi="宋体" w:hint="eastAsia"/>
          <w:b w:val="0"/>
          <w:bCs w:val="0"/>
          <w:color w:val="auto"/>
          <w:kern w:val="2"/>
          <w:sz w:val="32"/>
          <w:szCs w:val="32"/>
          <w:lang w:val="en-US" w:eastAsia="zh-CN"/>
          <w:highlight w:val="auto"/>
        </w:rPr>
        <w:t>预算</w:t>
      </w:r>
      <w:r>
        <w:rPr>
          <w:rFonts w:ascii="宋体" w:eastAsia="宋体" w:cs="宋体" w:hAnsi="宋体" w:hint="eastAsia"/>
          <w:b w:val="0"/>
          <w:bCs w:val="0"/>
          <w:color w:val="auto"/>
          <w:kern w:val="0"/>
          <w:sz w:val="32"/>
          <w:szCs w:val="32"/>
          <w:u w:val="none"/>
          <w:shd w:val="clear" w:color="auto" w:fill="FFFFFF"/>
          <w:lang w:val="en-US" w:eastAsia="zh-CN"/>
          <w:highlight w:val="auto"/>
        </w:rPr>
        <w:t>任务，受到服务对象和上级部门的好评，保证服务质量，为可持续发展提供保障。降低了客运企业和经营者的燃料成本，提升了农村及城乡客运公共服务的影响力，缓解了农村及城市客运经营的困境，增强了出行人民群众获得感、幸福感、安全感。</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color w:val="auto"/>
          <w:sz w:val="32"/>
          <w:szCs w:val="32"/>
          <w:u w:val="none"/>
          <w:highlight w:val="auto"/>
        </w:rPr>
      </w:pPr>
      <w:r>
        <w:rPr>
          <w:rFonts w:ascii="宋体" w:eastAsia="宋体" w:cs="宋体" w:hAnsi="宋体" w:hint="eastAsia"/>
          <w:b/>
          <w:bCs/>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总体上看，项目决策依据充分，总体目标清晰，</w:t>
      </w:r>
      <w:r>
        <w:rPr>
          <w:rFonts w:ascii="宋体" w:eastAsia="宋体" w:cs="宋体" w:hAnsi="宋体" w:hint="eastAsia"/>
          <w:sz w:val="32"/>
          <w:szCs w:val="32"/>
          <w:lang w:val="en-US" w:eastAsia="zh-CN"/>
        </w:rPr>
        <w:t>2022年度该项目总体运行良好，自评得分100分。</w:t>
      </w:r>
    </w:p>
    <w:p>
      <w:pPr>
        <w:keepNext w:val="0"/>
        <w:keepLines w:val="0"/>
        <w:pageBreakBefore w:val="0"/>
        <w:widowControl w:val="0"/>
        <w:numPr>
          <w:ilvl w:val="0"/>
          <w:numId w:val="16"/>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sz w:val="32"/>
          <w:szCs w:val="32"/>
          <w:lang w:val="en-US" w:eastAsia="zh-CN"/>
        </w:rPr>
      </w:pPr>
      <w:r>
        <w:rPr>
          <w:rFonts w:ascii="宋体" w:eastAsia="宋体" w:cs="宋体" w:hAnsi="宋体" w:hint="eastAsia"/>
          <w:b w:val="0"/>
          <w:bCs w:val="0"/>
          <w:color w:val="auto"/>
          <w:sz w:val="32"/>
          <w:szCs w:val="32"/>
          <w:u w:val="none"/>
          <w:lang w:val="zh-CN"/>
          <w:highlight w:val="auto"/>
        </w:rPr>
        <w:t>存在的问题。</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sz w:val="32"/>
          <w:szCs w:val="32"/>
          <w:lang w:val="en-US" w:eastAsia="zh-CN"/>
        </w:rPr>
      </w:pPr>
      <w:r>
        <w:rPr>
          <w:rFonts w:ascii="宋体" w:eastAsia="宋体" w:cs="宋体" w:hAnsi="宋体" w:hint="eastAsia"/>
          <w:sz w:val="32"/>
          <w:szCs w:val="32"/>
          <w:lang w:val="en-US" w:eastAsia="zh-CN"/>
        </w:rPr>
        <w:t xml:space="preserve"> 1、存在的问题及主要扣分点在财务管理方面，</w:t>
      </w:r>
      <w:r>
        <w:rPr>
          <w:rFonts w:ascii="宋体" w:eastAsia="宋体" w:cs="宋体" w:hAnsi="宋体" w:hint="eastAsia"/>
          <w:b w:val="0"/>
          <w:bCs w:val="0"/>
          <w:sz w:val="32"/>
          <w:szCs w:val="32"/>
          <w:lang w:val="en-US" w:eastAsia="zh-CN"/>
        </w:rPr>
        <w:t>2022年由于疫情影响，该项目的资金计划和拨付存在不及时的情况。</w:t>
      </w:r>
    </w:p>
    <w:p>
      <w:pPr>
        <w:adjustRightInd w:val="0"/>
        <w:snapToGrid w:val="0"/>
        <w:spacing w:line="580" w:lineRule="exact"/>
        <w:ind w:firstLine="720"/>
        <w:rPr>
          <w:rFonts w:ascii="宋体" w:eastAsia="宋体" w:cs="宋体" w:hAnsi="宋体" w:hint="eastAsia"/>
          <w:sz w:val="32"/>
          <w:szCs w:val="32"/>
          <w:lang w:val="en-US" w:eastAsia="zh-CN"/>
        </w:rPr>
      </w:pPr>
      <w:r>
        <w:rPr>
          <w:rFonts w:ascii="宋体" w:eastAsia="宋体" w:cs="宋体" w:hAnsi="宋体" w:hint="eastAsia"/>
          <w:b w:val="0"/>
          <w:bCs w:val="0"/>
          <w:sz w:val="32"/>
          <w:szCs w:val="32"/>
          <w:lang w:val="en-US" w:eastAsia="zh-CN"/>
        </w:rPr>
        <w:t>2、项目支出绩效的评价体系，差异性还不够明显。</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（三）相关建议。</w:t>
      </w:r>
    </w:p>
    <w:p>
      <w:pPr>
        <w:pStyle w:val="16"/>
        <w:ind w:firstLineChars="200" w:firstLine="640"/>
        <w:rPr>
          <w:rFonts w:ascii="宋体" w:eastAsia="宋体" w:cs="宋体" w:hAnsi="宋体" w:hint="eastAsia"/>
          <w:sz w:val="32"/>
          <w:szCs w:val="32"/>
          <w:lang w:eastAsia="zh-CN"/>
        </w:rPr>
      </w:pPr>
      <w:r>
        <w:rPr>
          <w:rFonts w:ascii="宋体" w:eastAsia="宋体" w:cs="宋体" w:hAnsi="宋体" w:hint="eastAsia"/>
          <w:b w:val="0"/>
          <w:bCs w:val="0"/>
          <w:sz w:val="32"/>
          <w:szCs w:val="32"/>
          <w:lang w:val="en-US" w:eastAsia="zh-CN"/>
        </w:rPr>
        <w:t>我单位还需要进一步加强财务管理制度，严格财务审核，规范财务行为，提高预算编制精确度。</w:t>
      </w:r>
      <w:r>
        <w:rPr>
          <w:rFonts w:ascii="宋体" w:eastAsia="宋体" w:cs="宋体" w:hAnsi="宋体" w:hint="eastAsia"/>
          <w:sz w:val="32"/>
          <w:szCs w:val="32"/>
          <w:lang w:eastAsia="zh-CN"/>
        </w:rPr>
        <w:t>进一步加强项目资金管理，进一步提高资金使用效率，及时申报拨付专项资金。</w:t>
      </w:r>
    </w:p>
    <w:p>
      <w:pPr>
        <w:rPr>
          <w:rFonts w:ascii="宋体" w:eastAsia="宋体" w:cs="宋体" w:hAnsi="宋体" w:hint="eastAsia"/>
          <w:sz w:val="32"/>
          <w:szCs w:val="32"/>
          <w:lang w:eastAsia="zh-CN"/>
        </w:rPr>
      </w:pPr>
      <w:r>
        <w:rPr>
          <w:rFonts w:ascii="宋体" w:eastAsia="宋体" w:cs="宋体" w:hAnsi="宋体" w:hint="eastAsia"/>
          <w:sz w:val="32"/>
          <w:szCs w:val="32"/>
          <w:lang w:eastAsia="zh-CN"/>
        </w:rPr>
        <w:br w:type="page"/>
      </w:r>
    </w:p>
    <w:p>
      <w:pPr>
        <w:pStyle w:val="16"/>
        <w:ind w:firstLineChars="200" w:firstLine="640"/>
        <w:rPr>
          <w:rFonts w:ascii="宋体" w:eastAsia="宋体" w:cs="宋体" w:hAnsi="宋体" w:hint="eastAsia"/>
          <w:sz w:val="32"/>
          <w:szCs w:val="32"/>
          <w:lang w:val="zh-CN" w:eastAsia="zh-CN"/>
        </w:rPr>
        <w:sectPr>
          <w:footerReference w:type="default" r:id="rId24"/>
          <w:footerReference w:type="first" r:id="rId25"/>
          <w:type w:val="continuous"/>
          <w:pgSz w:w="11906" w:h="16838"/>
          <w:pgMar w:top="1440" w:right="1800" w:bottom="1440" w:left="1800" w:header="851" w:footer="992" w:gutter="0"/>
          <w:cols w:num="1" w:space="425"/>
          <w:titlePg/>
          <w:docGrid w:type="lines" w:linePitch="312" w:charSpace="0"/>
        </w:sectPr>
      </w:pPr>
    </w:p>
    <w:tbl>
      <w:tblPr>
        <w:jc w:val="center"/>
        <w:tblW w:w="15285"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679"/>
        <w:gridCol w:w="1743"/>
        <w:gridCol w:w="1476"/>
        <w:gridCol w:w="1456"/>
        <w:gridCol w:w="576"/>
        <w:gridCol w:w="1240"/>
        <w:gridCol w:w="519"/>
        <w:gridCol w:w="1081"/>
        <w:gridCol w:w="776"/>
        <w:gridCol w:w="951"/>
        <w:gridCol w:w="3789"/>
      </w:tblGrid>
      <w:tr>
        <w:trPr>
          <w:trHeight w:val="540"/>
        </w:trPr>
        <w:tc>
          <w:tcPr>
            <w:tcW w:w="1528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部门专项资金预算项目支出绩效目标自评表（2022年度）</w:t>
            </w:r>
          </w:p>
        </w:tc>
      </w:tr>
      <w:tr>
        <w:trPr>
          <w:trHeight w:val="38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8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2020年农村道路客运、农村水运、出租车成品油价格补助资金</w:t>
            </w:r>
          </w:p>
        </w:tc>
      </w:tr>
      <w:tr>
        <w:trPr>
          <w:trHeight w:val="28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广元市利州区交通局</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广元市利州区交通运输事务中心</w:t>
            </w:r>
          </w:p>
        </w:tc>
      </w:tr>
      <w:tr>
        <w:trPr>
          <w:trHeight w:val="38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15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保障市区出租车企业和司机的切身利益，规范出租车行业管理，维护良好的运营秩序，稳定与健康持续发展；降低了乡镇人民政府渡口运行燃料成本，确保了渡运基本运营能力，为群众提供平安、绿色、舒适、便利的出行环境；以保民生、保稳定为目标，充分发挥市场在资源配置中的决定性作用，促进农村客运业健康稳定发展。</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保障市区出租车企业和司机的切身利益，规范出租车行业管理，维护良好的运营秩序，稳定与健康持续发展；降低了乡镇人民政府渡口运行燃料成本，确保了渡运基本运营能力，为群众提供平安、绿色、舒适、便利的出行环境；以保民生、保稳定为目标，充分发挥市场在资源配置中的决定性作用，促进农村客运业健康稳定发展。</w:t>
            </w:r>
          </w:p>
        </w:tc>
      </w:tr>
      <w:tr>
        <w:trPr>
          <w:trHeight w:val="7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8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保障市区出租车企业和司机的切身利益，规范出租车行业管理，维护良好的运营秩序，稳定与健康持续发展；降低了乡镇人民政府渡口运行燃料成本，确保了渡运基本运营能力，为群众提供平安、绿色、舒适、便利的出行环境；以保民生、保稳定为目标，充分发挥市场在资源配置中的决定性作用，促进农村客运业健康稳定发展。</w:t>
            </w:r>
          </w:p>
        </w:tc>
      </w:tr>
      <w:tr>
        <w:trPr>
          <w:trHeight w:val="54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441.34</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441.34</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441.34</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441.34</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每台农村客运经营者补助</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元/台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20元/台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农村、城市客运行业质量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非常好</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农村、城市客运行业质量非常好</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几月前能完成</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12月31日前完工</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资金共多少</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333333"/>
                <w:sz w:val="18"/>
                <w:szCs w:val="18"/>
                <w:u w:val="none"/>
              </w:rPr>
            </w:pPr>
            <w:r>
              <w:rPr>
                <w:rFonts w:ascii="宋体" w:eastAsia="宋体" w:cs="宋体" w:hAnsi="宋体" w:hint="eastAsia"/>
                <w:i w:val="0"/>
                <w:iCs w:val="0"/>
                <w:color w:val="333333"/>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441.34</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441.34万元</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rPr>
              <w:t>效果指标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rPr>
              <w:t>民生保障有效保障率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保障运输安全性</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全保障</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全保障</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11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76"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客运企业和经营者的燃料成本降低性</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明显有效</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降低了客运企业和经营者的燃料成本</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对农村及城乡客运公共服务的影响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极大提升了农村及城乡客运公共服务的影响力</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675"/>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470"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城乡一体化的持续影响</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w:t>
            </w:r>
          </w:p>
        </w:tc>
        <w:tc>
          <w:tcPr>
            <w:tcW w:w="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极大提升了城乡一体化的实现</w:t>
            </w:r>
          </w:p>
        </w:tc>
        <w:tc>
          <w:tcPr>
            <w:tcW w:w="7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9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4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对农村及城市客运经营困境的缓解</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极大缓解</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极大缓解了农村及城市客运经营的困境</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1125"/>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极大增强</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极大增强了出行人民群众获得感、幸福感、安全感</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972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70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5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根据部门预算项目支出绩效评价指标体系，我中心2022年度评价得分为100分。专项资金支出绩效情况为：1、预算编制情况得分90分，2、预算执行情况得分10分。项目设施成效为：为保障市区出租车企业和司机的切身利益，规范出租车行业管理，维护良好的运营秩序，稳定与健康持续发展；降低了乡镇人民政府渡口运行燃料成本，确保了渡运基本运营能力，为群众提供平安、绿色、舒适、便利的出行环境；以保民生、保稳定为目标，充分发挥市场在资源配置中的决定性作用，促进农村客运业健康稳定发展。</w:t>
            </w:r>
          </w:p>
        </w:tc>
      </w:tr>
      <w:tr>
        <w:trPr>
          <w:trHeight w:val="46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5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无</w:t>
            </w:r>
          </w:p>
        </w:tc>
      </w:tr>
      <w:tr>
        <w:trPr>
          <w:trHeight w:val="50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5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无</w:t>
            </w:r>
          </w:p>
        </w:tc>
      </w:tr>
      <w:tr>
        <w:trPr>
          <w:trHeight w:val="270"/>
        </w:trPr>
        <w:tc>
          <w:tcPr>
            <w:tcW w:w="68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项目负责人：宋平</w:t>
            </w:r>
          </w:p>
        </w:tc>
        <w:tc>
          <w:tcPr>
            <w:tcW w:w="84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财务负责人：陈莉</w:t>
            </w:r>
          </w:p>
        </w:tc>
      </w:tr>
    </w:tbl>
    <w:p>
      <w:pPr>
        <w:pStyle w:val="26"/>
        <w:keepNext w:val="0"/>
        <w:keepLines w:val="0"/>
        <w:pageBreakBefore w:val="0"/>
        <w:widowControl w:val="0"/>
        <w:kinsoku/>
        <w:wordWrap/>
        <w:overflowPunct/>
        <w:topLinePunct w:val="0"/>
        <w:autoSpaceDE/>
        <w:autoSpaceDN/>
        <w:bidi w:val="0"/>
        <w:spacing w:line="578" w:lineRule="exact"/>
        <w:jc w:val="left"/>
        <w:textAlignment w:val="auto"/>
        <w:rPr>
          <w:rFonts w:ascii="方正小标宋简体" w:eastAsia="方正小标宋简体" w:cs="方正小标宋简体" w:hAnsi="方正小标宋简体" w:hint="eastAsia"/>
          <w:color w:val="auto"/>
          <w:kern w:val="2"/>
          <w:sz w:val="32"/>
          <w:szCs w:val="32"/>
          <w:lang w:val="en-US" w:eastAsia="zh-CN"/>
          <w:highlight w:val="auto"/>
        </w:rPr>
        <w:sectPr>
          <w:footerReference w:type="default" r:id="rId26"/>
          <w:footerReference w:type="first" r:id="rId27"/>
          <w:type w:val="continuous"/>
          <w:pgSz w:w="16838" w:h="11906" w:orient="landscape"/>
          <w:pgMar w:top="1800" w:right="1440" w:bottom="1800" w:left="1440" w:header="851" w:footer="992" w:gutter="0"/>
          <w:cols w:num="1" w:space="425"/>
          <w:titlePg/>
          <w:docGrid w:type="lines" w:linePitch="312" w:charSpace="0"/>
        </w:sect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b/>
          <w:bCs/>
          <w:color w:val="auto"/>
          <w:kern w:val="2"/>
          <w:sz w:val="44"/>
          <w:szCs w:val="44"/>
          <w:lang w:val="en-US" w:eastAsia="zh-CN"/>
          <w:highlight w:val="auto"/>
        </w:rPr>
      </w:pPr>
      <w:r>
        <w:rPr>
          <w:rFonts w:ascii="方正小标宋简体" w:eastAsia="方正小标宋简体" w:cs="方正小标宋简体" w:hAnsi="方正小标宋简体" w:hint="eastAsia"/>
          <w:b/>
          <w:bCs/>
          <w:color w:val="auto"/>
          <w:kern w:val="2"/>
          <w:sz w:val="44"/>
          <w:szCs w:val="44"/>
          <w:lang w:val="en-US" w:eastAsia="zh-CN"/>
          <w:highlight w:val="auto"/>
        </w:rPr>
        <w:t>2022年疫情防控费用专项资金预算项目</w:t>
      </w: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b/>
          <w:bCs/>
          <w:color w:val="auto"/>
          <w:kern w:val="2"/>
          <w:sz w:val="44"/>
          <w:szCs w:val="44"/>
          <w:lang w:val="en-US" w:eastAsia="zh-CN"/>
          <w:highlight w:val="auto"/>
        </w:rPr>
      </w:pPr>
      <w:r>
        <w:rPr>
          <w:rFonts w:ascii="方正小标宋简体" w:eastAsia="方正小标宋简体" w:cs="方正小标宋简体" w:hAnsi="方正小标宋简体" w:hint="eastAsia"/>
          <w:b/>
          <w:bCs/>
          <w:color w:val="auto"/>
          <w:kern w:val="2"/>
          <w:sz w:val="44"/>
          <w:szCs w:val="44"/>
          <w:lang w:val="en-US" w:eastAsia="zh-CN"/>
          <w:highlight w:val="auto"/>
        </w:rPr>
        <w:t>绩效自评报告</w:t>
      </w:r>
    </w:p>
    <w:p>
      <w:pPr>
        <w:pStyle w:val="26"/>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b w:val="0"/>
          <w:bCs w:val="0"/>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sz w:val="32"/>
          <w:szCs w:val="32"/>
          <w:lang w:val="zh-CN"/>
          <w:highlight w:val="auto"/>
        </w:rPr>
      </w:pPr>
      <w:r>
        <w:rPr>
          <w:rFonts w:ascii="宋体" w:eastAsia="宋体" w:cs="宋体" w:hAnsi="宋体" w:hint="eastAsia"/>
          <w:b w:val="0"/>
          <w:bCs w:val="0"/>
          <w:sz w:val="32"/>
          <w:szCs w:val="32"/>
          <w:highlight w:val="auto"/>
        </w:rPr>
        <w:t>一、</w:t>
      </w:r>
      <w:r>
        <w:rPr>
          <w:rFonts w:ascii="宋体" w:eastAsia="宋体" w:cs="宋体" w:hAnsi="宋体" w:hint="eastAsia"/>
          <w:b w:val="0"/>
          <w:bCs w:val="0"/>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w:t>
      </w:r>
      <w:r>
        <w:rPr>
          <w:rFonts w:ascii="宋体" w:eastAsia="宋体" w:cs="宋体" w:hAnsi="宋体" w:hint="eastAsia"/>
          <w:b w:val="0"/>
          <w:bCs w:val="0"/>
          <w:color w:val="auto"/>
          <w:kern w:val="0"/>
          <w:sz w:val="32"/>
          <w:szCs w:val="32"/>
          <w:u w:val="none"/>
          <w:shd w:val="clear" w:color="auto" w:fill="FFFFFF"/>
          <w:lang w:val="en-US" w:eastAsia="zh-CN"/>
          <w:highlight w:val="auto"/>
        </w:rPr>
        <w:t>广元市利州区交通运输事务中心负责牵头项目管理和设施，通过2022年8月-12月，利州区辖区9家巡游出租汽车企业及广运集团派出车辆参与辖区内核酸检测样本转运，9家巡游出租汽车</w:t>
      </w:r>
      <w:r>
        <w:rPr>
          <w:rFonts w:ascii="宋体" w:cs="宋体" w:hAnsi="宋体" w:hint="eastAsia"/>
          <w:b w:val="0"/>
          <w:bCs w:val="0"/>
          <w:color w:val="auto"/>
          <w:kern w:val="0"/>
          <w:sz w:val="32"/>
          <w:szCs w:val="32"/>
          <w:u w:val="none"/>
          <w:shd w:val="clear" w:color="auto" w:fill="FFFFFF"/>
          <w:lang w:val="en-US" w:eastAsia="zh-CN"/>
          <w:highlight w:val="auto"/>
        </w:rPr>
        <w:t>627</w:t>
      </w:r>
      <w:r>
        <w:rPr>
          <w:rFonts w:ascii="宋体" w:eastAsia="宋体" w:cs="宋体" w:hAnsi="宋体" w:hint="eastAsia"/>
          <w:b w:val="0"/>
          <w:bCs w:val="0"/>
          <w:color w:val="auto"/>
          <w:kern w:val="0"/>
          <w:sz w:val="32"/>
          <w:szCs w:val="32"/>
          <w:u w:val="none"/>
          <w:shd w:val="clear" w:color="auto" w:fill="FFFFFF"/>
          <w:lang w:val="en-US" w:eastAsia="zh-CN"/>
          <w:highlight w:val="auto"/>
        </w:rPr>
        <w:t>辆巡游出租车参与核酸转运58天，共出动14280车次；广运集团利州有限公司派出11辆小黄车，共出动172车次；广运集团广元分公司派出3辆大巴车，共出动3车次，确保了转运工作稳定有序，维护交通运输行业健康稳定发展。</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2．</w:t>
      </w:r>
      <w:r>
        <w:rPr>
          <w:rFonts w:ascii="宋体" w:eastAsia="宋体" w:cs="宋体" w:hAnsi="宋体" w:hint="eastAsia"/>
          <w:b w:val="0"/>
          <w:bCs w:val="0"/>
          <w:color w:val="auto"/>
          <w:kern w:val="0"/>
          <w:sz w:val="32"/>
          <w:szCs w:val="32"/>
          <w:u w:val="none"/>
          <w:shd w:val="clear" w:color="auto" w:fill="FFFFFF"/>
          <w:lang w:val="en-US" w:eastAsia="zh-CN"/>
          <w:highlight w:val="auto"/>
        </w:rPr>
        <w:t>根据区长批示件收文1336号，项目成立。2022年区级下达财政资金80万元。符合资金管理办法等相关规定。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3．</w:t>
      </w:r>
      <w:r>
        <w:rPr>
          <w:rFonts w:ascii="宋体" w:eastAsia="宋体" w:cs="宋体" w:hAnsi="宋体" w:hint="eastAsia"/>
          <w:b w:val="0"/>
          <w:bCs w:val="0"/>
          <w:color w:val="auto"/>
          <w:kern w:val="0"/>
          <w:sz w:val="32"/>
          <w:szCs w:val="32"/>
          <w:u w:val="none"/>
          <w:shd w:val="clear" w:color="auto" w:fill="FFFFFF"/>
          <w:lang w:val="en-US" w:eastAsia="zh-CN"/>
          <w:highlight w:val="auto"/>
        </w:rPr>
        <w:t>资金管理方面：区运输事务中心制定了《财务管理制度》，明确了项目资金使用范围和使用流程。项目财政资金指标下达至单位后，我单位按预算指标支付应费用。项目资金支付专项核算、专款专用和县财政国库集中拨付，财务处理和会计核算真实、完整、及时、规范。</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4．资金分配的原则及考虑因素：</w:t>
      </w:r>
      <w:r>
        <w:rPr>
          <w:rFonts w:ascii="宋体" w:eastAsia="宋体" w:cs="宋体" w:hAnsi="宋体" w:hint="eastAsia"/>
          <w:b w:val="0"/>
          <w:bCs w:val="0"/>
          <w:color w:val="auto"/>
          <w:kern w:val="0"/>
          <w:sz w:val="32"/>
          <w:szCs w:val="32"/>
          <w:u w:val="none"/>
          <w:shd w:val="clear" w:color="auto" w:fill="FFFFFF"/>
          <w:lang w:val="en-US" w:eastAsia="zh-CN"/>
          <w:highlight w:val="auto"/>
        </w:rPr>
        <w:t>我单位量入为出，突出重点、注重绩效、专款专用原则。充分考虑各类费用因素所占比重与部门预算支出经济分类科目相结合的分配方式。</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1．项目主要内容。</w:t>
      </w:r>
    </w:p>
    <w:p>
      <w:pPr>
        <w:pStyle w:val="24"/>
        <w:ind w:leftChars="0" w:left="0" w:firstLineChars="200" w:firstLine="640"/>
        <w:rPr>
          <w:rFonts w:ascii="宋体" w:eastAsia="宋体" w:cs="宋体" w:hAnsi="宋体" w:hint="eastAsia"/>
          <w:sz w:val="32"/>
          <w:szCs w:val="32"/>
          <w:lang w:val="zh-CN"/>
        </w:rPr>
      </w:pPr>
      <w:r>
        <w:rPr>
          <w:rFonts w:ascii="宋体" w:eastAsia="宋体" w:cs="宋体" w:hAnsi="宋体" w:hint="eastAsia"/>
          <w:sz w:val="32"/>
          <w:szCs w:val="32"/>
          <w:lang w:val="zh-CN"/>
        </w:rPr>
        <w:t>（</w:t>
      </w:r>
      <w:r>
        <w:rPr>
          <w:rFonts w:ascii="宋体" w:eastAsia="宋体" w:cs="宋体" w:hAnsi="宋体" w:hint="eastAsia"/>
          <w:sz w:val="32"/>
          <w:szCs w:val="32"/>
          <w:lang w:val="en-US" w:eastAsia="zh-CN"/>
        </w:rPr>
        <w:t>1</w:t>
      </w:r>
      <w:r>
        <w:rPr>
          <w:rFonts w:ascii="宋体" w:eastAsia="宋体" w:cs="宋体" w:hAnsi="宋体" w:hint="eastAsia"/>
          <w:sz w:val="32"/>
          <w:szCs w:val="32"/>
          <w:lang w:val="zh-CN"/>
        </w:rPr>
        <w:t>）根据</w:t>
      </w:r>
      <w:r>
        <w:rPr>
          <w:rFonts w:ascii="宋体" w:eastAsia="宋体" w:cs="宋体" w:hAnsi="宋体" w:hint="eastAsia"/>
          <w:sz w:val="32"/>
          <w:szCs w:val="32"/>
          <w:lang w:val="en-US" w:eastAsia="zh-CN"/>
        </w:rPr>
        <w:t>项目为确保疫情期间转运工作稳定有序，维护交通运输行业健康稳定发展。</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100" w:firstLine="32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（2）项目实施进度计划：</w:t>
      </w:r>
    </w:p>
    <w:tbl>
      <w:tblPr>
        <w:jc w:val="left"/>
        <w:tblInd w:w="93" w:type="dxa"/>
        <w:tblW w:w="9720"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464"/>
        <w:gridCol w:w="1557"/>
        <w:gridCol w:w="1387"/>
        <w:gridCol w:w="1856"/>
        <w:gridCol w:w="750"/>
        <w:gridCol w:w="1144"/>
        <w:gridCol w:w="638"/>
        <w:gridCol w:w="1924"/>
      </w:tblGrid>
      <w:tr>
        <w:trPr>
          <w:trHeight w:val="530"/>
        </w:trPr>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r>
      <w:tr>
        <w:trPr>
          <w:trHeight w:val="470"/>
        </w:trPr>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多少家巡游出租汽车企业？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家</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9家</w:t>
            </w:r>
          </w:p>
        </w:tc>
      </w:tr>
      <w:tr>
        <w:trPr>
          <w:trHeight w:val="455"/>
        </w:trPr>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多少辆巡游出租汽车？</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14:textFill>
                  <w14:solidFill>
                    <w14:srgbClr w14:val="000000"/>
                  </w14:solidFill>
                </w14:textFill>
                <w:lang w:val="en-US" w:eastAsia="zh-CN"/>
                <w:highlight w:val="auto"/>
              </w:rPr>
            </w:pPr>
            <w:r>
              <w:rPr>
                <w:rFonts w:ascii="宋体" w:cs="宋体" w:hAnsi="宋体" w:hint="eastAsia"/>
                <w:i w:val="0"/>
                <w:iCs w:val="0"/>
                <w:color w:val="000000"/>
                <w:sz w:val="18"/>
                <w:szCs w:val="18"/>
                <w:u w:val="none"/>
                <w14:textFill>
                  <w14:solidFill>
                    <w14:srgbClr w14:val="000000"/>
                  </w14:solidFill>
                </w14:textFill>
                <w:lang w:val="en-US" w:eastAsia="zh-CN"/>
                <w:highlight w:val="auto"/>
              </w:rPr>
              <w:t>627</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highlight w:val="auto"/>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highlight w:val="auto"/>
              </w:rPr>
              <w:t>辆</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highlight w:val="auto"/>
              </w:rPr>
            </w:pPr>
            <w:r>
              <w:rPr>
                <w:rFonts w:ascii="宋体" w:cs="宋体" w:hAnsi="宋体" w:hint="eastAsia"/>
                <w:i w:val="0"/>
                <w:iCs w:val="0"/>
                <w:color w:val="000000"/>
                <w:kern w:val="0"/>
                <w:sz w:val="18"/>
                <w:szCs w:val="18"/>
                <w:u w:val="none"/>
                <w14:textFill>
                  <w14:solidFill>
                    <w14:srgbClr w14:val="000000"/>
                  </w14:solidFill>
                </w14:textFill>
                <w:lang w:val="en-US" w:eastAsia="zh-CN"/>
                <w:highlight w:val="auto"/>
              </w:rPr>
              <w:t>627</w:t>
            </w:r>
            <w:r>
              <w:rPr>
                <w:rFonts w:ascii="宋体" w:eastAsia="宋体" w:cs="宋体" w:hAnsi="宋体" w:hint="eastAsia"/>
                <w:i w:val="0"/>
                <w:iCs w:val="0"/>
                <w:color w:val="000000"/>
                <w:kern w:val="0"/>
                <w:sz w:val="18"/>
                <w:szCs w:val="18"/>
                <w:u w:val="none"/>
                <w14:textFill>
                  <w14:solidFill>
                    <w14:srgbClr w14:val="000000"/>
                  </w14:solidFill>
                </w14:textFill>
                <w:lang w:val="en-US" w:eastAsia="zh-CN"/>
                <w:highlight w:val="auto"/>
              </w:rPr>
              <w:t>辆</w:t>
            </w:r>
          </w:p>
        </w:tc>
      </w:tr>
      <w:tr>
        <w:trPr>
          <w:trHeight w:val="720"/>
        </w:trPr>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新冠发生疫情防控运输保障性</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非常好</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新冠发生疫情防控运输保障非常好</w:t>
            </w:r>
          </w:p>
        </w:tc>
      </w:tr>
      <w:tr>
        <w:trPr>
          <w:trHeight w:val="545"/>
        </w:trPr>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几月前能完成</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11月前</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11月底前</w:t>
            </w:r>
          </w:p>
        </w:tc>
      </w:tr>
      <w:tr>
        <w:trPr>
          <w:trHeight w:val="455"/>
        </w:trPr>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资金共多少</w:t>
            </w:r>
          </w:p>
        </w:tc>
        <w:tc>
          <w:tcPr>
            <w:tcW w:w="75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333333"/>
                <w:sz w:val="18"/>
                <w:szCs w:val="18"/>
                <w:u w:val="none"/>
              </w:rPr>
            </w:pPr>
            <w:r>
              <w:rPr>
                <w:rFonts w:ascii="宋体" w:eastAsia="宋体" w:cs="宋体" w:hAnsi="宋体" w:hint="eastAsia"/>
                <w:i w:val="0"/>
                <w:iCs w:val="0"/>
                <w:color w:val="333333"/>
                <w:kern w:val="0"/>
                <w:sz w:val="18"/>
                <w:szCs w:val="18"/>
                <w:u w:val="none"/>
                <w:lang w:val="en-US" w:eastAsia="zh-CN"/>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80万元</w:t>
            </w:r>
          </w:p>
        </w:tc>
      </w:tr>
      <w:tr>
        <w:trPr>
          <w:trHeight w:val="485"/>
        </w:trPr>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民生保障有效保障率</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r>
      <w:tr>
        <w:trPr>
          <w:trHeight w:val="410"/>
        </w:trPr>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保障运输安全性</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全保障</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全保障</w:t>
            </w:r>
          </w:p>
        </w:tc>
      </w:tr>
      <w:tr>
        <w:trPr>
          <w:trHeight w:val="675"/>
        </w:trPr>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核酸转运工作稳定有序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非常有序</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核酸转运工作稳定非常有序</w:t>
            </w:r>
          </w:p>
        </w:tc>
      </w:tr>
      <w:tr>
        <w:trPr>
          <w:trHeight w:val="450"/>
        </w:trPr>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856"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对疫情期间出行群众的保障影响</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1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持续影响</w:t>
            </w:r>
          </w:p>
        </w:tc>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持续影响</w:t>
            </w:r>
          </w:p>
        </w:tc>
      </w:tr>
      <w:tr>
        <w:trPr>
          <w:trHeight w:val="696"/>
        </w:trPr>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出行群众满意度</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极大增强</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极大增强了疫情期间需要出行人民群众安全感</w:t>
            </w:r>
          </w:p>
        </w:tc>
      </w:tr>
    </w:tbl>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因该项目是年末市级下达项目，按照《项目工作计划》，项目计划11月至12月实现10个目标，2022年12月31日前完成所有绩效目标指标。</w:t>
      </w:r>
    </w:p>
    <w:p>
      <w:pPr>
        <w:keepNext w:val="0"/>
        <w:keepLines w:val="0"/>
        <w:pageBreakBefore w:val="0"/>
        <w:widowControl w:val="0"/>
        <w:numPr>
          <w:ilvl w:val="0"/>
          <w:numId w:val="18"/>
        </w:numPr>
        <w:kinsoku/>
        <w:wordWrap/>
        <w:overflowPunct/>
        <w:topLinePunct w:val="0"/>
        <w:autoSpaceDE/>
        <w:autoSpaceDN/>
        <w:bidi w:val="0"/>
        <w:adjustRightInd w:val="0"/>
        <w:snapToGrid w:val="0"/>
        <w:spacing w:line="578" w:lineRule="exact"/>
        <w:ind w:left="0" w:firstLineChars="100" w:firstLine="32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项目申报的绩效目标值是根据区长批示件收文1336号文件制定的，与项目实施密切相关，目标值合理可行。</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我单位对该项目采取自评与他评相结合方式，结合评价内容，做到有计划、有安排，扎实开展本次自评工作。针对申报内容、实施情况、资金兑现、财务管理等做出自我评价，认真听取建议，做好总结工作。</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color w:val="auto"/>
          <w:sz w:val="32"/>
          <w:szCs w:val="32"/>
          <w:u w:val="none"/>
          <w:highlight w:val="auto"/>
        </w:rPr>
      </w:pPr>
      <w:r>
        <w:rPr>
          <w:rFonts w:ascii="宋体" w:eastAsia="宋体" w:cs="宋体" w:hAnsi="宋体" w:hint="eastAsia"/>
          <w:b/>
          <w:bCs/>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区长批示件收文1336号文件，确保疫情期间转运工作稳定有序，维护交通运输行业健康稳定发展。我区结合实际工作需要，对该项目所需资金进行了核算，总计申报财政预算资金80万元。2022年8月，区级财政部门下达我单位</w:t>
      </w:r>
      <w:r>
        <w:rPr>
          <w:rFonts w:ascii="宋体" w:eastAsia="宋体" w:cs="宋体" w:hAnsi="宋体" w:hint="eastAsia"/>
          <w:b w:val="0"/>
          <w:bCs w:val="0"/>
          <w:color w:val="auto"/>
          <w:kern w:val="2"/>
          <w:sz w:val="32"/>
          <w:szCs w:val="32"/>
          <w:lang w:val="en-US" w:eastAsia="zh-CN"/>
          <w:highlight w:val="auto"/>
        </w:rPr>
        <w:t>该项目资金80万元</w:t>
      </w:r>
      <w:r>
        <w:rPr>
          <w:rFonts w:ascii="宋体" w:eastAsia="宋体" w:cs="宋体" w:hAnsi="宋体" w:hint="eastAsia"/>
          <w:b w:val="0"/>
          <w:bCs w:val="0"/>
          <w:color w:val="auto"/>
          <w:kern w:val="0"/>
          <w:sz w:val="32"/>
          <w:szCs w:val="32"/>
          <w:u w:val="none"/>
          <w:shd w:val="clear" w:color="auto" w:fill="FFFFFF"/>
          <w:lang w:val="zh-CN"/>
          <w:highlight w:val="auto"/>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FF0000"/>
          <w:sz w:val="32"/>
          <w:szCs w:val="32"/>
          <w:u w:val="none"/>
          <w:lang w:val="zh-CN"/>
          <w:highlight w:val="auto"/>
        </w:rPr>
      </w:pPr>
      <w:r>
        <w:rPr>
          <w:rFonts w:ascii="宋体" w:eastAsia="宋体" w:cs="宋体" w:hAnsi="宋体" w:hint="eastAsia"/>
          <w:b w:val="0"/>
          <w:bCs w:val="0"/>
          <w:color w:val="auto"/>
          <w:sz w:val="32"/>
          <w:szCs w:val="32"/>
          <w:u w:val="none"/>
          <w:lang w:val="zh-CN"/>
          <w:highlight w:val="auto"/>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1．资金计划。</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按照区长批示件收文1336号文件，</w:t>
      </w:r>
      <w:r>
        <w:rPr>
          <w:rFonts w:ascii="宋体" w:eastAsia="宋体" w:cs="宋体" w:hAnsi="宋体" w:hint="eastAsia"/>
          <w:b w:val="0"/>
          <w:bCs w:val="0"/>
          <w:color w:val="auto"/>
          <w:kern w:val="2"/>
          <w:sz w:val="32"/>
          <w:szCs w:val="32"/>
          <w:lang w:val="en-US" w:eastAsia="zh-CN"/>
          <w:highlight w:val="auto"/>
        </w:rPr>
        <w:t>2022年疫情防控费用专项资金预算项目专项资金预算项目预计资金共计80万元，项目资金全部来自财政。</w:t>
      </w:r>
    </w:p>
    <w:p>
      <w:pPr>
        <w:keepNext w:val="0"/>
        <w:keepLines w:val="0"/>
        <w:pageBreakBefore w:val="0"/>
        <w:widowControl w:val="0"/>
        <w:numPr>
          <w:ilvl w:val="0"/>
          <w:numId w:val="19"/>
        </w:numPr>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资金到位。</w:t>
      </w:r>
    </w:p>
    <w:p>
      <w:pPr>
        <w:pStyle w:val="24"/>
        <w:ind w:leftChars="0" w:left="0" w:firstLineChars="200" w:firstLine="640"/>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2022年</w:t>
      </w:r>
      <w:r>
        <w:rPr>
          <w:rFonts w:ascii="宋体" w:eastAsia="宋体" w:cs="宋体" w:hAnsi="宋体" w:hint="eastAsia"/>
          <w:b w:val="0"/>
          <w:bCs w:val="0"/>
          <w:color w:val="auto"/>
          <w:kern w:val="2"/>
          <w:sz w:val="32"/>
          <w:szCs w:val="32"/>
          <w:lang w:val="en-US" w:eastAsia="zh-CN"/>
          <w:highlight w:val="auto"/>
        </w:rPr>
        <w:t>疫情防控费用专项资金预算项目专项资金预算项目总计到位80万元，全部为区级财政资金。</w:t>
      </w:r>
      <w:r>
        <w:rPr>
          <w:rFonts w:ascii="宋体" w:eastAsia="宋体" w:cs="宋体" w:hAnsi="宋体" w:hint="eastAsia"/>
          <w:b w:val="0"/>
          <w:bCs w:val="0"/>
          <w:sz w:val="32"/>
          <w:szCs w:val="32"/>
          <w:lang w:val="en-US" w:eastAsia="zh-CN"/>
        </w:rPr>
        <w:t>今年项目预算资金实际到位80万元，项目预算到位率100%。</w:t>
      </w:r>
    </w:p>
    <w:p>
      <w:pPr>
        <w:keepNext w:val="0"/>
        <w:keepLines w:val="0"/>
        <w:pageBreakBefore w:val="0"/>
        <w:widowControl w:val="0"/>
        <w:numPr>
          <w:ilvl w:val="0"/>
          <w:numId w:val="19"/>
        </w:numPr>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资金使用。</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2022年，</w:t>
      </w:r>
      <w:r>
        <w:rPr>
          <w:rFonts w:ascii="宋体" w:eastAsia="宋体" w:cs="宋体" w:hAnsi="宋体" w:hint="eastAsia"/>
          <w:b w:val="0"/>
          <w:bCs w:val="0"/>
          <w:color w:val="auto"/>
          <w:kern w:val="2"/>
          <w:sz w:val="32"/>
          <w:szCs w:val="32"/>
          <w:lang w:val="en-US" w:eastAsia="zh-CN"/>
          <w:highlight w:val="auto"/>
        </w:rPr>
        <w:t>疫情防控费用专项资金预算项目专项资金</w:t>
      </w:r>
      <w:r>
        <w:rPr>
          <w:rFonts w:ascii="宋体" w:eastAsia="宋体" w:cs="宋体" w:hAnsi="宋体" w:hint="eastAsia"/>
          <w:b w:val="0"/>
          <w:bCs w:val="0"/>
          <w:color w:val="auto"/>
          <w:kern w:val="0"/>
          <w:sz w:val="32"/>
          <w:szCs w:val="32"/>
          <w:u w:val="none"/>
          <w:shd w:val="clear" w:color="auto" w:fill="FFFFFF"/>
          <w:lang w:val="en-US" w:eastAsia="zh-CN"/>
          <w:highlight w:val="auto"/>
        </w:rPr>
        <w:t>支出80万元，其中：专项项目支出80万元；与项目预算到位资金80万元相比，项目资金使用完毕，期末无结余资金。</w:t>
      </w:r>
    </w:p>
    <w:p>
      <w:pPr>
        <w:keepNext w:val="0"/>
        <w:keepLines w:val="0"/>
        <w:pageBreakBefore w:val="0"/>
        <w:widowControl w:val="0"/>
        <w:numPr>
          <w:ilvl w:val="0"/>
          <w:numId w:val="20"/>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项目财务管理情况。</w:t>
      </w:r>
    </w:p>
    <w:p>
      <w:pPr>
        <w:pStyle w:val="24"/>
        <w:rPr>
          <w:rFonts w:ascii="宋体" w:eastAsia="宋体" w:cs="宋体" w:hAnsi="宋体" w:hint="eastAsia"/>
          <w:b w:val="0"/>
          <w:bCs w:val="0"/>
          <w:color w:val="auto"/>
          <w:sz w:val="32"/>
          <w:szCs w:val="32"/>
          <w:u w:val="none"/>
          <w:lang w:val="en-US" w:eastAsia="zh-CN"/>
          <w:highlight w:val="auto"/>
        </w:rPr>
      </w:pPr>
      <w:r>
        <w:rPr>
          <w:rFonts w:ascii="宋体" w:eastAsia="宋体" w:cs="宋体" w:hAnsi="宋体" w:hint="eastAsia"/>
          <w:b w:val="0"/>
          <w:bCs w:val="0"/>
          <w:color w:val="auto"/>
          <w:sz w:val="32"/>
          <w:szCs w:val="32"/>
          <w:u w:val="none"/>
          <w:lang w:val="en-US" w:eastAsia="zh-CN"/>
          <w:highlight w:val="auto"/>
        </w:rPr>
        <w:t>资金支出严格按资金管理、费用支出等制度执行；财务处理及时；会计核算规范、不存在支出依据不合规、虚列项目支出的情况；无截留、挤占、挪用项目资金情况；无超标准开支情况发生。</w:t>
      </w:r>
    </w:p>
    <w:p>
      <w:pPr>
        <w:pStyle w:val="24"/>
        <w:rPr>
          <w:rFonts w:ascii="宋体" w:eastAsia="宋体" w:cs="宋体" w:hAnsi="宋体" w:hint="eastAsia"/>
          <w:b/>
          <w:bCs/>
          <w:color w:val="auto"/>
          <w:sz w:val="32"/>
          <w:szCs w:val="32"/>
          <w:u w:val="none"/>
          <w:highlight w:val="auto"/>
        </w:rPr>
      </w:pPr>
      <w:r>
        <w:rPr>
          <w:rFonts w:ascii="宋体" w:eastAsia="宋体" w:cs="宋体" w:hAnsi="宋体" w:hint="eastAsia"/>
          <w:b/>
          <w:bCs/>
          <w:color w:val="auto"/>
          <w:sz w:val="32"/>
          <w:szCs w:val="32"/>
          <w:u w:val="none"/>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en-US" w:eastAsia="zh-CN"/>
          <w:highlight w:val="auto"/>
        </w:rPr>
      </w:pPr>
      <w:r>
        <w:rPr>
          <w:rFonts w:ascii="宋体" w:eastAsia="宋体" w:cs="宋体" w:hAnsi="宋体" w:hint="eastAsia"/>
          <w:b w:val="0"/>
          <w:bCs w:val="0"/>
          <w:color w:val="auto"/>
          <w:sz w:val="32"/>
          <w:szCs w:val="32"/>
          <w:u w:val="none"/>
          <w:lang w:val="en-US" w:eastAsia="zh-CN"/>
          <w:highlight w:val="auto"/>
        </w:rPr>
        <w:t>结合项目结织实施管理办法，重点围绕以下内容进行分析评价，并对自评中发现的问题分析说明。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（一）项目组织架构及实施流程。</w:t>
      </w:r>
    </w:p>
    <w:p>
      <w:pPr>
        <w:pStyle w:val="24"/>
        <w:ind w:leftChars="0" w:left="0" w:firstLineChars="200" w:firstLine="640"/>
        <w:rPr>
          <w:rFonts w:ascii="宋体" w:eastAsia="宋体" w:cs="宋体" w:hAnsi="宋体" w:hint="eastAsia"/>
          <w:b w:val="0"/>
          <w:bCs w:val="0"/>
          <w:sz w:val="32"/>
          <w:szCs w:val="32"/>
          <w:lang w:val="en-US" w:eastAsia="zh-CN"/>
        </w:rPr>
      </w:pPr>
      <w:r>
        <w:rPr>
          <w:rFonts w:ascii="宋体" w:eastAsia="宋体" w:cs="宋体" w:hAnsi="宋体" w:hint="eastAsia"/>
          <w:b w:val="0"/>
          <w:bCs w:val="0"/>
          <w:color w:val="auto"/>
          <w:sz w:val="32"/>
          <w:szCs w:val="32"/>
          <w:u w:val="none"/>
          <w:lang w:val="en-US" w:eastAsia="zh-CN"/>
          <w:highlight w:val="auto"/>
        </w:rPr>
        <w:t>我单位成立了项目资金管理领导小组，分管领导任组长，各股室负责人、项目实施人员组成，由</w:t>
      </w:r>
      <w:r>
        <w:rPr>
          <w:rFonts w:ascii="宋体" w:eastAsia="宋体" w:cs="宋体" w:hAnsi="宋体" w:hint="eastAsia"/>
          <w:b w:val="0"/>
          <w:bCs w:val="0"/>
          <w:sz w:val="32"/>
          <w:szCs w:val="32"/>
          <w:lang w:val="en-US" w:eastAsia="zh-CN"/>
        </w:rPr>
        <w:t>监察督办股负责项目资金管理日常工作。制定了财政专项资金管理办法、内部控制管理制度、政府采购内控制度等管理制度，使财务管理制度合法、规范、完整，可操作性强，使制定的内控制度及相关的财务管理制度得到了有效的执法。同时对各项目资金阶段性完成情况进行动态跟踪监控、监督检查纠偏处理、改进完善等管理活动。</w:t>
      </w:r>
    </w:p>
    <w:p>
      <w:pPr>
        <w:keepNext w:val="0"/>
        <w:keepLines w:val="0"/>
        <w:pageBreakBefore w:val="0"/>
        <w:widowControl w:val="0"/>
        <w:numPr>
          <w:ilvl w:val="0"/>
          <w:numId w:val="21"/>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sz w:val="32"/>
          <w:szCs w:val="32"/>
          <w:u w:val="none"/>
          <w:lang w:val="zh-CN"/>
          <w:highlight w:val="auto"/>
        </w:rPr>
        <w:t>项目管理情况。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sz w:val="32"/>
          <w:szCs w:val="32"/>
          <w:lang w:val="zh-CN"/>
        </w:rPr>
      </w:pPr>
      <w:r>
        <w:rPr>
          <w:rFonts w:ascii="宋体" w:eastAsia="宋体" w:cs="宋体" w:hAnsi="宋体" w:hint="eastAsia"/>
          <w:b w:val="0"/>
          <w:bCs w:val="0"/>
          <w:color w:val="auto"/>
          <w:kern w:val="2"/>
          <w:sz w:val="32"/>
          <w:szCs w:val="32"/>
          <w:lang w:val="en-US" w:eastAsia="zh-CN"/>
          <w:highlight w:val="auto"/>
        </w:rPr>
        <w:t>2022年疫情防控费用专项资金预算项目资金属于交通运输类，</w:t>
      </w:r>
      <w:r>
        <w:rPr>
          <w:rFonts w:ascii="宋体" w:eastAsia="宋体" w:cs="宋体" w:hAnsi="宋体" w:hint="eastAsia"/>
          <w:b w:val="0"/>
          <w:bCs w:val="0"/>
          <w:color w:val="000000"/>
          <w:kern w:val="2"/>
          <w:sz w:val="32"/>
          <w:szCs w:val="32"/>
          <w14:textFill>
            <w14:solidFill>
              <w14:srgbClr w14:val="000000"/>
            </w14:solidFill>
          </w14:textFill>
          <w:lang w:val="en-US" w:eastAsia="zh-CN"/>
          <w:highlight w:val="auto"/>
        </w:rPr>
        <w:t>无招投标、政府采购、项目公示制等相关规定，</w:t>
      </w:r>
      <w:r>
        <w:rPr>
          <w:rFonts w:ascii="宋体" w:eastAsia="宋体" w:cs="宋体" w:hAnsi="宋体" w:hint="eastAsia"/>
          <w:b w:val="0"/>
          <w:bCs w:val="0"/>
          <w:color w:val="auto"/>
          <w:kern w:val="2"/>
          <w:sz w:val="32"/>
          <w:szCs w:val="32"/>
          <w:lang w:val="en-US" w:eastAsia="zh-CN"/>
          <w:highlight w:val="auto"/>
        </w:rPr>
        <w:t>按照“先有预算，后有支出”和</w:t>
      </w:r>
      <w:r>
        <w:rPr>
          <w:rFonts w:ascii="宋体" w:eastAsia="宋体" w:cs="宋体" w:hAnsi="宋体" w:hint="eastAsia"/>
          <w:b w:val="0"/>
          <w:bCs w:val="0"/>
          <w:color w:val="auto"/>
          <w:kern w:val="0"/>
          <w:sz w:val="32"/>
          <w:szCs w:val="32"/>
          <w:u w:val="none"/>
          <w:shd w:val="clear" w:color="auto" w:fill="FFFFFF"/>
          <w:lang w:val="en-US" w:eastAsia="zh-CN"/>
          <w:highlight w:val="auto"/>
        </w:rPr>
        <w:t>项目严格按照相关规定来</w:t>
      </w:r>
      <w:r>
        <w:rPr>
          <w:rFonts w:ascii="宋体" w:eastAsia="宋体" w:cs="宋体" w:hAnsi="宋体" w:hint="eastAsia"/>
          <w:b w:val="0"/>
          <w:bCs w:val="0"/>
          <w:color w:val="auto"/>
          <w:kern w:val="0"/>
          <w:sz w:val="32"/>
          <w:szCs w:val="32"/>
          <w:u w:val="none"/>
          <w:shd w:val="clear" w:color="auto" w:fill="FFFFFF"/>
          <w:lang w:eastAsia="zh-CN"/>
          <w:highlight w:val="auto"/>
        </w:rPr>
        <w:t xml:space="preserve">执行管理。所有支出均严格按照项目资金分配方案来执行申报资金计划、拨付资金。 </w:t>
      </w:r>
    </w:p>
    <w:p>
      <w:pPr>
        <w:keepNext w:val="0"/>
        <w:keepLines w:val="0"/>
        <w:pageBreakBefore w:val="0"/>
        <w:widowControl w:val="0"/>
        <w:numPr>
          <w:ilvl w:val="0"/>
          <w:numId w:val="21"/>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项目监管情况</w:t>
      </w:r>
    </w:p>
    <w:p>
      <w:pPr>
        <w:pStyle w:val="24"/>
        <w:ind w:leftChars="0" w:left="0" w:firstLineChars="200" w:firstLine="640"/>
        <w:rPr>
          <w:rFonts w:ascii="宋体" w:eastAsia="宋体" w:cs="宋体" w:hAnsi="宋体" w:hint="eastAsia"/>
          <w:b w:val="0"/>
          <w:bCs w:val="0"/>
          <w:sz w:val="32"/>
          <w:szCs w:val="32"/>
          <w:lang w:val="en-US" w:eastAsia="zh-CN"/>
        </w:rPr>
      </w:pPr>
      <w:r>
        <w:rPr>
          <w:rFonts w:ascii="宋体" w:eastAsia="宋体" w:cs="宋体" w:hAnsi="宋体" w:hint="eastAsia"/>
          <w:b w:val="0"/>
          <w:bCs w:val="0"/>
          <w:color w:val="auto"/>
          <w:sz w:val="32"/>
          <w:szCs w:val="32"/>
          <w:u w:val="none"/>
          <w:lang w:val="en-US" w:eastAsia="zh-CN"/>
          <w:highlight w:val="auto"/>
        </w:rPr>
        <w:t>我单位加强内部管理和控制，对单位项目资金进行清查，若发现问题，及时查明原因，召开会议并进行整改。</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color w:val="auto"/>
          <w:sz w:val="32"/>
          <w:szCs w:val="32"/>
          <w:u w:val="none"/>
          <w:lang w:val="zh-CN"/>
          <w:highlight w:val="auto"/>
        </w:rPr>
      </w:pPr>
      <w:r>
        <w:rPr>
          <w:rFonts w:ascii="宋体" w:eastAsia="宋体" w:cs="宋体" w:hAnsi="宋体" w:hint="eastAsia"/>
          <w:b/>
          <w:bCs/>
          <w:color w:val="auto"/>
          <w:sz w:val="32"/>
          <w:szCs w:val="32"/>
          <w:u w:val="none"/>
          <w:highlight w:val="auto"/>
        </w:rPr>
        <w:t>四、项目绩效情况</w:t>
      </w:r>
      <w:r>
        <w:rPr>
          <w:rFonts w:ascii="宋体" w:eastAsia="宋体" w:cs="宋体" w:hAnsi="宋体" w:hint="eastAsia"/>
          <w:b/>
          <w:bCs/>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（一）项目完成情况。</w:t>
      </w:r>
    </w:p>
    <w:p>
      <w:pPr>
        <w:pStyle w:val="24"/>
        <w:ind w:leftChars="0" w:left="0" w:firstLineChars="200" w:firstLine="640"/>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sz w:val="32"/>
          <w:szCs w:val="32"/>
          <w:u w:val="none"/>
          <w:lang w:val="en-US" w:eastAsia="zh-CN"/>
          <w:highlight w:val="auto"/>
        </w:rPr>
        <w:t>通过项目实施，确保</w:t>
      </w:r>
      <w:r>
        <w:rPr>
          <w:rFonts w:ascii="宋体" w:eastAsia="宋体" w:cs="宋体" w:hAnsi="宋体" w:hint="eastAsia"/>
          <w:b w:val="0"/>
          <w:bCs w:val="0"/>
          <w:color w:val="auto"/>
          <w:kern w:val="0"/>
          <w:sz w:val="32"/>
          <w:szCs w:val="32"/>
          <w:u w:val="none"/>
          <w:shd w:val="clear" w:color="auto" w:fill="FFFFFF"/>
          <w:lang w:val="en-US" w:eastAsia="zh-CN"/>
          <w:highlight w:val="auto"/>
        </w:rPr>
        <w:t>2022年</w:t>
      </w:r>
      <w:r>
        <w:rPr>
          <w:rFonts w:ascii="宋体" w:eastAsia="宋体" w:cs="宋体" w:hAnsi="宋体" w:hint="eastAsia"/>
          <w:b w:val="0"/>
          <w:bCs w:val="0"/>
          <w:color w:val="auto"/>
          <w:kern w:val="2"/>
          <w:sz w:val="32"/>
          <w:szCs w:val="32"/>
          <w:lang w:val="en-US" w:eastAsia="zh-CN"/>
          <w:highlight w:val="auto"/>
        </w:rPr>
        <w:t>疫情防控费用专项资金预算项目</w:t>
      </w:r>
      <w:r>
        <w:rPr>
          <w:rFonts w:ascii="宋体" w:eastAsia="宋体" w:cs="宋体" w:hAnsi="宋体" w:hint="eastAsia"/>
          <w:b w:val="0"/>
          <w:bCs w:val="0"/>
          <w:color w:val="auto"/>
          <w:kern w:val="0"/>
          <w:sz w:val="32"/>
          <w:szCs w:val="32"/>
          <w:u w:val="none"/>
          <w:shd w:val="clear" w:color="auto" w:fill="FFFFFF"/>
          <w:lang w:val="en-US" w:eastAsia="zh-CN"/>
          <w:highlight w:val="auto"/>
        </w:rPr>
        <w:t>的正常开展，该项目通过2022年8月-12月，利州区辖区9家巡游出租汽车企业及广运集团派出车辆参与辖区内核酸检测样本转运，9家巡游出租汽车557辆巡游出租车参与核酸转运58天，共出动14280车次；广运集团利州有限公司派出11辆小黄车，共出动172车次；广运集团广元分公司派出3辆大巴车，共出动3车次，确保了转运工作稳定有序，维护交通运输行业健康稳定发展。</w:t>
      </w:r>
    </w:p>
    <w:p>
      <w:pPr>
        <w:rPr>
          <w:rFonts w:ascii="宋体" w:eastAsia="宋体" w:cs="宋体" w:hAnsi="宋体" w:hint="eastAsia"/>
          <w:b w:val="0"/>
          <w:bCs w:val="0"/>
          <w:sz w:val="32"/>
          <w:szCs w:val="32"/>
          <w:lang w:val="en-US" w:eastAsia="zh-CN"/>
        </w:rPr>
      </w:pPr>
      <w:r>
        <w:rPr>
          <w:rFonts w:ascii="宋体" w:eastAsia="宋体" w:cs="宋体" w:hAnsi="宋体" w:hint="eastAsia"/>
          <w:b w:val="0"/>
          <w:bCs w:val="0"/>
          <w:sz w:val="32"/>
          <w:szCs w:val="32"/>
          <w:lang w:val="en-US" w:eastAsia="zh-CN"/>
        </w:rPr>
        <w:t xml:space="preserve">   （二） </w:t>
      </w:r>
      <w:r>
        <w:rPr>
          <w:rFonts w:ascii="宋体" w:eastAsia="宋体" w:cs="宋体" w:hAnsi="宋体" w:hint="eastAsia"/>
          <w:b w:val="0"/>
          <w:bCs w:val="0"/>
          <w:color w:val="auto"/>
          <w:sz w:val="32"/>
          <w:szCs w:val="32"/>
          <w:u w:val="none"/>
          <w:lang w:val="zh-CN"/>
          <w:highlight w:val="auto"/>
        </w:rPr>
        <w:t>项目效益情况。</w:t>
      </w:r>
    </w:p>
    <w:p>
      <w:pPr>
        <w:pStyle w:val="24"/>
        <w:ind w:leftChars="0" w:left="0" w:firstLineChars="200" w:firstLine="640"/>
        <w:rPr>
          <w:rFonts w:ascii="宋体" w:eastAsia="宋体" w:cs="宋体" w:hAnsi="宋体" w:hint="eastAsia"/>
          <w:b w:val="0"/>
          <w:bCs w:val="0"/>
          <w:sz w:val="32"/>
          <w:szCs w:val="32"/>
          <w:lang w:val="en-US" w:eastAsia="zh-CN"/>
        </w:rPr>
      </w:pPr>
      <w:r>
        <w:rPr>
          <w:rFonts w:ascii="宋体" w:eastAsia="宋体" w:cs="宋体" w:hAnsi="宋体" w:hint="eastAsia"/>
          <w:b w:val="0"/>
          <w:bCs w:val="0"/>
          <w:color w:val="auto"/>
          <w:sz w:val="32"/>
          <w:szCs w:val="32"/>
          <w:u w:val="none"/>
          <w:lang w:val="en-US" w:eastAsia="zh-CN"/>
          <w:highlight w:val="auto"/>
        </w:rPr>
        <w:t>通过项目实施，很好地完成2022年</w:t>
      </w:r>
      <w:r>
        <w:rPr>
          <w:rFonts w:ascii="宋体" w:eastAsia="宋体" w:cs="宋体" w:hAnsi="宋体" w:hint="eastAsia"/>
          <w:b w:val="0"/>
          <w:bCs w:val="0"/>
          <w:color w:val="auto"/>
          <w:kern w:val="2"/>
          <w:sz w:val="32"/>
          <w:szCs w:val="32"/>
          <w:lang w:val="en-US" w:eastAsia="zh-CN"/>
          <w:highlight w:val="auto"/>
        </w:rPr>
        <w:t>预算</w:t>
      </w:r>
      <w:r>
        <w:rPr>
          <w:rFonts w:ascii="宋体" w:eastAsia="宋体" w:cs="宋体" w:hAnsi="宋体" w:hint="eastAsia"/>
          <w:b w:val="0"/>
          <w:bCs w:val="0"/>
          <w:color w:val="auto"/>
          <w:kern w:val="0"/>
          <w:sz w:val="32"/>
          <w:szCs w:val="32"/>
          <w:u w:val="none"/>
          <w:shd w:val="clear" w:color="auto" w:fill="FFFFFF"/>
          <w:lang w:val="en-US" w:eastAsia="zh-CN"/>
          <w:highlight w:val="auto"/>
        </w:rPr>
        <w:t>任务，受到服务对象和上级部门的好评，保证服务质量，为可持续发展提供保障。核酸转运工作稳定非常有序，对疫情期间出行群众的保障影响。增强了疫情期间需要出行人民群众安全感。</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highlight w:val="auto"/>
        </w:rPr>
      </w:pPr>
      <w:r>
        <w:rPr>
          <w:rFonts w:ascii="宋体" w:eastAsia="宋体" w:cs="宋体" w:hAnsi="宋体" w:hint="eastAsia"/>
          <w:b/>
          <w:bCs/>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总体上看，项目决策依据充分，总体目标清晰，</w:t>
      </w:r>
      <w:r>
        <w:rPr>
          <w:rFonts w:ascii="宋体" w:eastAsia="宋体" w:cs="宋体" w:hAnsi="宋体" w:hint="eastAsia"/>
          <w:b w:val="0"/>
          <w:bCs w:val="0"/>
          <w:sz w:val="32"/>
          <w:szCs w:val="32"/>
          <w:lang w:val="en-US" w:eastAsia="zh-CN"/>
        </w:rPr>
        <w:t>2022年度该项目总体运行良好，自评得分100分。</w:t>
      </w:r>
    </w:p>
    <w:p>
      <w:pPr>
        <w:keepNext w:val="0"/>
        <w:keepLines w:val="0"/>
        <w:pageBreakBefore w:val="0"/>
        <w:widowControl w:val="0"/>
        <w:numPr>
          <w:ilvl w:val="0"/>
          <w:numId w:val="22"/>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sz w:val="32"/>
          <w:szCs w:val="32"/>
          <w:lang w:val="en-US" w:eastAsia="zh-CN"/>
        </w:rPr>
      </w:pPr>
      <w:r>
        <w:rPr>
          <w:rFonts w:ascii="宋体" w:eastAsia="宋体" w:cs="宋体" w:hAnsi="宋体" w:hint="eastAsia"/>
          <w:b w:val="0"/>
          <w:bCs w:val="0"/>
          <w:color w:val="auto"/>
          <w:sz w:val="32"/>
          <w:szCs w:val="32"/>
          <w:u w:val="none"/>
          <w:lang w:val="zh-CN"/>
          <w:highlight w:val="auto"/>
        </w:rPr>
        <w:t>存在的问题。</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100" w:firstLine="320"/>
        <w:jc w:val="both"/>
        <w:textAlignment w:val="auto"/>
        <w:rPr>
          <w:rFonts w:ascii="宋体" w:eastAsia="宋体" w:cs="宋体" w:hAnsi="宋体" w:hint="eastAsia"/>
          <w:b w:val="0"/>
          <w:bCs w:val="0"/>
          <w:sz w:val="32"/>
          <w:szCs w:val="32"/>
          <w:lang w:val="en-US" w:eastAsia="zh-CN"/>
        </w:rPr>
      </w:pPr>
      <w:r>
        <w:rPr>
          <w:rFonts w:ascii="宋体" w:eastAsia="宋体" w:cs="宋体" w:hAnsi="宋体" w:hint="eastAsia"/>
          <w:b w:val="0"/>
          <w:bCs w:val="0"/>
          <w:sz w:val="32"/>
          <w:szCs w:val="32"/>
          <w:lang w:val="en-US" w:eastAsia="zh-CN"/>
        </w:rPr>
        <w:t xml:space="preserve">  1、存在的问题及主要扣分点在财务管理方面，2022年由于疫情影响，该项目的资金计划和拨付存在不及时的情况。</w:t>
      </w:r>
    </w:p>
    <w:p>
      <w:pPr>
        <w:adjustRightInd w:val="0"/>
        <w:snapToGrid w:val="0"/>
        <w:spacing w:line="580" w:lineRule="exact"/>
        <w:ind w:firstLine="720"/>
        <w:rPr>
          <w:rFonts w:ascii="宋体" w:eastAsia="宋体" w:cs="宋体" w:hAnsi="宋体" w:hint="eastAsia"/>
          <w:b w:val="0"/>
          <w:bCs w:val="0"/>
          <w:sz w:val="32"/>
          <w:szCs w:val="32"/>
          <w:lang w:val="en-US" w:eastAsia="zh-CN"/>
        </w:rPr>
      </w:pPr>
      <w:r>
        <w:rPr>
          <w:rFonts w:ascii="宋体" w:eastAsia="宋体" w:cs="宋体" w:hAnsi="宋体" w:hint="eastAsia"/>
          <w:b w:val="0"/>
          <w:bCs w:val="0"/>
          <w:sz w:val="32"/>
          <w:szCs w:val="32"/>
          <w:lang w:val="en-US" w:eastAsia="zh-CN"/>
        </w:rPr>
        <w:t>2、项目支出绩效的评价体系，差异性还不够明显。</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（三）相关建议。</w:t>
      </w:r>
    </w:p>
    <w:p>
      <w:pPr>
        <w:pStyle w:val="16"/>
        <w:ind w:firstLineChars="200" w:firstLine="640"/>
        <w:rPr>
          <w:rFonts w:ascii="宋体" w:eastAsia="宋体" w:cs="宋体" w:hAnsi="宋体" w:hint="eastAsia"/>
          <w:b w:val="0"/>
          <w:bCs w:val="0"/>
          <w:sz w:val="32"/>
          <w:szCs w:val="32"/>
          <w:lang w:eastAsia="zh-CN"/>
        </w:rPr>
      </w:pPr>
      <w:r>
        <w:rPr>
          <w:rFonts w:ascii="宋体" w:eastAsia="宋体" w:cs="宋体" w:hAnsi="宋体" w:hint="eastAsia"/>
          <w:b w:val="0"/>
          <w:bCs w:val="0"/>
          <w:sz w:val="32"/>
          <w:szCs w:val="32"/>
          <w:lang w:val="en-US" w:eastAsia="zh-CN"/>
        </w:rPr>
        <w:t>我单位还需要进一步加强财务管理制度，严格财务审核，规范财务行为，提高预算编制精确度。</w:t>
      </w:r>
      <w:r>
        <w:rPr>
          <w:rFonts w:ascii="宋体" w:eastAsia="宋体" w:cs="宋体" w:hAnsi="宋体" w:hint="eastAsia"/>
          <w:b w:val="0"/>
          <w:bCs w:val="0"/>
          <w:sz w:val="32"/>
          <w:szCs w:val="32"/>
          <w:lang w:eastAsia="zh-CN"/>
        </w:rPr>
        <w:t>进一步加强项目资金管理，进一步提高资金使用效率，及时申报拨付专项资金。</w:t>
      </w: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pStyle w:val="16"/>
        <w:ind w:firstLineChars="200" w:firstLine="640"/>
        <w:rPr>
          <w:rFonts w:ascii="宋体" w:eastAsia="宋体" w:cs="宋体" w:hAnsi="宋体" w:hint="eastAsia"/>
          <w:b w:val="0"/>
          <w:bCs w:val="0"/>
          <w:sz w:val="32"/>
          <w:szCs w:val="32"/>
          <w:lang w:eastAsia="zh-CN"/>
        </w:rPr>
      </w:pPr>
    </w:p>
    <w:p>
      <w:pPr>
        <w:rPr>
          <w:rFonts w:ascii="宋体" w:eastAsia="宋体" w:cs="宋体" w:hAnsi="宋体" w:hint="eastAsia"/>
          <w:b w:val="0"/>
          <w:bCs w:val="0"/>
          <w:sz w:val="32"/>
          <w:szCs w:val="32"/>
          <w:lang w:val="zh-CN" w:eastAsia="zh-CN"/>
        </w:rPr>
      </w:pPr>
      <w:r>
        <w:rPr>
          <w:rFonts w:ascii="宋体" w:eastAsia="宋体" w:cs="宋体" w:hAnsi="宋体" w:hint="eastAsia"/>
          <w:b w:val="0"/>
          <w:bCs w:val="0"/>
          <w:sz w:val="32"/>
          <w:szCs w:val="32"/>
          <w:lang w:val="zh-CN" w:eastAsia="zh-CN"/>
        </w:rPr>
        <w:br w:type="page"/>
      </w:r>
    </w:p>
    <w:p>
      <w:pPr>
        <w:pStyle w:val="16"/>
        <w:ind w:firstLineChars="200" w:firstLine="640"/>
        <w:rPr>
          <w:rFonts w:ascii="宋体" w:eastAsia="宋体" w:cs="宋体" w:hAnsi="宋体" w:hint="eastAsia"/>
          <w:b w:val="0"/>
          <w:bCs w:val="0"/>
          <w:sz w:val="32"/>
          <w:szCs w:val="32"/>
          <w:lang w:val="zh-CN" w:eastAsia="zh-CN"/>
        </w:rPr>
        <w:sectPr>
          <w:footerReference w:type="default" r:id="rId28"/>
          <w:footerReference w:type="first" r:id="rId29"/>
          <w:type w:val="continuous"/>
          <w:pgSz w:w="11906" w:h="16838"/>
          <w:pgMar w:top="1440" w:right="1800" w:bottom="1440" w:left="1800" w:header="851" w:footer="992" w:gutter="0"/>
          <w:cols w:num="1" w:space="425"/>
          <w:titlePg/>
          <w:docGrid w:type="lines" w:linePitch="312" w:charSpace="0"/>
        </w:sectPr>
      </w:pPr>
    </w:p>
    <w:tbl>
      <w:tblPr>
        <w:jc w:val="center"/>
        <w:tblW w:w="15285"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688"/>
        <w:gridCol w:w="1747"/>
        <w:gridCol w:w="1419"/>
        <w:gridCol w:w="1464"/>
        <w:gridCol w:w="576"/>
        <w:gridCol w:w="1243"/>
        <w:gridCol w:w="520"/>
        <w:gridCol w:w="1086"/>
        <w:gridCol w:w="778"/>
        <w:gridCol w:w="956"/>
        <w:gridCol w:w="3808"/>
      </w:tblGrid>
      <w:tr>
        <w:trPr>
          <w:trHeight w:val="540"/>
        </w:trPr>
        <w:tc>
          <w:tcPr>
            <w:tcW w:w="1528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部门专项资金预算项目支出绩效目标自评表（2022年度）</w:t>
            </w:r>
          </w:p>
        </w:tc>
      </w:tr>
      <w:tr>
        <w:trPr>
          <w:trHeight w:val="38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8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2022年疫情防控费用</w:t>
            </w:r>
          </w:p>
        </w:tc>
      </w:tr>
      <w:tr>
        <w:trPr>
          <w:trHeight w:val="28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广元市利州区交通局</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广元市利州区交通运输事务中心</w:t>
            </w:r>
          </w:p>
        </w:tc>
      </w:tr>
      <w:tr>
        <w:trPr>
          <w:trHeight w:val="38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4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确保疫情期间转运工作稳定有序，维护交通运输行业健康稳定发展。</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确保疫情期间转运工作稳定有序，维护交通运输行业健康稳定发展。</w:t>
            </w:r>
          </w:p>
        </w:tc>
      </w:tr>
      <w:tr>
        <w:trPr>
          <w:trHeight w:val="7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8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2022年8月-12月，利州区辖区9家巡游出租汽车企业及广运集团派出车辆参与辖区内核酸检测样本转运，9家巡游出租汽车557辆巡游出租车参与核酸转运58天，共出动14280车次；广运集团利州有限公司派出11辆小黄车，共出动172车次；广运集团广元分公司派出3辆大巴车，共出动3车次，确保了转运工作稳定有序，维护交通运输行业健康稳定发展。</w:t>
            </w:r>
          </w:p>
        </w:tc>
      </w:tr>
      <w:tr>
        <w:trPr>
          <w:trHeight w:val="54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80.00</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80.00</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多少家巡游出租汽车企业？</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家</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9家</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多少辆巡游出租汽车？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14:textFill>
                  <w14:solidFill>
                    <w14:srgbClr w14:val="000000"/>
                  </w14:solidFill>
                </w14:textFill>
                <w:lang w:val="en-US"/>
                <w:highlight w:val="auto"/>
              </w:rPr>
            </w:pPr>
            <w:r>
              <w:rPr>
                <w:rFonts w:ascii="宋体" w:cs="宋体" w:hAnsi="宋体" w:hint="eastAsia"/>
                <w:i w:val="0"/>
                <w:iCs w:val="0"/>
                <w:color w:val="000000"/>
                <w:kern w:val="0"/>
                <w:sz w:val="18"/>
                <w:szCs w:val="18"/>
                <w:u w:val="none"/>
                <w14:textFill>
                  <w14:solidFill>
                    <w14:srgbClr w14:val="000000"/>
                  </w14:solidFill>
                </w14:textFill>
                <w:lang w:val="en-US" w:eastAsia="zh-CN"/>
                <w:highlight w:val="auto"/>
              </w:rPr>
              <w:t>627</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highlight w:val="auto"/>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highlight w:val="auto"/>
              </w:rPr>
              <w:t>辆</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highlight w:val="auto"/>
              </w:rPr>
            </w:pPr>
            <w:r>
              <w:rPr>
                <w:rFonts w:ascii="宋体" w:cs="宋体" w:hAnsi="宋体" w:hint="eastAsia"/>
                <w:i w:val="0"/>
                <w:iCs w:val="0"/>
                <w:color w:val="000000"/>
                <w:kern w:val="0"/>
                <w:sz w:val="18"/>
                <w:szCs w:val="18"/>
                <w:u w:val="none"/>
                <w14:textFill>
                  <w14:solidFill>
                    <w14:srgbClr w14:val="000000"/>
                  </w14:solidFill>
                </w14:textFill>
                <w:lang w:val="en-US" w:eastAsia="zh-CN"/>
                <w:highlight w:val="auto"/>
              </w:rPr>
              <w:t>627</w:t>
            </w:r>
            <w:r>
              <w:rPr>
                <w:rFonts w:ascii="宋体" w:eastAsia="宋体" w:cs="宋体" w:hAnsi="宋体" w:hint="eastAsia"/>
                <w:i w:val="0"/>
                <w:iCs w:val="0"/>
                <w:color w:val="000000"/>
                <w:kern w:val="0"/>
                <w:sz w:val="18"/>
                <w:szCs w:val="18"/>
                <w:u w:val="none"/>
                <w14:textFill>
                  <w14:solidFill>
                    <w14:srgbClr w14:val="000000"/>
                  </w14:solidFill>
                </w14:textFill>
                <w:lang w:val="en-US" w:eastAsia="zh-CN"/>
                <w:highlight w:val="auto"/>
              </w:rPr>
              <w:t>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14:textFill>
                  <w14:solidFill>
                    <w14:srgbClr w14:val="000000"/>
                  </w14:solidFill>
                </w14:textFill>
                <w:highlight w:val="auto"/>
              </w:rPr>
            </w:pPr>
            <w:r>
              <w:rPr>
                <w:rFonts w:ascii="宋体" w:eastAsia="宋体" w:cs="宋体" w:hAnsi="宋体" w:hint="eastAsia"/>
                <w:i w:val="0"/>
                <w:iCs w:val="0"/>
                <w:color w:val="000000"/>
                <w:kern w:val="0"/>
                <w:sz w:val="18"/>
                <w:szCs w:val="18"/>
                <w:u w:val="none"/>
                <w14:textFill>
                  <w14:solidFill>
                    <w14:srgbClr w14:val="000000"/>
                  </w14:solidFill>
                </w14:textFill>
                <w:lang w:val="en-US" w:eastAsia="zh-CN"/>
                <w:highlight w:val="auto"/>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新冠发生疫情防控运输保障性</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非常好</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新冠发生疫情防控运输保障非常好</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几月前能完成</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11月前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11月底前</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资金共多少</w:t>
            </w:r>
          </w:p>
        </w:tc>
        <w:tc>
          <w:tcPr>
            <w:tcW w:w="5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333333"/>
                <w:sz w:val="18"/>
                <w:szCs w:val="18"/>
                <w:u w:val="none"/>
              </w:rPr>
            </w:pPr>
            <w:r>
              <w:rPr>
                <w:rFonts w:ascii="宋体" w:eastAsia="宋体" w:cs="宋体" w:hAnsi="宋体" w:hint="eastAsia"/>
                <w:i w:val="0"/>
                <w:iCs w:val="0"/>
                <w:color w:val="333333"/>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80万元</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民生保障有效保障率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保障运输安全性</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全保障</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全保障</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675"/>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核酸转运工作稳定有序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非常有序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核酸转运工作稳定非常有序</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470"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对疫情期间出行群众的保障影响</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持续影响</w:t>
            </w:r>
          </w:p>
        </w:tc>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持续影响</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9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出行群众满意度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极大增强</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极大增强了疫情期间需要出行人民群众安全感</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972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4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5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根据部门预算项目支出绩效评价指标体系，我中心2022年度评价得分为100分。专项资金支出绩效情况为：1、预算编制情况得分90分，2、预算执行情况得分10分。项目设施成效为：确保疫情期间转运工作稳定有序，维护交通运输行业健康稳定发展。</w:t>
            </w:r>
          </w:p>
        </w:tc>
      </w:tr>
      <w:tr>
        <w:trPr>
          <w:trHeight w:val="46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5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无</w:t>
            </w:r>
          </w:p>
        </w:tc>
      </w:tr>
      <w:tr>
        <w:trPr>
          <w:trHeight w:val="50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5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无</w:t>
            </w:r>
          </w:p>
        </w:tc>
      </w:tr>
      <w:tr>
        <w:trPr>
          <w:trHeight w:val="270"/>
        </w:trPr>
        <w:tc>
          <w:tcPr>
            <w:tcW w:w="68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项目负责人：宋平</w:t>
            </w:r>
          </w:p>
        </w:tc>
        <w:tc>
          <w:tcPr>
            <w:tcW w:w="84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财务负责人：陈莉</w:t>
            </w:r>
          </w:p>
        </w:tc>
      </w:tr>
    </w:tbl>
    <w:p>
      <w:pPr>
        <w:keepNext w:val="0"/>
        <w:keepLines w:val="0"/>
        <w:pageBreakBefore w:val="0"/>
        <w:widowControl w:val="0"/>
        <w:kinsoku/>
        <w:wordWrap/>
        <w:overflowPunct/>
        <w:topLinePunct w:val="0"/>
        <w:autoSpaceDE/>
        <w:autoSpaceDN/>
        <w:bidi w:val="0"/>
        <w:adjustRightInd w:val="0"/>
        <w:snapToGrid w:val="0"/>
        <w:spacing w:line="578" w:lineRule="exact"/>
        <w:ind w:left="0" w:firstLineChars="300" w:firstLine="960"/>
        <w:contextualSpacing/>
        <w:jc w:val="left"/>
        <w:textAlignment w:val="auto"/>
        <w:rPr>
          <w:rFonts w:ascii="宋体" w:eastAsia="宋体" w:cs="宋体" w:hAnsi="宋体" w:hint="eastAsia"/>
          <w:b w:val="0"/>
          <w:bCs w:val="0"/>
          <w:color w:val="auto"/>
          <w:kern w:val="0"/>
          <w:sz w:val="32"/>
          <w:szCs w:val="32"/>
          <w:u w:val="none"/>
          <w:shd w:val="clear" w:color="auto" w:fill="FFFFFF"/>
          <w:lang w:val="zh-CN"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pPr>
    </w:p>
    <w:p>
      <w:pPr>
        <w:rPr>
          <w:rFonts w:ascii="方正小标宋简体" w:eastAsia="方正小标宋简体" w:cs="方正小标宋简体" w:hAnsi="方正小标宋简体" w:hint="eastAsia"/>
          <w:color w:val="auto"/>
          <w:kern w:val="2"/>
          <w:sz w:val="32"/>
          <w:szCs w:val="32"/>
          <w:lang w:val="en-US" w:eastAsia="zh-CN"/>
          <w:highlight w:val="auto"/>
        </w:rPr>
      </w:pPr>
      <w:r>
        <w:rPr>
          <w:rFonts w:ascii="方正小标宋简体" w:eastAsia="方正小标宋简体" w:cs="方正小标宋简体" w:hAnsi="方正小标宋简体" w:hint="eastAsia"/>
          <w:color w:val="auto"/>
          <w:kern w:val="2"/>
          <w:sz w:val="32"/>
          <w:szCs w:val="32"/>
          <w:lang w:val="en-US" w:eastAsia="zh-CN"/>
          <w:highlight w:val="auto"/>
        </w:rPr>
        <w:br w:type="page"/>
      </w: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color w:val="auto"/>
          <w:kern w:val="2"/>
          <w:sz w:val="32"/>
          <w:szCs w:val="32"/>
          <w:lang w:val="en-US" w:eastAsia="zh-CN"/>
          <w:highlight w:val="auto"/>
        </w:rPr>
        <w:sectPr>
          <w:footerReference w:type="default" r:id="rId30"/>
          <w:footerReference w:type="first" r:id="rId31"/>
          <w:type w:val="continuous"/>
          <w:pgSz w:w="16838" w:h="11906" w:orient="landscape"/>
          <w:pgMar w:top="1800" w:right="1440" w:bottom="1800" w:left="1440" w:header="851" w:footer="992" w:gutter="0"/>
          <w:cols w:num="1" w:space="425"/>
          <w:titlePg/>
          <w:docGrid w:type="lines" w:linePitch="312" w:charSpace="0"/>
        </w:sectPr>
      </w:pPr>
    </w:p>
    <w:p>
      <w:pPr>
        <w:pStyle w:val="26"/>
        <w:keepNext w:val="0"/>
        <w:keepLines w:val="0"/>
        <w:pageBreakBefore w:val="0"/>
        <w:widowControl w:val="0"/>
        <w:kinsoku/>
        <w:wordWrap/>
        <w:overflowPunct/>
        <w:topLinePunct w:val="0"/>
        <w:autoSpaceDE/>
        <w:autoSpaceDN/>
        <w:bidi w:val="0"/>
        <w:spacing w:line="578" w:lineRule="exact"/>
        <w:jc w:val="center"/>
        <w:textAlignment w:val="auto"/>
        <w:rPr>
          <w:rFonts w:ascii="方正小标宋简体" w:eastAsia="方正小标宋简体" w:cs="方正小标宋简体" w:hAnsi="方正小标宋简体" w:hint="eastAsia"/>
          <w:b/>
          <w:bCs/>
          <w:color w:val="auto"/>
          <w:kern w:val="2"/>
          <w:sz w:val="44"/>
          <w:szCs w:val="44"/>
          <w:lang w:val="en-US" w:eastAsia="zh-CN"/>
          <w:highlight w:val="auto"/>
        </w:rPr>
      </w:pPr>
      <w:r>
        <w:rPr>
          <w:rFonts w:ascii="方正小标宋简体" w:eastAsia="方正小标宋简体" w:cs="方正小标宋简体" w:hAnsi="方正小标宋简体" w:hint="eastAsia"/>
          <w:b/>
          <w:bCs/>
          <w:color w:val="auto"/>
          <w:kern w:val="2"/>
          <w:sz w:val="44"/>
          <w:szCs w:val="44"/>
          <w:lang w:val="en-US" w:eastAsia="zh-CN"/>
          <w:highlight w:val="auto"/>
        </w:rPr>
        <w:t>农村客运发展区级配套补助专项资金预算项目绩效自评报告</w:t>
      </w:r>
    </w:p>
    <w:p>
      <w:pPr>
        <w:pStyle w:val="26"/>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b w:val="0"/>
          <w:bCs w:val="0"/>
          <w:color w:val="auto"/>
          <w:kern w:val="2"/>
          <w:sz w:val="32"/>
          <w:szCs w:val="32"/>
          <w:highlight w:val="auto"/>
        </w:rPr>
      </w:pP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sz w:val="32"/>
          <w:szCs w:val="32"/>
          <w:lang w:val="zh-CN"/>
          <w:highlight w:val="auto"/>
        </w:rPr>
      </w:pPr>
      <w:r>
        <w:rPr>
          <w:rFonts w:ascii="宋体" w:eastAsia="宋体" w:cs="宋体" w:hAnsi="宋体" w:hint="eastAsia"/>
          <w:b/>
          <w:bCs/>
          <w:sz w:val="32"/>
          <w:szCs w:val="32"/>
          <w:highlight w:val="auto"/>
        </w:rPr>
        <w:t>一、</w:t>
      </w:r>
      <w:r>
        <w:rPr>
          <w:rFonts w:ascii="宋体" w:eastAsia="宋体" w:cs="宋体" w:hAnsi="宋体" w:hint="eastAsia"/>
          <w:b/>
          <w:bCs/>
          <w:sz w:val="32"/>
          <w:szCs w:val="32"/>
          <w:lang w:val="zh-CN"/>
          <w:highlight w:val="auto"/>
        </w:rPr>
        <w:t>项目概况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（一）项目基本情况。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w:t>
      </w:r>
      <w:r>
        <w:rPr>
          <w:rFonts w:ascii="宋体" w:eastAsia="宋体" w:cs="宋体" w:hAnsi="宋体" w:hint="eastAsia"/>
          <w:b w:val="0"/>
          <w:bCs w:val="0"/>
          <w:color w:val="auto"/>
          <w:kern w:val="0"/>
          <w:sz w:val="32"/>
          <w:szCs w:val="32"/>
          <w:u w:val="none"/>
          <w:shd w:val="clear" w:color="auto" w:fill="FFFFFF"/>
          <w:lang w:val="en-US" w:eastAsia="zh-CN"/>
          <w:highlight w:val="auto"/>
        </w:rPr>
        <w:t>广元市利州区交通运输事务中心负责牵头项目管理和设施，下达2022年117.75万元区级配套农村客运补助资金，发放给农村客运经营者后，可有效缓解农村客运经营困境，为利州区创建省级“金通工程”样板县提供支撑。</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2．</w:t>
      </w:r>
      <w:r>
        <w:rPr>
          <w:rFonts w:ascii="宋体" w:eastAsia="宋体" w:cs="宋体" w:hAnsi="宋体" w:hint="eastAsia"/>
          <w:b w:val="0"/>
          <w:bCs w:val="0"/>
          <w:color w:val="auto"/>
          <w:kern w:val="0"/>
          <w:sz w:val="32"/>
          <w:szCs w:val="32"/>
          <w:u w:val="none"/>
          <w:shd w:val="clear" w:color="auto" w:fill="FFFFFF"/>
          <w:lang w:val="en-US" w:eastAsia="zh-CN"/>
          <w:highlight w:val="auto"/>
        </w:rPr>
        <w:t>根据区长批示件收文1255号，项目成立。2022年区级下达财政资金117.75万元。符合资金管理办法等相关规定。</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3．</w:t>
      </w:r>
      <w:r>
        <w:rPr>
          <w:rFonts w:ascii="宋体" w:eastAsia="宋体" w:cs="宋体" w:hAnsi="宋体" w:hint="eastAsia"/>
          <w:b w:val="0"/>
          <w:bCs w:val="0"/>
          <w:color w:val="auto"/>
          <w:kern w:val="0"/>
          <w:sz w:val="32"/>
          <w:szCs w:val="32"/>
          <w:u w:val="none"/>
          <w:shd w:val="clear" w:color="auto" w:fill="FFFFFF"/>
          <w:lang w:val="en-US" w:eastAsia="zh-CN"/>
          <w:highlight w:val="auto"/>
        </w:rPr>
        <w:t>资金管理方面：区运输事务中心制定了《财务管理制度》，明确了项目资金使用范围和使用流程。项目财政资金指标下达至单位后，我单位按预算指标支付应费用。项目资金支付专项核算、专款专用和县财政国库集中拨付，财务处理和会计核算真实、完整、及时、规范。</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4．资金分配的原则及考虑因素：</w:t>
      </w:r>
      <w:r>
        <w:rPr>
          <w:rFonts w:ascii="宋体" w:eastAsia="宋体" w:cs="宋体" w:hAnsi="宋体" w:hint="eastAsia"/>
          <w:b w:val="0"/>
          <w:bCs w:val="0"/>
          <w:color w:val="auto"/>
          <w:kern w:val="0"/>
          <w:sz w:val="32"/>
          <w:szCs w:val="32"/>
          <w:u w:val="none"/>
          <w:shd w:val="clear" w:color="auto" w:fill="FFFFFF"/>
          <w:lang w:val="en-US" w:eastAsia="zh-CN"/>
          <w:highlight w:val="auto"/>
        </w:rPr>
        <w:t>我单位量入为出，突出重点、注重绩效、专款专用原则。充分考虑各类费用因素所占比重与部门预算支出经济分类科目相结合的分配方式。</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（二）项目绩效目标。</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1．项目主要内容。</w:t>
      </w:r>
    </w:p>
    <w:p>
      <w:pPr>
        <w:pStyle w:val="24"/>
        <w:ind w:leftChars="0" w:left="0" w:firstLineChars="200" w:firstLine="640"/>
        <w:rPr>
          <w:rFonts w:ascii="宋体" w:eastAsia="宋体" w:cs="宋体" w:hAnsi="宋体" w:hint="eastAsia"/>
          <w:sz w:val="32"/>
          <w:szCs w:val="32"/>
          <w:lang w:val="zh-CN"/>
        </w:rPr>
      </w:pPr>
      <w:r>
        <w:rPr>
          <w:rFonts w:ascii="宋体" w:eastAsia="宋体" w:cs="宋体" w:hAnsi="宋体" w:hint="eastAsia"/>
          <w:sz w:val="32"/>
          <w:szCs w:val="32"/>
          <w:lang w:val="zh-CN"/>
        </w:rPr>
        <w:t>（</w:t>
      </w:r>
      <w:r>
        <w:rPr>
          <w:rFonts w:ascii="宋体" w:eastAsia="宋体" w:cs="宋体" w:hAnsi="宋体" w:hint="eastAsia"/>
          <w:sz w:val="32"/>
          <w:szCs w:val="32"/>
          <w:lang w:val="en-US" w:eastAsia="zh-CN"/>
        </w:rPr>
        <w:t>1</w:t>
      </w:r>
      <w:r>
        <w:rPr>
          <w:rFonts w:ascii="宋体" w:eastAsia="宋体" w:cs="宋体" w:hAnsi="宋体" w:hint="eastAsia"/>
          <w:sz w:val="32"/>
          <w:szCs w:val="32"/>
          <w:lang w:val="zh-CN"/>
        </w:rPr>
        <w:t>）根据</w:t>
      </w:r>
      <w:r>
        <w:rPr>
          <w:rFonts w:ascii="宋体" w:eastAsia="宋体" w:cs="宋体" w:hAnsi="宋体" w:hint="eastAsia"/>
          <w:sz w:val="32"/>
          <w:szCs w:val="32"/>
          <w:lang w:val="en-US" w:eastAsia="zh-CN"/>
        </w:rPr>
        <w:t>项目为确保疫情期间转运工作稳定有序，维护交通运输行业健康稳定发展。</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100" w:firstLine="32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2.项目实施进度计划：</w:t>
      </w:r>
    </w:p>
    <w:tbl>
      <w:tblPr>
        <w:jc w:val="left"/>
        <w:tblInd w:w="93" w:type="dxa"/>
        <w:tblW w:w="9720"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502"/>
        <w:gridCol w:w="1425"/>
        <w:gridCol w:w="1519"/>
        <w:gridCol w:w="1818"/>
        <w:gridCol w:w="694"/>
        <w:gridCol w:w="1013"/>
        <w:gridCol w:w="693"/>
        <w:gridCol w:w="2056"/>
      </w:tblGrid>
      <w:tr>
        <w:trPr>
          <w:trHeight w:val="720"/>
        </w:trPr>
        <w:tc>
          <w:tcPr>
            <w:tcW w:w="5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r>
      <w:tr>
        <w:trPr>
          <w:trHeight w:val="500"/>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产出指标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数量指标</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发放给多少名农村客运经营者？</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56</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个</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56个</w:t>
            </w:r>
          </w:p>
        </w:tc>
      </w:tr>
      <w:tr>
        <w:trPr>
          <w:trHeight w:val="560"/>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产出指标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质量指标</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利州区农村客运行业质量</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定性</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高</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高质量</w:t>
            </w:r>
          </w:p>
        </w:tc>
      </w:tr>
      <w:tr>
        <w:trPr>
          <w:trHeight w:val="605"/>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产出指标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时效指标</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2022年12月底</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2022年12月31日前</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2022年12月31日前</w:t>
            </w:r>
          </w:p>
        </w:tc>
      </w:tr>
      <w:tr>
        <w:trPr>
          <w:trHeight w:val="590"/>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社会效益指标</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如何推进城乡客运公共服务均等化</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定性</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加快</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加快推进城乡客运公共服务均等化</w:t>
            </w:r>
          </w:p>
        </w:tc>
      </w:tr>
      <w:tr>
        <w:trPr>
          <w:trHeight w:val="605"/>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社会效益指标</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农村地区群众多层次出行需求方面</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定性</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满足</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满足农村地区群众多层次出行需求</w:t>
            </w:r>
          </w:p>
        </w:tc>
      </w:tr>
      <w:tr>
        <w:trPr>
          <w:trHeight w:val="1270"/>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可持续发展指标</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农村客运公共服务困境方面</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定性</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有效缓解</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可有效缓解农村客运经营困境，为利州区创建省级“金通工程”样板县提供支撑</w:t>
            </w:r>
          </w:p>
        </w:tc>
      </w:tr>
      <w:tr>
        <w:trPr>
          <w:trHeight w:val="740"/>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效益指标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可持续影响指标</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对农村客运经营者经营的影响</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定性</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持续影响</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鼓励对农村客运经营者继续经营，有助于实现城乡一体</w:t>
            </w:r>
          </w:p>
        </w:tc>
      </w:tr>
      <w:tr>
        <w:trPr>
          <w:trHeight w:val="1470"/>
        </w:trPr>
        <w:tc>
          <w:tcPr>
            <w:tcW w:w="5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满意度指标</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服务对象满意度指标</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农村地区群众多层次出行需求方面</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定性</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极大满足</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满足农村地区群众多层次出行需求方面，切实增强人民群众获得感、幸福感、安全感。</w:t>
            </w:r>
          </w:p>
        </w:tc>
      </w:tr>
    </w:tbl>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因该项目是年末市级下达项目，按照《项目工作计划》，项目计划11月至12月实现8个目标，2022年12月31日前完成所有绩效目标指标。</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3.项目申报的绩效目标值是根据区长批示件收文1255号文件制定的，与项目实施密切相关，目标值合理可行。</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（三）项目自评步骤及方法。</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我单位对该项目采取自评与他评相结合方式，结合评价内容，做到有计划、有安排，扎实开展本次自评工作。针对申报内容、实施情况、资金兑现、财务管理等做出自我评价，认真听取建议，做好总结工作。</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highlight w:val="auto"/>
        </w:rPr>
      </w:pPr>
      <w:r>
        <w:rPr>
          <w:rFonts w:ascii="宋体" w:eastAsia="宋体" w:cs="宋体" w:hAnsi="宋体" w:hint="eastAsia"/>
          <w:b/>
          <w:bCs/>
          <w:color w:val="auto"/>
          <w:sz w:val="32"/>
          <w:szCs w:val="32"/>
          <w:u w:val="none"/>
          <w:highlight w:val="auto"/>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区长批示件收文1255号文件，该补助资金发放给农村客运经营者后，可有效缓解农村客运经营困境，为利州区创建省级“金通工程”样板县提供支撑。对该项目所需资金进行了核算，总计申报财政预算资金117.75万元。2022年11月，区级财政部门下达我单位</w:t>
      </w:r>
      <w:r>
        <w:rPr>
          <w:rFonts w:ascii="宋体" w:eastAsia="宋体" w:cs="宋体" w:hAnsi="宋体" w:hint="eastAsia"/>
          <w:b w:val="0"/>
          <w:bCs w:val="0"/>
          <w:color w:val="auto"/>
          <w:kern w:val="2"/>
          <w:sz w:val="32"/>
          <w:szCs w:val="32"/>
          <w:lang w:val="en-US" w:eastAsia="zh-CN"/>
          <w:highlight w:val="auto"/>
        </w:rPr>
        <w:t>该项目资金117.75万元</w:t>
      </w:r>
      <w:r>
        <w:rPr>
          <w:rFonts w:ascii="宋体" w:eastAsia="宋体" w:cs="宋体" w:hAnsi="宋体" w:hint="eastAsia"/>
          <w:b w:val="0"/>
          <w:bCs w:val="0"/>
          <w:color w:val="auto"/>
          <w:kern w:val="0"/>
          <w:sz w:val="32"/>
          <w:szCs w:val="32"/>
          <w:u w:val="none"/>
          <w:shd w:val="clear" w:color="auto" w:fill="FFFFFF"/>
          <w:lang w:val="zh-CN"/>
          <w:highlight w:val="auto"/>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FF0000"/>
          <w:sz w:val="32"/>
          <w:szCs w:val="32"/>
          <w:u w:val="none"/>
          <w:lang w:val="zh-CN"/>
          <w:highlight w:val="auto"/>
        </w:rPr>
      </w:pPr>
      <w:r>
        <w:rPr>
          <w:rFonts w:ascii="宋体" w:eastAsia="宋体" w:cs="宋体" w:hAnsi="宋体" w:hint="eastAsia"/>
          <w:b w:val="0"/>
          <w:bCs w:val="0"/>
          <w:color w:val="auto"/>
          <w:sz w:val="32"/>
          <w:szCs w:val="32"/>
          <w:u w:val="none"/>
          <w:lang w:val="zh-CN"/>
          <w:highlight w:val="auto"/>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1．资金计划。</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按照区长批示件收文1255号文件，</w:t>
      </w:r>
      <w:r>
        <w:rPr>
          <w:rFonts w:ascii="宋体" w:eastAsia="宋体" w:cs="宋体" w:hAnsi="宋体" w:hint="eastAsia"/>
          <w:b w:val="0"/>
          <w:bCs w:val="0"/>
          <w:color w:val="auto"/>
          <w:kern w:val="2"/>
          <w:sz w:val="32"/>
          <w:szCs w:val="32"/>
          <w:lang w:val="en-US" w:eastAsia="zh-CN"/>
          <w:highlight w:val="auto"/>
        </w:rPr>
        <w:t>2022年农村客运发展区级配套补助专项资金预算项目预计资金共计117.75万元，项目资金全部来自财政。</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资金到位。</w:t>
      </w:r>
    </w:p>
    <w:p>
      <w:pPr>
        <w:pStyle w:val="24"/>
        <w:ind w:leftChars="0" w:left="0" w:firstLineChars="200" w:firstLine="640"/>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2022年</w:t>
      </w:r>
      <w:r>
        <w:rPr>
          <w:rFonts w:ascii="宋体" w:eastAsia="宋体" w:cs="宋体" w:hAnsi="宋体" w:hint="eastAsia"/>
          <w:b w:val="0"/>
          <w:bCs w:val="0"/>
          <w:color w:val="auto"/>
          <w:kern w:val="2"/>
          <w:sz w:val="32"/>
          <w:szCs w:val="32"/>
          <w:lang w:val="en-US" w:eastAsia="zh-CN"/>
          <w:highlight w:val="auto"/>
        </w:rPr>
        <w:t>农村客运发展区级配套补助专项资金预算项目总计到位117.75万元，全部为区级财政资金。</w:t>
      </w:r>
      <w:r>
        <w:rPr>
          <w:rFonts w:ascii="宋体" w:eastAsia="宋体" w:cs="宋体" w:hAnsi="宋体" w:hint="eastAsia"/>
          <w:sz w:val="32"/>
          <w:szCs w:val="32"/>
          <w:lang w:val="en-US" w:eastAsia="zh-CN"/>
        </w:rPr>
        <w:t>今年项目预算资金实际到位117.75万元，项目预算到位率100%。</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zh-CN"/>
          <w:highlight w:val="auto"/>
        </w:rPr>
        <w:t>资金使用。</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2022年，</w:t>
      </w:r>
      <w:r>
        <w:rPr>
          <w:rFonts w:ascii="宋体" w:eastAsia="宋体" w:cs="宋体" w:hAnsi="宋体" w:hint="eastAsia"/>
          <w:b w:val="0"/>
          <w:bCs w:val="0"/>
          <w:color w:val="auto"/>
          <w:kern w:val="2"/>
          <w:sz w:val="32"/>
          <w:szCs w:val="32"/>
          <w:lang w:val="en-US" w:eastAsia="zh-CN"/>
          <w:highlight w:val="auto"/>
        </w:rPr>
        <w:t>2022年农村客运发展区级配套补助专项资金预算项目专项资金</w:t>
      </w:r>
      <w:r>
        <w:rPr>
          <w:rFonts w:ascii="宋体" w:eastAsia="宋体" w:cs="宋体" w:hAnsi="宋体" w:hint="eastAsia"/>
          <w:b w:val="0"/>
          <w:bCs w:val="0"/>
          <w:color w:val="auto"/>
          <w:kern w:val="0"/>
          <w:sz w:val="32"/>
          <w:szCs w:val="32"/>
          <w:u w:val="none"/>
          <w:shd w:val="clear" w:color="auto" w:fill="FFFFFF"/>
          <w:lang w:val="en-US" w:eastAsia="zh-CN"/>
          <w:highlight w:val="auto"/>
        </w:rPr>
        <w:t>支出117.75万元，其中：专项项目支出117.75万元；与项目预算到位资金117.75万元相比，项目资金使用完毕，期末无结余资金。</w:t>
      </w:r>
    </w:p>
    <w:p>
      <w:pPr>
        <w:keepNext w:val="0"/>
        <w:keepLines w:val="0"/>
        <w:pageBreakBefore w:val="0"/>
        <w:widowControl w:val="0"/>
        <w:numPr>
          <w:ilvl w:val="0"/>
          <w:numId w:val="24"/>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项目财务管理情况。</w:t>
      </w:r>
    </w:p>
    <w:p>
      <w:pPr>
        <w:pStyle w:val="24"/>
        <w:rPr>
          <w:rFonts w:ascii="宋体" w:eastAsia="宋体" w:cs="宋体" w:hAnsi="宋体" w:hint="eastAsia"/>
          <w:b w:val="0"/>
          <w:bCs w:val="0"/>
          <w:color w:val="auto"/>
          <w:sz w:val="32"/>
          <w:szCs w:val="32"/>
          <w:u w:val="none"/>
          <w:lang w:val="en-US" w:eastAsia="zh-CN"/>
          <w:highlight w:val="auto"/>
        </w:rPr>
      </w:pPr>
      <w:r>
        <w:rPr>
          <w:rFonts w:ascii="宋体" w:eastAsia="宋体" w:cs="宋体" w:hAnsi="宋体" w:hint="eastAsia"/>
          <w:b w:val="0"/>
          <w:bCs w:val="0"/>
          <w:color w:val="auto"/>
          <w:sz w:val="32"/>
          <w:szCs w:val="32"/>
          <w:u w:val="none"/>
          <w:lang w:val="en-US" w:eastAsia="zh-CN"/>
          <w:highlight w:val="auto"/>
        </w:rPr>
        <w:t>资金支出严格按资金管理、费用支出等制度执行；财务处理及时；会计核算规范、不存在支出依据不合规、虚列项目支出的情况；无截留、挤占、挪用项目资金情况；无超标准开支情况发生。</w:t>
      </w:r>
    </w:p>
    <w:p>
      <w:pPr>
        <w:pStyle w:val="24"/>
        <w:rPr>
          <w:rFonts w:ascii="宋体" w:eastAsia="宋体" w:cs="宋体" w:hAnsi="宋体" w:hint="eastAsia"/>
          <w:b/>
          <w:bCs/>
          <w:color w:val="auto"/>
          <w:sz w:val="32"/>
          <w:szCs w:val="32"/>
          <w:u w:val="none"/>
          <w:highlight w:val="auto"/>
        </w:rPr>
      </w:pPr>
      <w:r>
        <w:rPr>
          <w:rFonts w:ascii="宋体" w:eastAsia="宋体" w:cs="宋体" w:hAnsi="宋体" w:hint="eastAsia"/>
          <w:b/>
          <w:bCs/>
          <w:color w:val="auto"/>
          <w:sz w:val="32"/>
          <w:szCs w:val="32"/>
          <w:u w:val="none"/>
          <w:highlight w:val="auto"/>
        </w:rPr>
        <w:t>三、项目实施及管理情况</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en-US" w:eastAsia="zh-CN"/>
          <w:highlight w:val="auto"/>
        </w:rPr>
      </w:pPr>
      <w:r>
        <w:rPr>
          <w:rFonts w:ascii="宋体" w:eastAsia="宋体" w:cs="宋体" w:hAnsi="宋体" w:hint="eastAsia"/>
          <w:b w:val="0"/>
          <w:bCs w:val="0"/>
          <w:color w:val="auto"/>
          <w:sz w:val="32"/>
          <w:szCs w:val="32"/>
          <w:u w:val="none"/>
          <w:lang w:val="en-US" w:eastAsia="zh-CN"/>
          <w:highlight w:val="auto"/>
        </w:rPr>
        <w:t>结合项目结织实施管理办法，重点围绕以下内容进行分析评价，并对自评中发现的问题分析说明。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（一）项目组织架构及实施流程。</w:t>
      </w:r>
    </w:p>
    <w:p>
      <w:pPr>
        <w:pStyle w:val="24"/>
        <w:ind w:leftChars="0" w:left="0" w:firstLineChars="200" w:firstLine="640"/>
        <w:rPr>
          <w:rFonts w:ascii="宋体" w:eastAsia="宋体" w:cs="宋体" w:hAnsi="宋体" w:hint="eastAsia"/>
          <w:sz w:val="32"/>
          <w:szCs w:val="32"/>
          <w:lang w:val="en-US" w:eastAsia="zh-CN"/>
        </w:rPr>
      </w:pPr>
      <w:r>
        <w:rPr>
          <w:rFonts w:ascii="宋体" w:eastAsia="宋体" w:cs="宋体" w:hAnsi="宋体" w:hint="eastAsia"/>
          <w:b w:val="0"/>
          <w:bCs w:val="0"/>
          <w:color w:val="auto"/>
          <w:sz w:val="32"/>
          <w:szCs w:val="32"/>
          <w:u w:val="none"/>
          <w:lang w:val="en-US" w:eastAsia="zh-CN"/>
          <w:highlight w:val="auto"/>
        </w:rPr>
        <w:t>我单位成立了项目资金管理领导小组，分管领导任组长，各股室负责人、项目实施人员组成，由</w:t>
      </w:r>
      <w:r>
        <w:rPr>
          <w:rFonts w:ascii="宋体" w:eastAsia="宋体" w:cs="宋体" w:hAnsi="宋体" w:hint="eastAsia"/>
          <w:sz w:val="32"/>
          <w:szCs w:val="32"/>
          <w:lang w:val="en-US" w:eastAsia="zh-CN"/>
        </w:rPr>
        <w:t>监察督办股负责项目资金管理日常工作。制定了财政专项资金管理办法、内部控制管理制度、政府采购内控制度等管理制度，使财务管理制度合法、规范、完整，可操作性强，使制定的内控制度及相关的财务管理制度得到了有效的执法。同时对各项目资金阶段性完成情况进行动态跟踪监控、监督检查纠偏处理、改进完善等管理活动。</w:t>
      </w:r>
    </w:p>
    <w:p>
      <w:pPr>
        <w:keepNext w:val="0"/>
        <w:keepLines w:val="0"/>
        <w:pageBreakBefore w:val="0"/>
        <w:widowControl w:val="0"/>
        <w:numPr>
          <w:ilvl w:val="0"/>
          <w:numId w:val="25"/>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color w:val="auto"/>
          <w:kern w:val="0"/>
          <w:sz w:val="32"/>
          <w:szCs w:val="32"/>
          <w:u w:val="none"/>
          <w:shd w:val="clear" w:color="auto" w:fill="FFFFFF"/>
          <w:lang w:val="zh-CN"/>
          <w:highlight w:val="auto"/>
        </w:rPr>
      </w:pPr>
      <w:r>
        <w:rPr>
          <w:rFonts w:ascii="宋体" w:eastAsia="宋体" w:cs="宋体" w:hAnsi="宋体" w:hint="eastAsia"/>
          <w:b w:val="0"/>
          <w:bCs w:val="0"/>
          <w:color w:val="auto"/>
          <w:sz w:val="32"/>
          <w:szCs w:val="32"/>
          <w:u w:val="none"/>
          <w:lang w:val="zh-CN"/>
          <w:highlight w:val="auto"/>
        </w:rPr>
        <w:t>项目管理情况。</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sz w:val="32"/>
          <w:szCs w:val="32"/>
          <w:lang w:val="zh-CN"/>
        </w:rPr>
      </w:pPr>
      <w:r>
        <w:rPr>
          <w:rFonts w:ascii="宋体" w:eastAsia="宋体" w:cs="宋体" w:hAnsi="宋体" w:hint="eastAsia"/>
          <w:b w:val="0"/>
          <w:bCs w:val="0"/>
          <w:color w:val="auto"/>
          <w:kern w:val="2"/>
          <w:sz w:val="32"/>
          <w:szCs w:val="32"/>
          <w:lang w:val="en-US" w:eastAsia="zh-CN"/>
          <w:highlight w:val="auto"/>
        </w:rPr>
        <w:t>2022年农村客运发展区级配套补助专项资金预算项目资金属于交通运输类，</w:t>
      </w:r>
      <w:r>
        <w:rPr>
          <w:rFonts w:ascii="宋体" w:eastAsia="宋体" w:cs="宋体" w:hAnsi="宋体" w:hint="eastAsia"/>
          <w:b w:val="0"/>
          <w:bCs w:val="0"/>
          <w:color w:val="000000"/>
          <w:kern w:val="2"/>
          <w:sz w:val="32"/>
          <w:szCs w:val="32"/>
          <w14:textFill>
            <w14:solidFill>
              <w14:srgbClr w14:val="000000"/>
            </w14:solidFill>
          </w14:textFill>
          <w:lang w:val="en-US" w:eastAsia="zh-CN"/>
          <w:highlight w:val="auto"/>
        </w:rPr>
        <w:t>无招投标、政府采购、项目公示制等相关规定，</w:t>
      </w:r>
      <w:r>
        <w:rPr>
          <w:rFonts w:ascii="宋体" w:eastAsia="宋体" w:cs="宋体" w:hAnsi="宋体" w:hint="eastAsia"/>
          <w:b w:val="0"/>
          <w:bCs w:val="0"/>
          <w:color w:val="auto"/>
          <w:kern w:val="2"/>
          <w:sz w:val="32"/>
          <w:szCs w:val="32"/>
          <w:lang w:val="en-US" w:eastAsia="zh-CN"/>
          <w:highlight w:val="auto"/>
        </w:rPr>
        <w:t>按照“先有预算，后有支出”和</w:t>
      </w:r>
      <w:r>
        <w:rPr>
          <w:rFonts w:ascii="宋体" w:eastAsia="宋体" w:cs="宋体" w:hAnsi="宋体" w:hint="eastAsia"/>
          <w:b w:val="0"/>
          <w:bCs w:val="0"/>
          <w:color w:val="auto"/>
          <w:kern w:val="0"/>
          <w:sz w:val="32"/>
          <w:szCs w:val="32"/>
          <w:u w:val="none"/>
          <w:shd w:val="clear" w:color="auto" w:fill="FFFFFF"/>
          <w:lang w:val="en-US" w:eastAsia="zh-CN"/>
          <w:highlight w:val="auto"/>
        </w:rPr>
        <w:t>项目严格按照相关规定来</w:t>
      </w:r>
      <w:r>
        <w:rPr>
          <w:rFonts w:ascii="宋体" w:eastAsia="宋体" w:cs="宋体" w:hAnsi="宋体" w:hint="eastAsia"/>
          <w:b w:val="0"/>
          <w:bCs w:val="0"/>
          <w:color w:val="auto"/>
          <w:kern w:val="0"/>
          <w:sz w:val="32"/>
          <w:szCs w:val="32"/>
          <w:u w:val="none"/>
          <w:shd w:val="clear" w:color="auto" w:fill="FFFFFF"/>
          <w:lang w:eastAsia="zh-CN"/>
          <w:highlight w:val="auto"/>
        </w:rPr>
        <w:t xml:space="preserve">执行管理。所有支出均严格按照项目资金分配方案来执行申报资金计划、拨付资金。 </w:t>
      </w:r>
    </w:p>
    <w:p>
      <w:pPr>
        <w:keepNext w:val="0"/>
        <w:keepLines w:val="0"/>
        <w:pageBreakBefore w:val="0"/>
        <w:widowControl w:val="0"/>
        <w:numPr>
          <w:ilvl w:val="0"/>
          <w:numId w:val="25"/>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项目监管情况</w:t>
      </w:r>
    </w:p>
    <w:p>
      <w:pPr>
        <w:pStyle w:val="24"/>
        <w:ind w:leftChars="0" w:left="0" w:firstLineChars="200" w:firstLine="640"/>
        <w:rPr>
          <w:rFonts w:ascii="宋体" w:eastAsia="宋体" w:cs="宋体" w:hAnsi="宋体" w:hint="eastAsia"/>
          <w:sz w:val="32"/>
          <w:szCs w:val="32"/>
          <w:lang w:val="en-US" w:eastAsia="zh-CN"/>
        </w:rPr>
      </w:pPr>
      <w:r>
        <w:rPr>
          <w:rFonts w:ascii="宋体" w:eastAsia="宋体" w:cs="宋体" w:hAnsi="宋体" w:hint="eastAsia"/>
          <w:b w:val="0"/>
          <w:bCs w:val="0"/>
          <w:color w:val="auto"/>
          <w:sz w:val="32"/>
          <w:szCs w:val="32"/>
          <w:u w:val="none"/>
          <w:lang w:val="en-US" w:eastAsia="zh-CN"/>
          <w:highlight w:val="auto"/>
        </w:rPr>
        <w:t>我单位加强内部管理和控制，对单位项目资金进行清查，若发现问题，及时查明原因，召开会议并进行整改。</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color w:val="auto"/>
          <w:sz w:val="32"/>
          <w:szCs w:val="32"/>
          <w:u w:val="none"/>
          <w:lang w:val="zh-CN"/>
          <w:highlight w:val="auto"/>
        </w:rPr>
      </w:pPr>
      <w:r>
        <w:rPr>
          <w:rFonts w:ascii="宋体" w:eastAsia="宋体" w:cs="宋体" w:hAnsi="宋体" w:hint="eastAsia"/>
          <w:b/>
          <w:bCs/>
          <w:color w:val="auto"/>
          <w:sz w:val="32"/>
          <w:szCs w:val="32"/>
          <w:u w:val="none"/>
          <w:highlight w:val="auto"/>
        </w:rPr>
        <w:t>四、项目绩效情况</w:t>
      </w:r>
      <w:r>
        <w:rPr>
          <w:rFonts w:ascii="宋体" w:eastAsia="宋体" w:cs="宋体" w:hAnsi="宋体" w:hint="eastAsia"/>
          <w:b/>
          <w:bCs/>
          <w:color w:val="auto"/>
          <w:sz w:val="32"/>
          <w:szCs w:val="32"/>
          <w:u w:val="none"/>
          <w:lang w:val="zh-CN"/>
          <w:highlight w:val="auto"/>
        </w:rPr>
        <w:tab/>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（一）项目完成情况。</w:t>
      </w:r>
    </w:p>
    <w:p>
      <w:pPr>
        <w:pStyle w:val="24"/>
        <w:ind w:leftChars="0" w:left="0" w:firstLineChars="200" w:firstLine="640"/>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sz w:val="32"/>
          <w:szCs w:val="32"/>
          <w:u w:val="none"/>
          <w:lang w:val="en-US" w:eastAsia="zh-CN"/>
          <w:highlight w:val="auto"/>
        </w:rPr>
        <w:t>通过项目实施，确保</w:t>
      </w:r>
      <w:r>
        <w:rPr>
          <w:rFonts w:ascii="宋体" w:eastAsia="宋体" w:cs="宋体" w:hAnsi="宋体" w:hint="eastAsia"/>
          <w:b w:val="0"/>
          <w:bCs w:val="0"/>
          <w:color w:val="auto"/>
          <w:kern w:val="2"/>
          <w:sz w:val="32"/>
          <w:szCs w:val="32"/>
          <w:lang w:val="en-US" w:eastAsia="zh-CN"/>
          <w:highlight w:val="auto"/>
        </w:rPr>
        <w:t>2022年农村客运发展区级配套补助专项资金预算项目</w:t>
      </w:r>
      <w:r>
        <w:rPr>
          <w:rFonts w:ascii="宋体" w:eastAsia="宋体" w:cs="宋体" w:hAnsi="宋体" w:hint="eastAsia"/>
          <w:b w:val="0"/>
          <w:bCs w:val="0"/>
          <w:color w:val="auto"/>
          <w:kern w:val="0"/>
          <w:sz w:val="32"/>
          <w:szCs w:val="32"/>
          <w:u w:val="none"/>
          <w:shd w:val="clear" w:color="auto" w:fill="FFFFFF"/>
          <w:lang w:val="en-US" w:eastAsia="zh-CN"/>
          <w:highlight w:val="auto"/>
        </w:rPr>
        <w:t>的正常开展，该项目通过下达2022年117.75万元区级配套农村客运补助资金，发放给农村客运经营者后，可有效缓解农村客运经营困境，为利州区创建省级“金通工程”样板县提供支撑。</w:t>
      </w:r>
    </w:p>
    <w:p>
      <w:pPr>
        <w:rPr>
          <w:rFonts w:ascii="宋体" w:eastAsia="宋体" w:cs="宋体" w:hAnsi="宋体" w:hint="eastAsia"/>
          <w:sz w:val="32"/>
          <w:szCs w:val="32"/>
          <w:lang w:val="en-US" w:eastAsia="zh-CN"/>
        </w:rPr>
      </w:pPr>
      <w:r>
        <w:rPr>
          <w:rFonts w:ascii="宋体" w:eastAsia="宋体" w:cs="宋体" w:hAnsi="宋体" w:hint="eastAsia"/>
          <w:sz w:val="32"/>
          <w:szCs w:val="32"/>
          <w:lang w:val="en-US" w:eastAsia="zh-CN"/>
        </w:rPr>
        <w:t xml:space="preserve">   （二） </w:t>
      </w:r>
      <w:r>
        <w:rPr>
          <w:rFonts w:ascii="宋体" w:eastAsia="宋体" w:cs="宋体" w:hAnsi="宋体" w:hint="eastAsia"/>
          <w:b w:val="0"/>
          <w:bCs w:val="0"/>
          <w:color w:val="auto"/>
          <w:sz w:val="32"/>
          <w:szCs w:val="32"/>
          <w:u w:val="none"/>
          <w:lang w:val="zh-CN"/>
          <w:highlight w:val="auto"/>
        </w:rPr>
        <w:t>项目效益情况。</w:t>
      </w:r>
    </w:p>
    <w:p>
      <w:pPr>
        <w:pStyle w:val="24"/>
        <w:ind w:leftChars="0" w:left="0" w:firstLineChars="200" w:firstLine="640"/>
        <w:rPr>
          <w:rFonts w:ascii="宋体" w:eastAsia="宋体" w:cs="宋体" w:hAnsi="宋体" w:hint="eastAsia"/>
          <w:sz w:val="32"/>
          <w:szCs w:val="32"/>
          <w:lang w:val="en-US" w:eastAsia="zh-CN"/>
        </w:rPr>
      </w:pPr>
      <w:r>
        <w:rPr>
          <w:rFonts w:ascii="宋体" w:eastAsia="宋体" w:cs="宋体" w:hAnsi="宋体" w:hint="eastAsia"/>
          <w:b w:val="0"/>
          <w:bCs w:val="0"/>
          <w:color w:val="auto"/>
          <w:sz w:val="32"/>
          <w:szCs w:val="32"/>
          <w:u w:val="none"/>
          <w:lang w:val="en-US" w:eastAsia="zh-CN"/>
          <w:highlight w:val="auto"/>
        </w:rPr>
        <w:t>通过项目实施，很好地完成2022年</w:t>
      </w:r>
      <w:r>
        <w:rPr>
          <w:rFonts w:ascii="宋体" w:eastAsia="宋体" w:cs="宋体" w:hAnsi="宋体" w:hint="eastAsia"/>
          <w:b w:val="0"/>
          <w:bCs w:val="0"/>
          <w:color w:val="auto"/>
          <w:kern w:val="2"/>
          <w:sz w:val="32"/>
          <w:szCs w:val="32"/>
          <w:lang w:val="en-US" w:eastAsia="zh-CN"/>
          <w:highlight w:val="auto"/>
        </w:rPr>
        <w:t>预算</w:t>
      </w:r>
      <w:r>
        <w:rPr>
          <w:rFonts w:ascii="宋体" w:eastAsia="宋体" w:cs="宋体" w:hAnsi="宋体" w:hint="eastAsia"/>
          <w:b w:val="0"/>
          <w:bCs w:val="0"/>
          <w:color w:val="auto"/>
          <w:kern w:val="0"/>
          <w:sz w:val="32"/>
          <w:szCs w:val="32"/>
          <w:u w:val="none"/>
          <w:shd w:val="clear" w:color="auto" w:fill="FFFFFF"/>
          <w:lang w:val="en-US" w:eastAsia="zh-CN"/>
          <w:highlight w:val="auto"/>
        </w:rPr>
        <w:t>任务，受到服务对象和上级部门的好评，保证服务质量，为可持续发展提供保障。加快推进城乡客运公共服务均等化，满足农村地区群众多层次出行需求，可有效缓解农村客运经营困境，为利州区创建省级“金通工程”样板县提供支撑。鼓励对农村客运经营者继续经营，有助于实现城乡一体，满足农村地区群众多层次出行需求方面，切实增强人民群众获得感、幸福感、安全感。</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bCs/>
          <w:color w:val="auto"/>
          <w:sz w:val="32"/>
          <w:szCs w:val="32"/>
          <w:u w:val="none"/>
          <w:highlight w:val="auto"/>
        </w:rPr>
      </w:pPr>
      <w:r>
        <w:rPr>
          <w:rFonts w:ascii="宋体" w:eastAsia="宋体" w:cs="宋体" w:hAnsi="宋体" w:hint="eastAsia"/>
          <w:b/>
          <w:bCs/>
          <w:color w:val="auto"/>
          <w:sz w:val="32"/>
          <w:szCs w:val="32"/>
          <w:u w:val="none"/>
          <w:highlight w:val="auto"/>
        </w:rPr>
        <w:t>五、评价结论及建议</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（一）评价结论。</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200" w:firstLine="640"/>
        <w:contextualSpacing/>
        <w:jc w:val="both"/>
        <w:textAlignment w:val="auto"/>
        <w:rPr>
          <w:rFonts w:ascii="宋体" w:eastAsia="宋体" w:cs="宋体" w:hAnsi="宋体" w:hint="eastAsia"/>
          <w:b w:val="0"/>
          <w:bCs w:val="0"/>
          <w:color w:val="auto"/>
          <w:kern w:val="0"/>
          <w:sz w:val="32"/>
          <w:szCs w:val="32"/>
          <w:u w:val="none"/>
          <w:shd w:val="clear" w:color="auto" w:fill="FFFFFF"/>
          <w:lang w:val="en-US" w:eastAsia="zh-CN"/>
          <w:highlight w:val="auto"/>
        </w:rPr>
      </w:pPr>
      <w:r>
        <w:rPr>
          <w:rFonts w:ascii="宋体" w:eastAsia="宋体" w:cs="宋体" w:hAnsi="宋体" w:hint="eastAsia"/>
          <w:b w:val="0"/>
          <w:bCs w:val="0"/>
          <w:color w:val="auto"/>
          <w:kern w:val="0"/>
          <w:sz w:val="32"/>
          <w:szCs w:val="32"/>
          <w:u w:val="none"/>
          <w:shd w:val="clear" w:color="auto" w:fill="FFFFFF"/>
          <w:lang w:val="en-US" w:eastAsia="zh-CN"/>
          <w:highlight w:val="auto"/>
        </w:rPr>
        <w:t>总体上看，项目决策依据充分，总体目标清晰，</w:t>
      </w:r>
      <w:r>
        <w:rPr>
          <w:rFonts w:ascii="宋体" w:eastAsia="宋体" w:cs="宋体" w:hAnsi="宋体" w:hint="eastAsia"/>
          <w:sz w:val="32"/>
          <w:szCs w:val="32"/>
          <w:lang w:val="en-US" w:eastAsia="zh-CN"/>
        </w:rPr>
        <w:t>2022年度该项目总体运行良好，自评得分100分。</w:t>
      </w:r>
    </w:p>
    <w:p>
      <w:pPr>
        <w:keepNext w:val="0"/>
        <w:keepLines w:val="0"/>
        <w:pageBreakBefore w:val="0"/>
        <w:widowControl w:val="0"/>
        <w:numPr>
          <w:ilvl w:val="0"/>
          <w:numId w:val="26"/>
        </w:numPr>
        <w:kinsoku/>
        <w:wordWrap/>
        <w:overflowPunct/>
        <w:topLinePunct w:val="0"/>
        <w:autoSpaceDE/>
        <w:autoSpaceDN/>
        <w:bidi w:val="0"/>
        <w:adjustRightInd w:val="0"/>
        <w:snapToGrid w:val="0"/>
        <w:spacing w:line="578" w:lineRule="exact"/>
        <w:ind w:left="0" w:firstLineChars="200" w:firstLine="640"/>
        <w:jc w:val="both"/>
        <w:textAlignment w:val="auto"/>
        <w:rPr>
          <w:rFonts w:ascii="宋体" w:eastAsia="宋体" w:cs="宋体" w:hAnsi="宋体" w:hint="eastAsia"/>
          <w:b w:val="0"/>
          <w:bCs w:val="0"/>
          <w:sz w:val="32"/>
          <w:szCs w:val="32"/>
          <w:lang w:val="en-US" w:eastAsia="zh-CN"/>
        </w:rPr>
      </w:pPr>
      <w:r>
        <w:rPr>
          <w:rFonts w:ascii="宋体" w:eastAsia="宋体" w:cs="宋体" w:hAnsi="宋体" w:hint="eastAsia"/>
          <w:b w:val="0"/>
          <w:bCs w:val="0"/>
          <w:color w:val="auto"/>
          <w:sz w:val="32"/>
          <w:szCs w:val="32"/>
          <w:u w:val="none"/>
          <w:lang w:val="zh-CN"/>
          <w:highlight w:val="auto"/>
        </w:rPr>
        <w:t>存在的问题。</w:t>
      </w:r>
    </w:p>
    <w:p>
      <w:pPr>
        <w:keepNext w:val="0"/>
        <w:keepLines w:val="0"/>
        <w:pageBreakBefore w:val="0"/>
        <w:widowControl w:val="0"/>
        <w:kinsoku/>
        <w:wordWrap/>
        <w:overflowPunct/>
        <w:topLinePunct w:val="0"/>
        <w:autoSpaceDE/>
        <w:autoSpaceDN/>
        <w:bidi w:val="0"/>
        <w:adjustRightInd w:val="0"/>
        <w:snapToGrid w:val="0"/>
        <w:spacing w:line="578" w:lineRule="exact"/>
        <w:ind w:left="0" w:firstLineChars="100" w:firstLine="320"/>
        <w:jc w:val="both"/>
        <w:textAlignment w:val="auto"/>
        <w:rPr>
          <w:rFonts w:ascii="宋体" w:eastAsia="宋体" w:cs="宋体" w:hAnsi="宋体" w:hint="eastAsia"/>
          <w:b w:val="0"/>
          <w:bCs w:val="0"/>
          <w:sz w:val="32"/>
          <w:szCs w:val="32"/>
          <w:lang w:val="en-US" w:eastAsia="zh-CN"/>
        </w:rPr>
      </w:pPr>
      <w:r>
        <w:rPr>
          <w:rFonts w:ascii="宋体" w:eastAsia="宋体" w:cs="宋体" w:hAnsi="宋体" w:hint="eastAsia"/>
          <w:sz w:val="32"/>
          <w:szCs w:val="32"/>
          <w:lang w:val="en-US" w:eastAsia="zh-CN"/>
        </w:rPr>
        <w:t xml:space="preserve">  1、存在的问题及主要扣分点在财务管理方面，</w:t>
      </w:r>
      <w:r>
        <w:rPr>
          <w:rFonts w:ascii="宋体" w:eastAsia="宋体" w:cs="宋体" w:hAnsi="宋体" w:hint="eastAsia"/>
          <w:b w:val="0"/>
          <w:bCs w:val="0"/>
          <w:sz w:val="32"/>
          <w:szCs w:val="32"/>
          <w:lang w:val="en-US" w:eastAsia="zh-CN"/>
        </w:rPr>
        <w:t>2022年由于疫情影响，该项目的资金计划和拨付存在不及时的情况。</w:t>
      </w:r>
    </w:p>
    <w:p>
      <w:pPr>
        <w:adjustRightInd w:val="0"/>
        <w:snapToGrid w:val="0"/>
        <w:spacing w:line="580" w:lineRule="exact"/>
        <w:ind w:firstLine="720"/>
        <w:rPr>
          <w:rFonts w:ascii="宋体" w:eastAsia="宋体" w:cs="宋体" w:hAnsi="宋体" w:hint="eastAsia"/>
          <w:sz w:val="32"/>
          <w:szCs w:val="32"/>
          <w:lang w:val="en-US" w:eastAsia="zh-CN"/>
        </w:rPr>
      </w:pPr>
      <w:r>
        <w:rPr>
          <w:rFonts w:ascii="宋体" w:eastAsia="宋体" w:cs="宋体" w:hAnsi="宋体" w:hint="eastAsia"/>
          <w:b w:val="0"/>
          <w:bCs w:val="0"/>
          <w:sz w:val="32"/>
          <w:szCs w:val="32"/>
          <w:lang w:val="en-US" w:eastAsia="zh-CN"/>
        </w:rPr>
        <w:t>2、项目支出绩效的评价体系，差异性还不够明显。</w:t>
      </w:r>
    </w:p>
    <w:p>
      <w:pPr>
        <w:keepNext w:val="0"/>
        <w:keepLines w:val="0"/>
        <w:pageBreakBefore w:val="0"/>
        <w:widowControl w:val="0"/>
        <w:kinsoku/>
        <w:wordWrap/>
        <w:overflowPunct/>
        <w:topLinePunct w:val="0"/>
        <w:autoSpaceDE/>
        <w:autoSpaceDN/>
        <w:bidi w:val="0"/>
        <w:adjustRightInd w:val="0"/>
        <w:snapToGrid w:val="0"/>
        <w:spacing w:line="578" w:lineRule="exact"/>
        <w:ind w:firstLineChars="200" w:firstLine="640"/>
        <w:jc w:val="both"/>
        <w:textAlignment w:val="auto"/>
        <w:rPr>
          <w:rFonts w:ascii="宋体" w:eastAsia="宋体" w:cs="宋体" w:hAnsi="宋体" w:hint="eastAsia"/>
          <w:b w:val="0"/>
          <w:bCs w:val="0"/>
          <w:color w:val="auto"/>
          <w:sz w:val="32"/>
          <w:szCs w:val="32"/>
          <w:u w:val="none"/>
          <w:lang w:val="zh-CN"/>
          <w:highlight w:val="auto"/>
        </w:rPr>
      </w:pPr>
      <w:r>
        <w:rPr>
          <w:rFonts w:ascii="宋体" w:eastAsia="宋体" w:cs="宋体" w:hAnsi="宋体" w:hint="eastAsia"/>
          <w:b w:val="0"/>
          <w:bCs w:val="0"/>
          <w:color w:val="auto"/>
          <w:sz w:val="32"/>
          <w:szCs w:val="32"/>
          <w:u w:val="none"/>
          <w:lang w:val="zh-CN"/>
          <w:highlight w:val="auto"/>
        </w:rPr>
        <w:t>（三）相关建议。</w:t>
      </w:r>
    </w:p>
    <w:p>
      <w:pPr>
        <w:pStyle w:val="16"/>
        <w:ind w:firstLineChars="200" w:firstLine="640"/>
        <w:rPr>
          <w:rFonts w:ascii="宋体" w:eastAsia="宋体" w:cs="宋体" w:hAnsi="宋体" w:hint="eastAsia"/>
          <w:b w:val="0"/>
          <w:bCs w:val="0"/>
          <w:color w:val="auto"/>
          <w:kern w:val="0"/>
          <w:sz w:val="32"/>
          <w:szCs w:val="32"/>
          <w:u w:val="none"/>
          <w:shd w:val="clear" w:color="auto" w:fill="FFFFFF"/>
          <w:lang w:val="zh-CN" w:eastAsia="zh-CN"/>
          <w:highlight w:val="auto"/>
        </w:rPr>
      </w:pPr>
      <w:r>
        <w:rPr>
          <w:rFonts w:ascii="宋体" w:eastAsia="宋体" w:cs="宋体" w:hAnsi="宋体" w:hint="eastAsia"/>
          <w:b w:val="0"/>
          <w:bCs w:val="0"/>
          <w:sz w:val="32"/>
          <w:szCs w:val="32"/>
          <w:lang w:val="en-US" w:eastAsia="zh-CN"/>
        </w:rPr>
        <w:t>我单位还需要进一步加强财务管理制度，严格财务审核，规范财务行为，提高预算编制精确度。</w:t>
      </w:r>
      <w:r>
        <w:rPr>
          <w:rFonts w:ascii="宋体" w:eastAsia="宋体" w:cs="宋体" w:hAnsi="宋体" w:hint="eastAsia"/>
          <w:sz w:val="32"/>
          <w:szCs w:val="32"/>
          <w:lang w:eastAsia="zh-CN"/>
        </w:rPr>
        <w:t>进一步加强项目资金管理，进一步提高资金使用效率，及时申报拨付专项资金。</w:t>
      </w:r>
    </w:p>
    <w:p>
      <w:pPr>
        <w:keepNext w:val="0"/>
        <w:keepLines w:val="0"/>
        <w:pageBreakBefore w:val="0"/>
        <w:widowControl w:val="0"/>
        <w:kinsoku/>
        <w:wordWrap/>
        <w:overflowPunct/>
        <w:topLinePunct w:val="0"/>
        <w:autoSpaceDE/>
        <w:autoSpaceDN/>
        <w:bidi w:val="0"/>
        <w:adjustRightInd w:val="0"/>
        <w:snapToGrid w:val="0"/>
        <w:spacing w:line="576" w:lineRule="exact"/>
        <w:ind w:leftChars="200" w:left="1440" w:hangingChars="300" w:hanging="960"/>
        <w:contextualSpacing/>
        <w:jc w:val="left"/>
        <w:textAlignment w:val="auto"/>
        <w:rPr>
          <w:rFonts w:ascii="宋体" w:eastAsia="宋体" w:cs="宋体" w:hAnsi="宋体" w:hint="eastAsia"/>
          <w:b w:val="0"/>
          <w:bCs w:val="0"/>
          <w:color w:val="auto"/>
          <w:kern w:val="0"/>
          <w:sz w:val="32"/>
          <w:szCs w:val="32"/>
          <w:u w:val="none"/>
          <w:shd w:val="clear" w:color="auto" w:fill="FFFFFF"/>
          <w:lang w:val="zh-CN"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leftChars="200" w:left="1440" w:hangingChars="300" w:hanging="960"/>
        <w:contextualSpacing/>
        <w:jc w:val="left"/>
        <w:textAlignment w:val="auto"/>
        <w:rPr>
          <w:rFonts w:ascii="宋体" w:eastAsia="宋体" w:cs="宋体" w:hAnsi="宋体" w:hint="eastAsia"/>
          <w:b w:val="0"/>
          <w:bCs w:val="0"/>
          <w:color w:val="auto"/>
          <w:kern w:val="0"/>
          <w:sz w:val="32"/>
          <w:szCs w:val="32"/>
          <w:u w:val="none"/>
          <w:shd w:val="clear" w:color="auto" w:fill="FFFFFF"/>
          <w:lang w:val="zh-CN"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leftChars="200" w:left="1440" w:hangingChars="300" w:hanging="960"/>
        <w:contextualSpacing/>
        <w:jc w:val="left"/>
        <w:textAlignment w:val="auto"/>
        <w:rPr>
          <w:rFonts w:ascii="宋体" w:eastAsia="宋体" w:cs="宋体" w:hAnsi="宋体" w:hint="eastAsia"/>
          <w:b w:val="0"/>
          <w:bCs w:val="0"/>
          <w:color w:val="auto"/>
          <w:kern w:val="0"/>
          <w:sz w:val="32"/>
          <w:szCs w:val="32"/>
          <w:u w:val="none"/>
          <w:shd w:val="clear" w:color="auto" w:fill="FFFFFF"/>
          <w:lang w:val="zh-CN"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leftChars="200" w:left="1440" w:hangingChars="300" w:hanging="960"/>
        <w:contextualSpacing/>
        <w:jc w:val="left"/>
        <w:textAlignment w:val="auto"/>
        <w:rPr>
          <w:rFonts w:ascii="宋体" w:eastAsia="宋体" w:cs="宋体" w:hAnsi="宋体" w:hint="eastAsia"/>
          <w:b w:val="0"/>
          <w:bCs w:val="0"/>
          <w:color w:val="auto"/>
          <w:kern w:val="0"/>
          <w:sz w:val="32"/>
          <w:szCs w:val="32"/>
          <w:u w:val="none"/>
          <w:shd w:val="clear" w:color="auto" w:fill="FFFFFF"/>
          <w:lang w:val="zh-CN"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leftChars="200" w:left="1440" w:hangingChars="300" w:hanging="960"/>
        <w:contextualSpacing/>
        <w:jc w:val="left"/>
        <w:textAlignment w:val="auto"/>
        <w:rPr>
          <w:rFonts w:ascii="宋体" w:eastAsia="宋体" w:cs="宋体" w:hAnsi="宋体" w:hint="eastAsia"/>
          <w:b w:val="0"/>
          <w:bCs w:val="0"/>
          <w:color w:val="auto"/>
          <w:kern w:val="0"/>
          <w:sz w:val="32"/>
          <w:szCs w:val="32"/>
          <w:u w:val="none"/>
          <w:shd w:val="clear" w:color="auto" w:fill="FFFFFF"/>
          <w:lang w:val="zh-CN"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leftChars="200" w:left="1440" w:hangingChars="300" w:hanging="960"/>
        <w:contextualSpacing/>
        <w:jc w:val="left"/>
        <w:textAlignment w:val="auto"/>
        <w:rPr>
          <w:rFonts w:ascii="宋体" w:eastAsia="宋体" w:cs="宋体" w:hAnsi="宋体" w:hint="eastAsia"/>
          <w:b w:val="0"/>
          <w:bCs w:val="0"/>
          <w:color w:val="auto"/>
          <w:kern w:val="0"/>
          <w:sz w:val="32"/>
          <w:szCs w:val="32"/>
          <w:u w:val="none"/>
          <w:shd w:val="clear" w:color="auto" w:fill="FFFFFF"/>
          <w:lang w:val="zh-CN"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leftChars="200" w:left="1440" w:hangingChars="300" w:hanging="960"/>
        <w:contextualSpacing/>
        <w:jc w:val="left"/>
        <w:textAlignment w:val="auto"/>
        <w:rPr>
          <w:rFonts w:ascii="宋体" w:eastAsia="宋体" w:cs="宋体" w:hAnsi="宋体" w:hint="eastAsia"/>
          <w:b w:val="0"/>
          <w:bCs w:val="0"/>
          <w:color w:val="auto"/>
          <w:kern w:val="0"/>
          <w:sz w:val="32"/>
          <w:szCs w:val="32"/>
          <w:u w:val="none"/>
          <w:shd w:val="clear" w:color="auto" w:fill="FFFFFF"/>
          <w:lang w:val="zh-CN"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leftChars="200" w:left="1440" w:hangingChars="300" w:hanging="960"/>
        <w:contextualSpacing/>
        <w:jc w:val="left"/>
        <w:textAlignment w:val="auto"/>
        <w:rPr>
          <w:rFonts w:ascii="宋体" w:eastAsia="宋体" w:cs="宋体" w:hAnsi="宋体" w:hint="eastAsia"/>
          <w:b w:val="0"/>
          <w:bCs w:val="0"/>
          <w:color w:val="auto"/>
          <w:kern w:val="0"/>
          <w:sz w:val="32"/>
          <w:szCs w:val="32"/>
          <w:u w:val="none"/>
          <w:shd w:val="clear" w:color="auto" w:fill="FFFFFF"/>
          <w:lang w:val="zh-CN"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leftChars="200" w:left="1440" w:hangingChars="300" w:hanging="960"/>
        <w:contextualSpacing/>
        <w:jc w:val="left"/>
        <w:textAlignment w:val="auto"/>
        <w:rPr>
          <w:rFonts w:ascii="宋体" w:eastAsia="宋体" w:cs="宋体" w:hAnsi="宋体" w:hint="eastAsia"/>
          <w:b w:val="0"/>
          <w:bCs w:val="0"/>
          <w:color w:val="auto"/>
          <w:kern w:val="0"/>
          <w:sz w:val="32"/>
          <w:szCs w:val="32"/>
          <w:u w:val="none"/>
          <w:shd w:val="clear" w:color="auto" w:fill="FFFFFF"/>
          <w:lang w:val="zh-CN"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leftChars="200" w:left="1440" w:hangingChars="300" w:hanging="960"/>
        <w:contextualSpacing/>
        <w:jc w:val="left"/>
        <w:textAlignment w:val="auto"/>
        <w:rPr>
          <w:rFonts w:ascii="宋体" w:eastAsia="宋体" w:cs="宋体" w:hAnsi="宋体" w:hint="eastAsia"/>
          <w:b w:val="0"/>
          <w:bCs w:val="0"/>
          <w:color w:val="auto"/>
          <w:kern w:val="0"/>
          <w:sz w:val="32"/>
          <w:szCs w:val="32"/>
          <w:u w:val="none"/>
          <w:shd w:val="clear" w:color="auto" w:fill="FFFFFF"/>
          <w:lang w:val="zh-CN"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leftChars="200" w:left="1440" w:hangingChars="300" w:hanging="960"/>
        <w:contextualSpacing/>
        <w:jc w:val="left"/>
        <w:textAlignment w:val="auto"/>
        <w:rPr>
          <w:rFonts w:ascii="宋体" w:eastAsia="宋体" w:cs="宋体" w:hAnsi="宋体" w:hint="eastAsia"/>
          <w:b w:val="0"/>
          <w:bCs w:val="0"/>
          <w:color w:val="auto"/>
          <w:kern w:val="0"/>
          <w:sz w:val="32"/>
          <w:szCs w:val="32"/>
          <w:u w:val="none"/>
          <w:shd w:val="clear" w:color="auto" w:fill="FFFFFF"/>
          <w:lang w:val="zh-CN"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leftChars="200" w:left="1440" w:hangingChars="300" w:hanging="960"/>
        <w:contextualSpacing/>
        <w:jc w:val="left"/>
        <w:textAlignment w:val="auto"/>
        <w:rPr>
          <w:rFonts w:ascii="宋体" w:eastAsia="宋体" w:cs="宋体" w:hAnsi="宋体" w:hint="eastAsia"/>
          <w:b w:val="0"/>
          <w:bCs w:val="0"/>
          <w:color w:val="auto"/>
          <w:kern w:val="0"/>
          <w:sz w:val="32"/>
          <w:szCs w:val="32"/>
          <w:u w:val="none"/>
          <w:shd w:val="clear" w:color="auto" w:fill="FFFFFF"/>
          <w:lang w:val="zh-CN" w:eastAsia="zh-CN"/>
          <w:highlight w:val="auto"/>
        </w:rPr>
      </w:pPr>
    </w:p>
    <w:p>
      <w:pPr>
        <w:keepNext w:val="0"/>
        <w:keepLines w:val="0"/>
        <w:pageBreakBefore w:val="0"/>
        <w:widowControl w:val="0"/>
        <w:kinsoku/>
        <w:wordWrap/>
        <w:overflowPunct/>
        <w:topLinePunct w:val="0"/>
        <w:autoSpaceDE/>
        <w:autoSpaceDN/>
        <w:bidi w:val="0"/>
        <w:adjustRightInd w:val="0"/>
        <w:snapToGrid w:val="0"/>
        <w:spacing w:line="576" w:lineRule="exact"/>
        <w:ind w:leftChars="200" w:left="1440" w:hangingChars="300" w:hanging="960"/>
        <w:contextualSpacing/>
        <w:jc w:val="left"/>
        <w:textAlignment w:val="auto"/>
        <w:rPr>
          <w:rFonts w:ascii="宋体" w:eastAsia="宋体" w:cs="宋体" w:hAnsi="宋体" w:hint="eastAsia"/>
          <w:b w:val="0"/>
          <w:bCs w:val="0"/>
          <w:color w:val="auto"/>
          <w:kern w:val="0"/>
          <w:sz w:val="32"/>
          <w:szCs w:val="32"/>
          <w:u w:val="none"/>
          <w:shd w:val="clear" w:color="auto" w:fill="FFFFFF"/>
          <w:lang w:val="zh-CN" w:eastAsia="zh-CN"/>
          <w:highlight w:val="auto"/>
        </w:rPr>
        <w:sectPr>
          <w:footerReference w:type="default" r:id="rId32"/>
          <w:footerReference w:type="first" r:id="rId33"/>
          <w:type w:val="continuous"/>
          <w:pgSz w:w="11906" w:h="16838"/>
          <w:pgMar w:top="1440" w:right="1800" w:bottom="1440" w:left="1800" w:header="851" w:footer="992" w:gutter="0"/>
          <w:cols w:num="1" w:space="425"/>
          <w:titlePg/>
          <w:docGrid w:type="lines" w:linePitch="312" w:charSpace="0"/>
        </w:sectPr>
      </w:pPr>
    </w:p>
    <w:tbl>
      <w:tblPr>
        <w:jc w:val="center"/>
        <w:tblW w:w="15285"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695"/>
        <w:gridCol w:w="1755"/>
        <w:gridCol w:w="1425"/>
        <w:gridCol w:w="1470"/>
        <w:gridCol w:w="521"/>
        <w:gridCol w:w="1245"/>
        <w:gridCol w:w="521"/>
        <w:gridCol w:w="1091"/>
        <w:gridCol w:w="780"/>
        <w:gridCol w:w="960"/>
        <w:gridCol w:w="3825"/>
      </w:tblGrid>
      <w:tr>
        <w:trPr>
          <w:trHeight w:val="540"/>
        </w:trPr>
        <w:tc>
          <w:tcPr>
            <w:tcW w:w="1528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i w:val="0"/>
                <w:iCs w:val="0"/>
                <w:color w:val="000000"/>
                <w:kern w:val="0"/>
                <w:sz w:val="44"/>
                <w:szCs w:val="44"/>
                <w:u w:val="none"/>
                <w:lang w:val="en-US" w:eastAsia="zh-CN"/>
              </w:rPr>
              <w:t>部门专项资金预算项目支出绩效目标自评表（2022年度）</w:t>
            </w:r>
          </w:p>
        </w:tc>
      </w:tr>
      <w:tr>
        <w:trPr>
          <w:trHeight w:val="38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18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农村客运发展区级配套补助专项资金</w:t>
            </w:r>
          </w:p>
        </w:tc>
      </w:tr>
      <w:tr>
        <w:trPr>
          <w:trHeight w:val="28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广元市利州区交通局</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广元市利州区交通运输事务中心</w:t>
            </w:r>
          </w:p>
        </w:tc>
      </w:tr>
      <w:tr>
        <w:trPr>
          <w:trHeight w:val="38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6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该补助资金发放给农村客运经营者后，可有效缓解农村客运经营困境，为利州区创建省级“金通工程”样板县提供支撑。</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该补助资金发放给农村客运经营者后，可有效缓解农村客运经营困境，为利州区创建省级“金通工程”样板县提供支撑。</w:t>
            </w:r>
          </w:p>
        </w:tc>
      </w:tr>
      <w:tr>
        <w:trPr>
          <w:trHeight w:val="46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18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下达2022年117.75万元区级配套农村客运补助资金，发放给农村客运经营者后，可有效缓解农村客运经营困境，为利州区创建省级“金通工程”样板县提供支撑。</w:t>
            </w:r>
          </w:p>
        </w:tc>
      </w:tr>
      <w:tr>
        <w:trPr>
          <w:trHeight w:val="54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117.75</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117.75</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117.75</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117.75</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数量指标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发放给多少名农村客运经营者？</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56</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个</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56个</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质量指标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利州区农村客运行业质量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高</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高质量</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15</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产出指标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时效指标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2022年12月底</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2022年12月31日前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2022年12月31日前</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社会效益指标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如何推进城乡客运公共服务均等化</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加快</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加快推进城乡客运公共服务均等化</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7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社会效益指标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农村地区群众多层次出行需求方面</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满足</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满足农村地区群众多层次出行需求</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14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可持续发展指标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农村客运公共服务困境方面</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有效缓解</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可有效缓解农村客运经营困境，为利州区创建省级“金通工程”样板县提供支撑</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r>
      <w:tr>
        <w:trPr>
          <w:trHeight w:val="1125"/>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效益指标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可持续影响指标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对农村客运经营者经营的影响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持续影响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鼓励对农村客运经营者继续经营，有助于实现城乡一体</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18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满意度指标</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服务对象满意度指标</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农村地区群众多层次出行需求方面</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极大满足</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满足农村地区群众多层次出行需求方面，切实增强人民群众获得感、幸福感、安全感。</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972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54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35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根据部门预算项目支出绩效评价指标体系，我中心2022年度评价得分为100分。专项资金支出绩效情况为：1、预算编制情况得分90分，2、预算执行情况得分10分。项目设施成效为：实施本政策既体现了国家层面对农村客运发展的重视，同时鼓励对农村客运经营者继续经营，有助于实现城乡一体化。</w:t>
            </w:r>
          </w:p>
        </w:tc>
      </w:tr>
      <w:tr>
        <w:trPr>
          <w:trHeight w:val="46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35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无</w:t>
            </w:r>
          </w:p>
        </w:tc>
      </w:tr>
      <w:tr>
        <w:trPr>
          <w:trHeight w:val="50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35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无</w:t>
            </w:r>
          </w:p>
        </w:tc>
      </w:tr>
      <w:tr>
        <w:trPr>
          <w:trHeight w:val="270"/>
        </w:trPr>
        <w:tc>
          <w:tcPr>
            <w:tcW w:w="68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项目负责人：宋平</w:t>
            </w:r>
          </w:p>
        </w:tc>
        <w:tc>
          <w:tcPr>
            <w:tcW w:w="84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财务负责人：陈莉</w:t>
            </w:r>
          </w:p>
        </w:tc>
      </w:tr>
    </w:tbl>
    <w:p>
      <w:pPr>
        <w:pStyle w:val="16"/>
        <w:rPr>
          <w:rFonts w:cs="宋体" w:hAnsi="宋体" w:hint="eastAsia"/>
          <w:color w:val="auto"/>
          <w:kern w:val="0"/>
          <w:sz w:val="32"/>
          <w:szCs w:val="32"/>
          <w:shd w:val="clear" w:color="auto" w:fill="FFFFFF"/>
          <w:lang w:val="zh-CN"/>
          <w:highlight w:val="auto"/>
        </w:rPr>
        <w:sectPr>
          <w:pgSz w:w="15840" w:h="12240" w:orient="landscape"/>
          <w:pgMar w:top="1800" w:right="1440" w:bottom="1800" w:left="1440" w:header="720" w:footer="720" w:gutter="0"/>
          <w:cols w:num="1" w:space="720"/>
          <w:docGrid w:linePitch="326" w:charSpace="0"/>
        </w:sectPr>
      </w:pPr>
    </w:p>
    <w:p>
      <w:pPr>
        <w:adjustRightInd w:val="0"/>
        <w:snapToGrid w:val="0"/>
        <w:spacing w:line="576" w:lineRule="exact"/>
        <w:jc w:val="center"/>
        <w:rPr>
          <w:rFonts w:ascii="方正小标宋简体" w:eastAsia="方正小标宋简体" w:hAnsi="宋体"/>
          <w:b/>
          <w:bCs/>
          <w:sz w:val="44"/>
          <w:szCs w:val="44"/>
        </w:rPr>
      </w:pPr>
      <w:r>
        <w:rPr>
          <w:rFonts w:ascii="方正小标宋简体" w:eastAsia="方正小标宋简体" w:hAnsi="宋体" w:hint="eastAsia"/>
          <w:b/>
          <w:bCs/>
          <w:sz w:val="44"/>
          <w:szCs w:val="44"/>
        </w:rPr>
        <w:t>2022年项目管理经费项目</w:t>
      </w:r>
    </w:p>
    <w:p>
      <w:pPr>
        <w:adjustRightInd w:val="0"/>
        <w:snapToGrid w:val="0"/>
        <w:spacing w:line="576" w:lineRule="exact"/>
        <w:jc w:val="center"/>
        <w:rPr>
          <w:rFonts w:ascii="方正小标宋简体" w:eastAsia="方正小标宋简体" w:hAnsi="宋体"/>
          <w:b/>
          <w:bCs/>
          <w:sz w:val="44"/>
          <w:szCs w:val="44"/>
        </w:rPr>
      </w:pPr>
      <w:r>
        <w:rPr>
          <w:rFonts w:ascii="方正小标宋简体" w:eastAsia="方正小标宋简体" w:hAnsi="宋体" w:hint="eastAsia"/>
          <w:b/>
          <w:bCs/>
          <w:sz w:val="44"/>
          <w:szCs w:val="44"/>
        </w:rPr>
        <w:t>绩效自评报告</w:t>
      </w:r>
    </w:p>
    <w:p>
      <w:pPr>
        <w:spacing w:line="576" w:lineRule="exact"/>
      </w:pPr>
      <w:r>
        <w:rPr>
          <w:rFonts w:hint="eastAsia"/>
        </w:rPr>
        <w:t xml:space="preserve"> </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（一）广元市利州区交通运输局</w:t>
      </w:r>
      <w:r>
        <w:rPr>
          <w:rFonts w:ascii="仿宋_GB2312" w:eastAsia="仿宋_GB2312" w:cs="仿宋_GB2312" w:hAnsi="仿宋_GB2312" w:hint="eastAsia"/>
          <w:bCs/>
          <w:sz w:val="32"/>
          <w:szCs w:val="32"/>
          <w:lang w:val="zh-CN"/>
        </w:rPr>
        <w:t>申报2022年项目管理经费项目</w:t>
      </w:r>
      <w:r>
        <w:rPr>
          <w:rFonts w:ascii="仿宋_GB2312" w:eastAsia="仿宋_GB2312" w:cs="仿宋_GB2312" w:hAnsi="仿宋_GB2312" w:hint="eastAsia"/>
          <w:bCs/>
          <w:sz w:val="32"/>
          <w:szCs w:val="32"/>
        </w:rPr>
        <w:t>40.00万元，</w:t>
      </w:r>
      <w:r>
        <w:rPr>
          <w:rFonts w:ascii="仿宋_GB2312" w:eastAsia="仿宋_GB2312" w:cs="仿宋_GB2312" w:hAnsi="仿宋_GB2312" w:hint="eastAsia"/>
          <w:bCs/>
          <w:sz w:val="32"/>
          <w:szCs w:val="32"/>
          <w:lang w:val="zh-CN"/>
        </w:rPr>
        <w:t>财政局预算指标2022年预算大本，批复金额</w:t>
      </w:r>
      <w:r>
        <w:rPr>
          <w:rFonts w:ascii="仿宋_GB2312" w:eastAsia="仿宋_GB2312" w:cs="仿宋_GB2312" w:hAnsi="仿宋_GB2312" w:hint="eastAsia"/>
          <w:bCs/>
          <w:sz w:val="32"/>
          <w:szCs w:val="32"/>
        </w:rPr>
        <w:t>40.00万元</w:t>
      </w:r>
      <w:r>
        <w:rPr>
          <w:rFonts w:ascii="仿宋_GB2312" w:eastAsia="仿宋_GB2312" w:cs="仿宋_GB2312" w:hAnsi="仿宋_GB2312" w:hint="eastAsia"/>
          <w:bCs/>
          <w:sz w:val="32"/>
          <w:szCs w:val="32"/>
          <w:lang w:val="zh-CN"/>
        </w:rPr>
        <w:t>，项目的申报与批复</w:t>
      </w:r>
      <w:r>
        <w:rPr>
          <w:rFonts w:ascii="仿宋_GB2312" w:eastAsia="仿宋_GB2312" w:cs="仿宋_GB2312" w:hAnsi="仿宋_GB2312" w:hint="eastAsia"/>
          <w:sz w:val="32"/>
          <w:szCs w:val="32"/>
          <w:lang w:val="zh-CN"/>
        </w:rPr>
        <w:t>符合资金管理办法等相关规定。</w:t>
      </w:r>
    </w:p>
    <w:p>
      <w:pPr>
        <w:adjustRightInd w:val="0"/>
        <w:snapToGrid w:val="0"/>
        <w:spacing w:line="576" w:lineRule="exact"/>
        <w:ind w:firstLineChars="200"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（二）项目绩效目标：通过项目的实施，提升了交通运输服务水平和民生保障能力，加快项目建设进度，提高项目管理水平，202</w:t>
      </w:r>
      <w:r>
        <w:rPr>
          <w:rFonts w:ascii="仿宋_GB2312" w:eastAsia="仿宋_GB2312" w:cs="仿宋_GB2312" w:hAnsi="仿宋_GB2312" w:hint="eastAsia"/>
          <w:sz w:val="32"/>
          <w:szCs w:val="32"/>
        </w:rPr>
        <w:t>2</w:t>
      </w:r>
      <w:r>
        <w:rPr>
          <w:rFonts w:ascii="仿宋_GB2312" w:eastAsia="仿宋_GB2312" w:cs="仿宋_GB2312" w:hAnsi="仿宋_GB2312" w:hint="eastAsia"/>
          <w:sz w:val="32"/>
          <w:szCs w:val="32"/>
          <w:lang w:val="zh-CN"/>
        </w:rPr>
        <w:t>年已完成当年目标任务。</w:t>
      </w:r>
    </w:p>
    <w:p>
      <w:pPr>
        <w:adjustRightInd w:val="0"/>
        <w:snapToGrid w:val="0"/>
        <w:spacing w:line="576" w:lineRule="exact"/>
        <w:ind w:firstLineChars="200" w:firstLine="640"/>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zh-CN"/>
        </w:rPr>
        <w:t>向上争取资金大于等于</w:t>
      </w:r>
      <w:r>
        <w:rPr>
          <w:rFonts w:ascii="仿宋_GB2312" w:eastAsia="仿宋_GB2312" w:cs="仿宋_GB2312" w:hAnsi="仿宋_GB2312" w:hint="eastAsia"/>
          <w:sz w:val="32"/>
          <w:szCs w:val="32"/>
          <w:lang w:val="en-US" w:eastAsia="zh-CN"/>
        </w:rPr>
        <w:t>1亿元，固定投资大于等于10亿元，项目前期推进，重点项目按时间节点开工，促进全国次级交通枢纽建设，助力促进乡村振兴，争强交通运输保障能力定性较优。</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楷体" w:eastAsia="楷体" w:cs="楷体" w:hAnsi="楷体" w:hint="eastAsia"/>
          <w:sz w:val="32"/>
          <w:szCs w:val="32"/>
          <w:lang w:val="zh-CN"/>
        </w:rPr>
        <w:t>（一）资金计划、到位及使用情况</w:t>
      </w:r>
      <w:r>
        <w:rPr>
          <w:rFonts w:ascii="仿宋_GB2312" w:eastAsia="仿宋_GB2312" w:cs="仿宋_GB2312" w:hAnsi="仿宋_GB2312" w:hint="eastAsia"/>
          <w:sz w:val="32"/>
          <w:szCs w:val="32"/>
          <w:lang w:val="zh-CN"/>
        </w:rPr>
        <w:t>。</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2．截止评价时点项目资金的实际支出情况</w:t>
      </w:r>
      <w:r>
        <w:rPr>
          <w:rFonts w:ascii="仿宋_GB2312" w:eastAsia="仿宋_GB2312" w:cs="仿宋_GB2312" w:hAnsi="仿宋_GB2312" w:hint="eastAsia"/>
          <w:sz w:val="32"/>
          <w:szCs w:val="32"/>
          <w:lang w:val="en-US" w:eastAsia="zh-CN"/>
        </w:rPr>
        <w:t>31.56</w:t>
      </w:r>
      <w:r>
        <w:rPr>
          <w:rFonts w:ascii="仿宋_GB2312" w:eastAsia="仿宋_GB2312" w:cs="仿宋_GB2312" w:hAnsi="仿宋_GB2312" w:hint="eastAsia"/>
          <w:sz w:val="32"/>
          <w:szCs w:val="32"/>
          <w:lang w:val="zh-CN"/>
        </w:rPr>
        <w:t>万元，资金开支主要用于交通项目建设及相关交通设施建设活动。</w:t>
      </w:r>
    </w:p>
    <w:p>
      <w:pPr>
        <w:adjustRightInd w:val="0"/>
        <w:snapToGrid w:val="0"/>
        <w:spacing w:line="57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（三）项目组织实施情况。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（一）项目完成情况。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该项目完成率100％，保障交通项目符合相关规定得到管理。向上争取资金大于等于</w:t>
      </w:r>
      <w:r>
        <w:rPr>
          <w:rFonts w:ascii="仿宋_GB2312" w:eastAsia="仿宋_GB2312" w:cs="仿宋_GB2312" w:hAnsi="仿宋_GB2312" w:hint="eastAsia"/>
          <w:sz w:val="32"/>
          <w:szCs w:val="32"/>
          <w:lang w:val="en-US" w:eastAsia="zh-CN"/>
        </w:rPr>
        <w:t>1亿元，固定投资大于等于10亿元，项目前期推进，重点项目按时间节点开工，促进全国次级交通枢纽建设，助力促进乡村振兴，争强交通运输保障能力定性较优。</w:t>
      </w:r>
    </w:p>
    <w:p>
      <w:pPr>
        <w:adjustRightInd w:val="0"/>
        <w:snapToGrid w:val="0"/>
        <w:spacing w:line="57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该项目提升了交通运输服务水平和民生保障能力，加快项目建设进度，提高项目管理水平，促进了辖区社会经济可持续发展，社会满意度高。</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adjustRightInd w:val="0"/>
        <w:snapToGrid w:val="0"/>
        <w:spacing w:line="57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（一）存在的问题。</w:t>
      </w:r>
    </w:p>
    <w:p>
      <w:pPr>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会前安排，会议准备工作有待加强。</w:t>
      </w:r>
    </w:p>
    <w:p>
      <w:pPr>
        <w:adjustRightInd w:val="0"/>
        <w:snapToGrid w:val="0"/>
        <w:spacing w:line="57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（二）相关建议。</w:t>
      </w:r>
    </w:p>
    <w:p>
      <w:pPr>
        <w:spacing w:line="576"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建议提前安排，精心筹备。</w:t>
      </w:r>
    </w:p>
    <w:p>
      <w:pPr>
        <w:adjustRightInd w:val="0"/>
        <w:snapToGrid w:val="0"/>
        <w:spacing w:line="576" w:lineRule="exact"/>
        <w:rPr>
          <w:b/>
          <w:bCs/>
          <w:sz w:val="44"/>
        </w:rPr>
      </w:pPr>
    </w:p>
    <w:p>
      <w:pPr>
        <w:pStyle w:val="26"/>
        <w:spacing w:line="576" w:lineRule="exact"/>
        <w:rPr>
          <w:rFonts w:ascii="黑体" w:eastAsia="黑体" w:cs="黑体" w:hAnsi="黑体"/>
          <w:bCs/>
          <w:sz w:val="36"/>
          <w:szCs w:val="36"/>
        </w:rPr>
      </w:pPr>
    </w:p>
    <w:p>
      <w:pPr>
        <w:pStyle w:val="26"/>
        <w:spacing w:line="576" w:lineRule="exact"/>
        <w:rPr>
          <w:rFonts w:ascii="黑体" w:eastAsia="黑体" w:cs="黑体" w:hAnsi="黑体"/>
          <w:bCs/>
          <w:sz w:val="36"/>
          <w:szCs w:val="36"/>
        </w:rPr>
      </w:pPr>
    </w:p>
    <w:p>
      <w:pPr>
        <w:pStyle w:val="26"/>
        <w:spacing w:line="576" w:lineRule="exact"/>
        <w:rPr>
          <w:rFonts w:ascii="黑体" w:eastAsia="黑体" w:cs="黑体" w:hAnsi="黑体"/>
          <w:bCs/>
          <w:sz w:val="36"/>
          <w:szCs w:val="36"/>
        </w:rPr>
      </w:pPr>
    </w:p>
    <w:p>
      <w:pPr>
        <w:pStyle w:val="26"/>
        <w:spacing w:line="576" w:lineRule="exact"/>
        <w:rPr>
          <w:rFonts w:ascii="黑体" w:eastAsia="黑体" w:cs="黑体" w:hAnsi="黑体"/>
          <w:bCs/>
          <w:sz w:val="36"/>
          <w:szCs w:val="36"/>
        </w:rPr>
      </w:pPr>
    </w:p>
    <w:p>
      <w:pPr>
        <w:pStyle w:val="26"/>
        <w:spacing w:line="576" w:lineRule="exact"/>
        <w:rPr>
          <w:rFonts w:ascii="黑体" w:eastAsia="黑体" w:cs="黑体" w:hAnsi="黑体"/>
          <w:bCs/>
          <w:sz w:val="36"/>
          <w:szCs w:val="36"/>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610"/>
        <w:gridCol w:w="1829"/>
        <w:gridCol w:w="1582"/>
        <w:gridCol w:w="2018"/>
        <w:gridCol w:w="468"/>
        <w:gridCol w:w="1493"/>
        <w:gridCol w:w="1025"/>
        <w:gridCol w:w="975"/>
        <w:gridCol w:w="486"/>
        <w:gridCol w:w="405"/>
        <w:gridCol w:w="2286"/>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51080222T000005857278-2022年项目管理经费</w:t>
            </w:r>
          </w:p>
        </w:tc>
      </w:tr>
      <w:tr>
        <w:trPr>
          <w:trHeight w:val="512"/>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7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通过项目的实施，提升了交通运输服务水平和民生保障能力，加快项目建设进度，提高项目管理水平。</w:t>
            </w:r>
          </w:p>
        </w:tc>
        <w:tc>
          <w:tcPr>
            <w:tcW w:w="15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31.56</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78.89%</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31.56</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78.89%</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产出指标</w:t>
            </w: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数量指标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向上争取资金</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亿元</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固定资产投资</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亿元</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质量指标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交通项目前期</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交通项目建设</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时效指标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重点项目按时间节点开工</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项目建设按时间节点推进</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成本指标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项目审减率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控制图纸印刷成本</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效果指标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交通项目进度形象</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全年经济指标完成预期</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效益指标</w:t>
            </w: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社会效益指标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加快交通强国建设</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服务经济社会发展</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可持续发展指标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推动中心城市核心区建设</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增强交通运输保障能力</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可持续影响指标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促进全国次级交通枢纽建设</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有力促进乡村振兴</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满意度指标</w:t>
            </w: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服务对象满意度指标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乡镇部门满意度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群众满意度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0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7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pStyle w:val="26"/>
        <w:spacing w:line="576" w:lineRule="exact"/>
        <w:rPr>
          <w:rFonts w:ascii="黑体" w:eastAsia="黑体" w:cs="黑体" w:hAnsi="黑体"/>
          <w:bCs/>
          <w:sz w:val="36"/>
          <w:szCs w:val="36"/>
        </w:rPr>
        <w:sectPr>
          <w:pgSz w:w="15840" w:h="12240" w:orient="landscape"/>
          <w:pgMar w:top="1800" w:right="1440" w:bottom="1800" w:left="1440" w:header="720" w:footer="720" w:gutter="0"/>
          <w:cols w:num="1" w:space="720"/>
          <w:docGrid w:linePitch="326" w:charSpace="0"/>
        </w:sectPr>
      </w:pPr>
    </w:p>
    <w:p>
      <w:pPr>
        <w:adjustRightInd w:val="0"/>
        <w:snapToGrid w:val="0"/>
        <w:spacing w:line="576" w:lineRule="exact"/>
        <w:jc w:val="both"/>
        <w:rPr>
          <w:rFonts w:ascii="方正小标宋简体" w:eastAsia="方正小标宋简体" w:hAnsi="宋体" w:hint="eastAsia"/>
          <w:b/>
          <w:bCs/>
          <w:sz w:val="44"/>
          <w:szCs w:val="44"/>
        </w:rPr>
      </w:pPr>
    </w:p>
    <w:p>
      <w:pPr>
        <w:adjustRightInd w:val="0"/>
        <w:snapToGrid w:val="0"/>
        <w:spacing w:line="576" w:lineRule="exact"/>
        <w:jc w:val="center"/>
        <w:rPr>
          <w:rFonts w:ascii="方正小标宋简体" w:eastAsia="方正小标宋简体" w:hAnsi="宋体" w:hint="eastAsia"/>
          <w:b/>
          <w:bCs/>
          <w:sz w:val="44"/>
          <w:szCs w:val="44"/>
        </w:rPr>
      </w:pPr>
    </w:p>
    <w:p>
      <w:pPr>
        <w:adjustRightInd w:val="0"/>
        <w:snapToGrid w:val="0"/>
        <w:spacing w:line="576" w:lineRule="exact"/>
        <w:jc w:val="center"/>
        <w:rPr>
          <w:rFonts w:ascii="方正小标宋简体" w:eastAsia="方正小标宋简体" w:hAnsi="宋体" w:hint="eastAsia"/>
          <w:b/>
          <w:bCs/>
          <w:sz w:val="44"/>
          <w:szCs w:val="44"/>
        </w:rPr>
      </w:pPr>
      <w:r>
        <w:rPr>
          <w:rFonts w:ascii="方正小标宋简体" w:eastAsia="方正小标宋简体" w:hAnsi="宋体" w:hint="eastAsia"/>
          <w:b/>
          <w:bCs/>
          <w:sz w:val="44"/>
          <w:szCs w:val="44"/>
        </w:rPr>
        <w:t>2022年交通战备经费项目</w:t>
      </w:r>
    </w:p>
    <w:p>
      <w:pPr>
        <w:adjustRightInd w:val="0"/>
        <w:snapToGrid w:val="0"/>
        <w:spacing w:line="576" w:lineRule="exact"/>
        <w:jc w:val="center"/>
        <w:rPr>
          <w:rFonts w:ascii="方正小标宋简体" w:eastAsia="方正小标宋简体" w:hAnsi="宋体" w:hint="eastAsia"/>
          <w:b/>
          <w:bCs/>
          <w:sz w:val="44"/>
          <w:szCs w:val="44"/>
        </w:rPr>
      </w:pPr>
      <w:r>
        <w:rPr>
          <w:rFonts w:ascii="方正小标宋简体" w:eastAsia="方正小标宋简体" w:hAnsi="宋体" w:hint="eastAsia"/>
          <w:b/>
          <w:bCs/>
          <w:sz w:val="44"/>
          <w:szCs w:val="44"/>
        </w:rPr>
        <w:t>绩效自评报告</w:t>
      </w:r>
    </w:p>
    <w:p>
      <w:pPr>
        <w:adjustRightInd w:val="0"/>
        <w:snapToGrid w:val="0"/>
        <w:spacing w:line="576" w:lineRule="exact"/>
        <w:jc w:val="center"/>
        <w:rPr>
          <w:b/>
          <w:bCs/>
          <w:sz w:val="44"/>
        </w:rPr>
      </w:pP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adjustRightInd w:val="0"/>
        <w:snapToGrid w:val="0"/>
        <w:spacing w:line="576" w:lineRule="exact"/>
        <w:ind w:firstLine="720"/>
        <w:rPr>
          <w:rFonts w:ascii="仿宋_GB2312" w:eastAsia="仿宋_GB2312" w:cs="仿宋_GB2312" w:hAnsi="仿宋_GB2312"/>
          <w:bCs/>
          <w:sz w:val="32"/>
          <w:szCs w:val="32"/>
        </w:rPr>
      </w:pPr>
      <w:r>
        <w:rPr>
          <w:rFonts w:ascii="仿宋_GB2312" w:eastAsia="仿宋_GB2312" w:cs="仿宋_GB2312" w:hAnsi="仿宋_GB2312" w:hint="eastAsia"/>
          <w:sz w:val="32"/>
          <w:szCs w:val="32"/>
          <w:lang w:val="zh-CN"/>
        </w:rPr>
        <w:t>（一）荣山镇伙食团补助项目申报资金</w:t>
      </w:r>
      <w:r>
        <w:rPr>
          <w:rFonts w:ascii="仿宋_GB2312" w:eastAsia="仿宋_GB2312" w:cs="仿宋_GB2312" w:hAnsi="仿宋_GB2312" w:hint="eastAsia"/>
          <w:sz w:val="32"/>
          <w:szCs w:val="32"/>
        </w:rPr>
        <w:t>2.00</w:t>
      </w:r>
      <w:r>
        <w:rPr>
          <w:rFonts w:ascii="仿宋_GB2312" w:eastAsia="仿宋_GB2312" w:cs="仿宋_GB2312" w:hAnsi="仿宋_GB2312" w:hint="eastAsia"/>
          <w:sz w:val="32"/>
          <w:szCs w:val="32"/>
          <w:lang w:val="zh-CN"/>
        </w:rPr>
        <w:t>万元，</w:t>
      </w:r>
      <w:r>
        <w:rPr>
          <w:rFonts w:ascii="仿宋_GB2312" w:eastAsia="仿宋_GB2312" w:cs="仿宋_GB2312" w:hAnsi="仿宋_GB2312" w:hint="eastAsia"/>
          <w:bCs/>
          <w:sz w:val="32"/>
          <w:szCs w:val="32"/>
          <w:lang w:val="zh-CN"/>
        </w:rPr>
        <w:t>财政局批复金额</w:t>
      </w:r>
      <w:r>
        <w:rPr>
          <w:rFonts w:ascii="仿宋_GB2312" w:eastAsia="仿宋_GB2312" w:cs="仿宋_GB2312" w:hAnsi="仿宋_GB2312" w:hint="eastAsia"/>
          <w:bCs/>
          <w:sz w:val="32"/>
          <w:szCs w:val="32"/>
        </w:rPr>
        <w:t>2.00万元，</w:t>
      </w:r>
      <w:r>
        <w:rPr>
          <w:rFonts w:ascii="仿宋_GB2312" w:eastAsia="仿宋_GB2312" w:cs="仿宋_GB2312" w:hAnsi="仿宋_GB2312" w:hint="eastAsia"/>
          <w:bCs/>
          <w:sz w:val="32"/>
          <w:szCs w:val="32"/>
          <w:lang w:val="zh-CN"/>
        </w:rPr>
        <w:t>2022年预算大本</w:t>
      </w:r>
      <w:r>
        <w:rPr>
          <w:rFonts w:ascii="仿宋_GB2312" w:eastAsia="仿宋_GB2312" w:cs="仿宋_GB2312" w:hAnsi="仿宋_GB2312" w:hint="eastAsia"/>
          <w:bCs/>
          <w:sz w:val="32"/>
          <w:szCs w:val="32"/>
        </w:rPr>
        <w:t>，</w:t>
      </w:r>
      <w:r>
        <w:rPr>
          <w:rFonts w:ascii="仿宋_GB2312" w:eastAsia="仿宋_GB2312" w:cs="仿宋_GB2312" w:hAnsi="仿宋_GB2312" w:hint="eastAsia"/>
          <w:bCs/>
          <w:sz w:val="32"/>
          <w:szCs w:val="32"/>
          <w:lang w:val="zh-CN"/>
        </w:rPr>
        <w:t>项目的申报与批复</w:t>
      </w:r>
      <w:r>
        <w:rPr>
          <w:rFonts w:ascii="仿宋_GB2312" w:eastAsia="仿宋_GB2312" w:cs="仿宋_GB2312" w:hAnsi="仿宋_GB2312" w:hint="eastAsia"/>
          <w:sz w:val="32"/>
          <w:szCs w:val="32"/>
          <w:lang w:val="zh-CN"/>
        </w:rPr>
        <w:t>符合资金管理办法等相关规定。</w:t>
      </w:r>
    </w:p>
    <w:p>
      <w:pPr>
        <w:adjustRightInd w:val="0"/>
        <w:snapToGrid w:val="0"/>
        <w:spacing w:line="576" w:lineRule="exact"/>
        <w:ind w:firstLineChars="200"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（二）项目绩效目标：固提升应急应战综合保障能力，持续加强交通战备现代化建设，202</w:t>
      </w:r>
      <w:r>
        <w:rPr>
          <w:rFonts w:ascii="仿宋_GB2312" w:eastAsia="仿宋_GB2312" w:cs="仿宋_GB2312" w:hAnsi="仿宋_GB2312" w:hint="eastAsia"/>
          <w:sz w:val="32"/>
          <w:szCs w:val="32"/>
        </w:rPr>
        <w:t>2</w:t>
      </w:r>
      <w:r>
        <w:rPr>
          <w:rFonts w:ascii="仿宋_GB2312" w:eastAsia="仿宋_GB2312" w:cs="仿宋_GB2312" w:hAnsi="仿宋_GB2312" w:hint="eastAsia"/>
          <w:sz w:val="32"/>
          <w:szCs w:val="32"/>
          <w:lang w:val="zh-CN"/>
        </w:rPr>
        <w:t>年已完成当年目标任务。</w:t>
      </w:r>
    </w:p>
    <w:p>
      <w:pPr>
        <w:adjustRightInd w:val="0"/>
        <w:snapToGrid w:val="0"/>
        <w:spacing w:line="576" w:lineRule="exact"/>
        <w:ind w:firstLineChars="200" w:firstLine="640"/>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zh-CN"/>
        </w:rPr>
        <w:t>开展交通战备应急演练大于等于</w:t>
      </w:r>
      <w:r>
        <w:rPr>
          <w:rFonts w:ascii="仿宋_GB2312" w:eastAsia="仿宋_GB2312" w:cs="仿宋_GB2312" w:hAnsi="仿宋_GB2312" w:hint="eastAsia"/>
          <w:sz w:val="32"/>
          <w:szCs w:val="32"/>
          <w:lang w:val="en-US" w:eastAsia="zh-CN"/>
        </w:rPr>
        <w:t>1次，开展交通战备检查大于等于12次，完工时间12个月，严格按预算支出等于100%，压缩办公费用小于10%，乡镇部门满意度大于等于95%，群众满意度大于等于95%，开展国防交通潜力调查，完成数据统计更新，做好军事交通保障准备，检查和督促全区铁路、交通、邮电、民航等部门的国防交通工作，增强全社会交通战备能力和意识，强化应急应战综合保障能力建设等定性指标较为优。</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w:t>
      </w:r>
      <w:r>
        <w:rPr>
          <w:rFonts w:ascii="楷体" w:eastAsia="楷体" w:cs="楷体" w:hAnsi="楷体" w:hint="eastAsia"/>
          <w:sz w:val="32"/>
          <w:szCs w:val="32"/>
          <w:lang w:val="zh-CN"/>
        </w:rPr>
        <w:t>资金计划、到位及使用情况</w:t>
      </w:r>
      <w:r>
        <w:rPr>
          <w:rFonts w:ascii="仿宋_GB2312" w:eastAsia="仿宋_GB2312" w:cs="仿宋_GB2312" w:hAnsi="仿宋_GB2312" w:hint="eastAsia"/>
          <w:sz w:val="32"/>
          <w:szCs w:val="32"/>
          <w:lang w:val="zh-CN"/>
        </w:rPr>
        <w:t>。</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截止评价时点资金到位率100％，支出</w:t>
      </w:r>
      <w:r>
        <w:rPr>
          <w:rFonts w:ascii="仿宋_GB2312" w:eastAsia="仿宋_GB2312" w:cs="仿宋_GB2312" w:hAnsi="仿宋_GB2312" w:hint="eastAsia"/>
          <w:sz w:val="32"/>
          <w:szCs w:val="32"/>
          <w:lang w:val="en-US" w:eastAsia="zh-CN"/>
        </w:rPr>
        <w:t>1.50</w:t>
      </w:r>
      <w:r>
        <w:rPr>
          <w:rFonts w:ascii="仿宋_GB2312" w:eastAsia="仿宋_GB2312" w:cs="仿宋_GB2312" w:hAnsi="仿宋_GB2312" w:hint="eastAsia"/>
          <w:sz w:val="32"/>
          <w:szCs w:val="32"/>
          <w:lang w:val="zh-CN"/>
        </w:rPr>
        <w:t>万元，资金开支主要用于交通战备工作开展。</w:t>
      </w:r>
    </w:p>
    <w:p>
      <w:pPr>
        <w:adjustRightInd w:val="0"/>
        <w:snapToGrid w:val="0"/>
        <w:spacing w:line="57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（三）项目组织实施情况。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（一）项目完成情况。</w:t>
      </w:r>
    </w:p>
    <w:p>
      <w:pPr>
        <w:adjustRightInd w:val="0"/>
        <w:snapToGrid w:val="0"/>
        <w:spacing w:line="576" w:lineRule="exact"/>
        <w:ind w:firstLineChars="200"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 xml:space="preserve">  该项目完成率100％，巩固提升应急应战综合保障能力，持续加强交通战备现代化建设。</w:t>
      </w:r>
    </w:p>
    <w:p>
      <w:pPr>
        <w:adjustRightInd w:val="0"/>
        <w:snapToGrid w:val="0"/>
        <w:spacing w:line="576" w:lineRule="exact"/>
        <w:ind w:firstLineChars="200" w:firstLine="640"/>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zh-CN"/>
        </w:rPr>
        <w:t>开展交通战备应急演练大于等于</w:t>
      </w:r>
      <w:r>
        <w:rPr>
          <w:rFonts w:ascii="仿宋_GB2312" w:eastAsia="仿宋_GB2312" w:cs="仿宋_GB2312" w:hAnsi="仿宋_GB2312" w:hint="eastAsia"/>
          <w:sz w:val="32"/>
          <w:szCs w:val="32"/>
          <w:lang w:val="en-US" w:eastAsia="zh-CN"/>
        </w:rPr>
        <w:t>1次，开展交通战备检查大于等于12次，完工时间12个月，严格按预算支出等于100%，压缩办公费用小于10%，乡镇部门满意度大于等于95%，群众满意度大于等于95%，开展国防交通潜力调查，完成数据统计更新，做好军事交通保障准备，检查和督促全区铁路、交通、邮电、民航等部门的国防交通工作，增强全社会交通战备能力和意识，强化应急应战综合保障能力建设等定性指标较为优。</w:t>
      </w:r>
    </w:p>
    <w:p>
      <w:pPr>
        <w:adjustRightInd w:val="0"/>
        <w:snapToGrid w:val="0"/>
        <w:spacing w:line="576" w:lineRule="exact"/>
        <w:ind w:firstLineChars="200" w:firstLine="640"/>
        <w:rPr>
          <w:rFonts w:ascii="仿宋_GB2312" w:eastAsia="仿宋_GB2312" w:cs="仿宋_GB2312" w:hAnsi="仿宋_GB2312"/>
          <w:sz w:val="32"/>
          <w:szCs w:val="32"/>
          <w:lang w:val="zh-CN"/>
        </w:rPr>
      </w:pPr>
    </w:p>
    <w:p>
      <w:pPr>
        <w:adjustRightInd w:val="0"/>
        <w:snapToGrid w:val="0"/>
        <w:spacing w:line="576" w:lineRule="exact"/>
        <w:ind w:left="0"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加快交通备战项目推进，保障交通战备安全，提升人民生活安全系数。</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交通战备</w:t>
      </w:r>
      <w:r>
        <w:rPr>
          <w:rFonts w:ascii="仿宋_GB2312" w:eastAsia="仿宋_GB2312" w:cs="仿宋_GB2312" w:hAnsi="仿宋_GB2312" w:hint="eastAsia"/>
          <w:sz w:val="32"/>
          <w:szCs w:val="32"/>
        </w:rPr>
        <w:t>日常管理规范制度不完善。</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（二）相关建议。</w:t>
      </w:r>
    </w:p>
    <w:p>
      <w:pPr>
        <w:spacing w:line="576" w:lineRule="exact"/>
        <w:ind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规范交通战备相关管理规章制度。</w:t>
      </w:r>
    </w:p>
    <w:p>
      <w:pPr>
        <w:spacing w:line="576" w:lineRule="exact"/>
        <w:ind w:firstLine="640"/>
        <w:rPr>
          <w:rFonts w:ascii="仿宋_GB2312" w:eastAsia="仿宋_GB2312" w:cs="仿宋_GB2312" w:hAnsi="仿宋_GB2312" w:hint="eastAsia"/>
          <w:sz w:val="32"/>
          <w:szCs w:val="32"/>
          <w:lang w:val="zh-CN"/>
        </w:rPr>
      </w:pPr>
    </w:p>
    <w:p>
      <w:pPr>
        <w:spacing w:line="576" w:lineRule="exact"/>
        <w:jc w:val="center"/>
        <w:rPr>
          <w:rFonts w:ascii="方正大标宋简体" w:eastAsia="方正大标宋简体" w:cs="方正大标宋简体" w:hAnsi="方正大标宋简体"/>
          <w:sz w:val="36"/>
          <w:szCs w:val="36"/>
        </w:rPr>
      </w:pPr>
    </w:p>
    <w:p>
      <w:pPr>
        <w:adjustRightInd w:val="0"/>
        <w:snapToGrid w:val="0"/>
        <w:spacing w:line="576" w:lineRule="exact"/>
        <w:jc w:val="center"/>
        <w:rPr>
          <w:rFonts w:ascii="方正小标宋简体" w:eastAsia="方正小标宋简体" w:hAnsi="宋体" w:hint="eastAsia"/>
          <w:b/>
          <w:bCs/>
          <w:sz w:val="44"/>
          <w:szCs w:val="44"/>
        </w:rPr>
      </w:pPr>
    </w:p>
    <w:p>
      <w:pPr>
        <w:adjustRightInd w:val="0"/>
        <w:snapToGrid w:val="0"/>
        <w:spacing w:line="576" w:lineRule="exact"/>
        <w:jc w:val="center"/>
        <w:rPr>
          <w:rFonts w:ascii="方正小标宋简体" w:eastAsia="方正小标宋简体" w:hAnsi="宋体" w:hint="eastAsia"/>
          <w:b/>
          <w:bCs/>
          <w:sz w:val="44"/>
          <w:szCs w:val="44"/>
        </w:rPr>
      </w:pPr>
    </w:p>
    <w:p>
      <w:pPr>
        <w:adjustRightInd w:val="0"/>
        <w:snapToGrid w:val="0"/>
        <w:spacing w:line="576" w:lineRule="exact"/>
        <w:jc w:val="center"/>
        <w:rPr>
          <w:rFonts w:ascii="方正小标宋简体" w:eastAsia="方正小标宋简体" w:hAnsi="宋体" w:hint="eastAsia"/>
          <w:b/>
          <w:bCs/>
          <w:sz w:val="44"/>
          <w:szCs w:val="44"/>
        </w:rPr>
      </w:pPr>
    </w:p>
    <w:p>
      <w:pPr>
        <w:adjustRightInd w:val="0"/>
        <w:snapToGrid w:val="0"/>
        <w:spacing w:line="576" w:lineRule="exact"/>
        <w:jc w:val="center"/>
        <w:rPr>
          <w:rFonts w:ascii="方正小标宋简体" w:eastAsia="方正小标宋简体" w:hAnsi="宋体" w:hint="eastAsia"/>
          <w:b/>
          <w:bCs/>
          <w:sz w:val="44"/>
          <w:szCs w:val="44"/>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607"/>
        <w:gridCol w:w="1832"/>
        <w:gridCol w:w="1582"/>
        <w:gridCol w:w="2018"/>
        <w:gridCol w:w="465"/>
        <w:gridCol w:w="1495"/>
        <w:gridCol w:w="1025"/>
        <w:gridCol w:w="975"/>
        <w:gridCol w:w="486"/>
        <w:gridCol w:w="405"/>
        <w:gridCol w:w="2286"/>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51080222T000005857316-2022年交通战备经费</w:t>
            </w:r>
          </w:p>
        </w:tc>
      </w:tr>
      <w:tr>
        <w:trPr>
          <w:trHeight w:val="512"/>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7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通过项目的实施，巩固提升应急应战综合保障能力，持续加强交通战备现代化建设。</w:t>
            </w:r>
          </w:p>
        </w:tc>
        <w:tc>
          <w:tcPr>
            <w:tcW w:w="15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2.00</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74.79%</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2.00</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74.79%</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产出指标</w:t>
            </w: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数量指标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开展交通战备应急演练</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开展交通战备检查</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质量指标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开展国防交通潜力调查，完成数据统计更新</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做好军事交通保障准备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67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时效指标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检查和督促全区铁路、交通、邮电、民航等部门的国防交通工作</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完成时间</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月</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成本指标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严格按预算执行支出</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压缩办公费用</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效果指标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增强全社会交通战备能力和意识</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强化应急应战综合保障能力建设</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效益指标</w:t>
            </w: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社会效益指标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开展战备勘察</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开展交通战备应急演练</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可持续发展指标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推动交通战备现代化建设</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 xml:space="preserve"> 持续加强交通战备现代化建设</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可持续影响指标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增强人民群众幸福感安全感</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巩固提升应急应战综合保障能力</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满意度指标</w:t>
            </w: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服务对象满意度指标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乡镇部门满意度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群众满意度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0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2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adjustRightInd w:val="0"/>
        <w:snapToGrid w:val="0"/>
        <w:spacing w:line="576" w:lineRule="exact"/>
        <w:jc w:val="left"/>
        <w:rPr>
          <w:rFonts w:ascii="方正小标宋简体" w:eastAsia="方正小标宋简体" w:hAnsi="宋体" w:hint="eastAsia"/>
          <w:b/>
          <w:bCs/>
          <w:sz w:val="44"/>
          <w:szCs w:val="44"/>
        </w:rPr>
        <w:sectPr>
          <w:pgSz w:w="15840" w:h="12240" w:orient="landscape"/>
          <w:pgMar w:top="1800" w:right="1440" w:bottom="1800" w:left="1440" w:header="720" w:footer="720" w:gutter="0"/>
          <w:cols w:num="1" w:space="720"/>
          <w:docGrid w:linePitch="326" w:charSpace="0"/>
        </w:sectPr>
      </w:pPr>
    </w:p>
    <w:p>
      <w:pPr>
        <w:adjustRightInd w:val="0"/>
        <w:snapToGrid w:val="0"/>
        <w:spacing w:line="576" w:lineRule="exact"/>
        <w:jc w:val="both"/>
        <w:rPr>
          <w:rFonts w:ascii="方正小标宋简体" w:eastAsia="方正小标宋简体" w:hAnsi="宋体" w:hint="eastAsia"/>
          <w:b/>
          <w:bCs/>
          <w:sz w:val="44"/>
          <w:szCs w:val="44"/>
        </w:rPr>
      </w:pPr>
    </w:p>
    <w:p>
      <w:pPr>
        <w:adjustRightInd w:val="0"/>
        <w:snapToGrid w:val="0"/>
        <w:spacing w:line="576" w:lineRule="exact"/>
        <w:jc w:val="center"/>
        <w:rPr>
          <w:rFonts w:ascii="方正小标宋简体" w:eastAsia="方正小标宋简体" w:hAnsi="宋体" w:hint="eastAsia"/>
          <w:b/>
          <w:bCs/>
          <w:sz w:val="44"/>
          <w:szCs w:val="44"/>
        </w:rPr>
      </w:pPr>
    </w:p>
    <w:p>
      <w:pPr>
        <w:adjustRightInd w:val="0"/>
        <w:snapToGrid w:val="0"/>
        <w:spacing w:line="576" w:lineRule="exact"/>
        <w:jc w:val="center"/>
        <w:rPr>
          <w:rFonts w:ascii="方正小标宋简体" w:eastAsia="方正小标宋简体" w:hAnsi="宋体" w:hint="eastAsia"/>
          <w:b/>
          <w:bCs/>
          <w:sz w:val="44"/>
          <w:szCs w:val="44"/>
        </w:rPr>
      </w:pPr>
      <w:r>
        <w:rPr>
          <w:rFonts w:ascii="方正小标宋简体" w:eastAsia="方正小标宋简体" w:hAnsi="宋体" w:hint="eastAsia"/>
          <w:b/>
          <w:bCs/>
          <w:sz w:val="44"/>
          <w:szCs w:val="44"/>
        </w:rPr>
        <w:t>2022年道路安全隐患排查工作经费项目</w:t>
      </w:r>
    </w:p>
    <w:p>
      <w:pPr>
        <w:adjustRightInd w:val="0"/>
        <w:snapToGrid w:val="0"/>
        <w:spacing w:line="576" w:lineRule="exact"/>
        <w:jc w:val="center"/>
        <w:rPr>
          <w:rFonts w:ascii="方正小标宋简体" w:eastAsia="方正小标宋简体" w:hAnsi="宋体" w:hint="eastAsia"/>
          <w:b/>
          <w:bCs/>
          <w:sz w:val="44"/>
          <w:szCs w:val="44"/>
        </w:rPr>
      </w:pPr>
      <w:r>
        <w:rPr>
          <w:rFonts w:ascii="方正小标宋简体" w:eastAsia="方正小标宋简体" w:hAnsi="宋体" w:hint="eastAsia"/>
          <w:b/>
          <w:bCs/>
          <w:sz w:val="44"/>
          <w:szCs w:val="44"/>
        </w:rPr>
        <w:t>绩效自评报告</w:t>
      </w:r>
    </w:p>
    <w:p>
      <w:pPr>
        <w:spacing w:line="576" w:lineRule="exact"/>
      </w:pPr>
      <w:r>
        <w:rPr>
          <w:rFonts w:hint="eastAsia"/>
        </w:rPr>
        <w:t xml:space="preserve"> </w:t>
      </w:r>
    </w:p>
    <w:p>
      <w:pPr>
        <w:numPr>
          <w:ilvl w:val="0"/>
          <w:numId w:val="27"/>
        </w:numPr>
        <w:adjustRightInd w:val="0"/>
        <w:snapToGrid w:val="0"/>
        <w:spacing w:line="576" w:lineRule="exact"/>
        <w:ind w:left="0" w:firstLineChars="300" w:firstLine="960"/>
        <w:rPr>
          <w:rFonts w:ascii="黑体" w:eastAsia="黑体" w:cs="黑体" w:hAnsi="黑体"/>
          <w:bCs/>
          <w:sz w:val="32"/>
          <w:szCs w:val="32"/>
        </w:rPr>
      </w:pPr>
      <w:r>
        <w:rPr>
          <w:rFonts w:ascii="黑体" w:eastAsia="黑体" w:cs="黑体" w:hAnsi="黑体" w:hint="eastAsia"/>
          <w:bCs/>
          <w:sz w:val="32"/>
          <w:szCs w:val="32"/>
        </w:rPr>
        <w:t>项目概况</w:t>
      </w:r>
    </w:p>
    <w:p>
      <w:pPr>
        <w:adjustRightInd w:val="0"/>
        <w:snapToGrid w:val="0"/>
        <w:spacing w:line="576" w:lineRule="exact"/>
        <w:ind w:firstLine="720"/>
        <w:rPr>
          <w:rFonts w:ascii="仿宋_GB2312" w:eastAsia="仿宋_GB2312" w:cs="仿宋_GB2312" w:hAnsi="仿宋_GB2312"/>
          <w:bCs/>
          <w:sz w:val="32"/>
          <w:szCs w:val="32"/>
        </w:rPr>
      </w:pPr>
      <w:r>
        <w:rPr>
          <w:rFonts w:ascii="仿宋_GB2312" w:eastAsia="仿宋_GB2312" w:cs="仿宋_GB2312" w:hAnsi="仿宋_GB2312" w:hint="eastAsia"/>
          <w:sz w:val="32"/>
          <w:szCs w:val="32"/>
          <w:lang w:val="zh-CN"/>
        </w:rPr>
        <w:t>（一）广元市利州区交通运输局2022年道路安全隐患排查工作经费项目申报资金</w:t>
      </w:r>
      <w:r>
        <w:rPr>
          <w:rFonts w:ascii="仿宋_GB2312" w:eastAsia="仿宋_GB2312" w:cs="仿宋_GB2312" w:hAnsi="仿宋_GB2312" w:hint="eastAsia"/>
          <w:sz w:val="32"/>
          <w:szCs w:val="32"/>
          <w:lang w:val="en-US" w:eastAsia="zh-CN"/>
        </w:rPr>
        <w:t>10.</w:t>
      </w:r>
      <w:r>
        <w:rPr>
          <w:rFonts w:ascii="仿宋_GB2312" w:eastAsia="仿宋_GB2312" w:cs="仿宋_GB2312" w:hAnsi="仿宋_GB2312" w:hint="eastAsia"/>
          <w:sz w:val="32"/>
          <w:szCs w:val="32"/>
        </w:rPr>
        <w:t>00</w:t>
      </w:r>
      <w:r>
        <w:rPr>
          <w:rFonts w:ascii="仿宋_GB2312" w:eastAsia="仿宋_GB2312" w:cs="仿宋_GB2312" w:hAnsi="仿宋_GB2312" w:hint="eastAsia"/>
          <w:sz w:val="32"/>
          <w:szCs w:val="32"/>
          <w:lang w:val="zh-CN"/>
        </w:rPr>
        <w:t>万元，</w:t>
      </w:r>
      <w:r>
        <w:rPr>
          <w:rFonts w:ascii="仿宋_GB2312" w:eastAsia="仿宋_GB2312" w:cs="仿宋_GB2312" w:hAnsi="仿宋_GB2312" w:hint="eastAsia"/>
          <w:bCs/>
          <w:sz w:val="32"/>
          <w:szCs w:val="32"/>
          <w:lang w:val="zh-CN"/>
        </w:rPr>
        <w:t>财政局预算指标（2022年预算大本）批复金额</w:t>
      </w:r>
      <w:r>
        <w:rPr>
          <w:rFonts w:ascii="仿宋_GB2312" w:eastAsia="仿宋_GB2312" w:cs="仿宋_GB2312" w:hAnsi="仿宋_GB2312" w:hint="eastAsia"/>
          <w:bCs/>
          <w:sz w:val="32"/>
          <w:szCs w:val="32"/>
          <w:lang w:val="en-US" w:eastAsia="zh-CN"/>
        </w:rPr>
        <w:t>10.</w:t>
      </w:r>
      <w:r>
        <w:rPr>
          <w:rFonts w:ascii="仿宋_GB2312" w:eastAsia="仿宋_GB2312" w:cs="仿宋_GB2312" w:hAnsi="仿宋_GB2312" w:hint="eastAsia"/>
          <w:bCs/>
          <w:sz w:val="32"/>
          <w:szCs w:val="32"/>
        </w:rPr>
        <w:t>00万元，</w:t>
      </w:r>
      <w:r>
        <w:rPr>
          <w:rFonts w:ascii="仿宋_GB2312" w:eastAsia="仿宋_GB2312" w:cs="仿宋_GB2312" w:hAnsi="仿宋_GB2312" w:hint="eastAsia"/>
          <w:bCs/>
          <w:sz w:val="32"/>
          <w:szCs w:val="32"/>
          <w:lang w:val="zh-CN"/>
        </w:rPr>
        <w:t>项目的申报与批复</w:t>
      </w:r>
      <w:r>
        <w:rPr>
          <w:rFonts w:ascii="仿宋_GB2312" w:eastAsia="仿宋_GB2312" w:cs="仿宋_GB2312" w:hAnsi="仿宋_GB2312" w:hint="eastAsia"/>
          <w:sz w:val="32"/>
          <w:szCs w:val="32"/>
          <w:lang w:val="zh-CN"/>
        </w:rPr>
        <w:t>符合资金管理办法等相关规定。</w:t>
      </w:r>
    </w:p>
    <w:p>
      <w:pPr>
        <w:adjustRightInd w:val="0"/>
        <w:snapToGrid w:val="0"/>
        <w:spacing w:line="576" w:lineRule="exact"/>
        <w:ind w:firstLineChars="200"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（二）项目绩效目标：保障群众生命安全，维护道路交通安全，确保全年无较大交通运输安全责任事帮发生，202</w:t>
      </w:r>
      <w:r>
        <w:rPr>
          <w:rFonts w:ascii="仿宋_GB2312" w:eastAsia="仿宋_GB2312" w:cs="仿宋_GB2312" w:hAnsi="仿宋_GB2312" w:hint="eastAsia"/>
          <w:sz w:val="32"/>
          <w:szCs w:val="32"/>
        </w:rPr>
        <w:t>2</w:t>
      </w:r>
      <w:r>
        <w:rPr>
          <w:rFonts w:ascii="仿宋_GB2312" w:eastAsia="仿宋_GB2312" w:cs="仿宋_GB2312" w:hAnsi="仿宋_GB2312" w:hint="eastAsia"/>
          <w:sz w:val="32"/>
          <w:szCs w:val="32"/>
          <w:lang w:val="zh-CN"/>
        </w:rPr>
        <w:t>年已完成当年目标任务。</w:t>
      </w:r>
    </w:p>
    <w:p>
      <w:pPr>
        <w:adjustRightInd w:val="0"/>
        <w:snapToGrid w:val="0"/>
        <w:spacing w:line="576" w:lineRule="exact"/>
        <w:ind w:firstLineChars="200" w:firstLine="640"/>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zh-CN"/>
        </w:rPr>
        <w:t>召开安全例会大于等于</w:t>
      </w:r>
      <w:r>
        <w:rPr>
          <w:rFonts w:ascii="仿宋_GB2312" w:eastAsia="仿宋_GB2312" w:cs="仿宋_GB2312" w:hAnsi="仿宋_GB2312" w:hint="eastAsia"/>
          <w:sz w:val="32"/>
          <w:szCs w:val="32"/>
          <w:lang w:val="en-US" w:eastAsia="zh-CN"/>
        </w:rPr>
        <w:t>4次，开展安全培训大于等于4次，完成时间等于12个月，较大安全事故发生率小于等于0次，群众满意度及乡镇满意度大于等于95%，确保道路路面完整，确保道路护栏完整，道路破损修复严格控制成本，确保全年无较大安全事故责任事故发生等定性指标较优。</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2．截止评价时点项目资金的实际支出情况</w:t>
      </w:r>
      <w:r>
        <w:rPr>
          <w:rFonts w:ascii="仿宋_GB2312" w:eastAsia="仿宋_GB2312" w:cs="仿宋_GB2312" w:hAnsi="仿宋_GB2312" w:hint="eastAsia"/>
          <w:sz w:val="32"/>
          <w:szCs w:val="32"/>
          <w:lang w:val="en-US" w:eastAsia="zh-CN"/>
        </w:rPr>
        <w:t>8.10</w:t>
      </w:r>
      <w:r>
        <w:rPr>
          <w:rFonts w:ascii="仿宋_GB2312" w:eastAsia="仿宋_GB2312" w:cs="仿宋_GB2312" w:hAnsi="仿宋_GB2312" w:hint="eastAsia"/>
          <w:sz w:val="32"/>
          <w:szCs w:val="32"/>
          <w:lang w:val="zh-CN"/>
        </w:rPr>
        <w:t>万元，资金开支主要用于道路安全隐患排查工作。</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该项目由业务股室组织管理及具体实施。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Chars="200"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该项目完成率100％，保障道路通行安全，提升人民出行安全系数，增强人民生活安全感。</w:t>
      </w:r>
    </w:p>
    <w:p>
      <w:pPr>
        <w:adjustRightInd w:val="0"/>
        <w:snapToGrid w:val="0"/>
        <w:spacing w:line="576" w:lineRule="exact"/>
        <w:ind w:firstLineChars="200"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召开安全例会大于等于</w:t>
      </w:r>
      <w:r>
        <w:rPr>
          <w:rFonts w:ascii="仿宋_GB2312" w:eastAsia="仿宋_GB2312" w:cs="仿宋_GB2312" w:hAnsi="仿宋_GB2312" w:hint="eastAsia"/>
          <w:sz w:val="32"/>
          <w:szCs w:val="32"/>
          <w:lang w:val="en-US" w:eastAsia="zh-CN"/>
        </w:rPr>
        <w:t>4次，开展安全培训大于等于4次，完成时间等于12个月，较大安全事故发生率小于等于0次，群众满意度及乡镇满意度大于等于95%，确保道路路面完整，确保道路护栏完整，道路破损修复严格控制成本，确保全年无较大安全事故责任事故发生等定性指标较优。</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该项目保障保障了道路通行安全，促进了辖区社会经济可持续发展，社会满意度高。</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会前安排，会议准备工作有待加强。</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（二）相关建议。</w:t>
      </w:r>
    </w:p>
    <w:p>
      <w:pPr>
        <w:spacing w:line="576" w:lineRule="exact"/>
        <w:rPr>
          <w:rFonts w:ascii="黑体" w:eastAsia="黑体" w:cs="黑体" w:hAnsi="黑体"/>
          <w:bCs/>
          <w:sz w:val="36"/>
          <w:szCs w:val="36"/>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建议提前安排，精心筹备。</w:t>
      </w:r>
    </w:p>
    <w:p>
      <w:pPr>
        <w:pStyle w:val="26"/>
        <w:spacing w:line="576" w:lineRule="exact"/>
        <w:jc w:val="center"/>
        <w:rPr>
          <w:rFonts w:ascii="黑体" w:eastAsia="黑体" w:cs="黑体" w:hAnsi="黑体"/>
          <w:bCs/>
          <w:sz w:val="36"/>
          <w:szCs w:val="36"/>
        </w:rPr>
      </w:pPr>
      <w:r>
        <w:rPr>
          <w:rFonts w:ascii="黑体" w:eastAsia="黑体" w:cs="黑体" w:hAnsi="黑体" w:hint="eastAsia"/>
          <w:bCs/>
          <w:sz w:val="36"/>
          <w:szCs w:val="36"/>
        </w:rPr>
        <w:t xml:space="preserve"> </w:t>
      </w:r>
    </w:p>
    <w:p>
      <w:pPr>
        <w:pStyle w:val="26"/>
        <w:spacing w:line="576" w:lineRule="exact"/>
        <w:jc w:val="center"/>
        <w:rPr>
          <w:rFonts w:ascii="黑体" w:eastAsia="黑体" w:cs="黑体" w:hAnsi="黑体"/>
          <w:bCs/>
          <w:sz w:val="36"/>
          <w:szCs w:val="36"/>
        </w:rPr>
      </w:pPr>
    </w:p>
    <w:p>
      <w:pPr>
        <w:adjustRightInd w:val="0"/>
        <w:snapToGrid w:val="0"/>
        <w:spacing w:line="576" w:lineRule="exact"/>
        <w:jc w:val="center"/>
        <w:rPr>
          <w:rFonts w:ascii="方正小标宋简体" w:eastAsia="方正小标宋简体" w:hAnsi="宋体" w:hint="eastAsia"/>
          <w:b/>
          <w:bCs/>
          <w:sz w:val="44"/>
          <w:szCs w:val="44"/>
        </w:rPr>
      </w:pPr>
    </w:p>
    <w:p>
      <w:pPr>
        <w:adjustRightInd w:val="0"/>
        <w:snapToGrid w:val="0"/>
        <w:spacing w:line="576" w:lineRule="exact"/>
        <w:jc w:val="center"/>
        <w:rPr>
          <w:rFonts w:ascii="方正小标宋简体" w:eastAsia="方正小标宋简体" w:hAnsi="宋体" w:hint="eastAsia"/>
          <w:b/>
          <w:bCs/>
          <w:sz w:val="44"/>
          <w:szCs w:val="44"/>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607"/>
        <w:gridCol w:w="1832"/>
        <w:gridCol w:w="1582"/>
        <w:gridCol w:w="2018"/>
        <w:gridCol w:w="465"/>
        <w:gridCol w:w="1495"/>
        <w:gridCol w:w="1025"/>
        <w:gridCol w:w="975"/>
        <w:gridCol w:w="486"/>
        <w:gridCol w:w="405"/>
        <w:gridCol w:w="2286"/>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51080222T000005857375-2022年道路安全隐患排查工作经费</w:t>
            </w:r>
          </w:p>
        </w:tc>
      </w:tr>
      <w:tr>
        <w:trPr>
          <w:trHeight w:val="512"/>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7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通过项目的实施，保障了群众生命安全，维护了道路交通安全稳定，确保全年无较大交通运输安全责任事帮发生。</w:t>
            </w:r>
          </w:p>
        </w:tc>
        <w:tc>
          <w:tcPr>
            <w:tcW w:w="15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8.10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81.01%</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8.10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81.01%</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产出指标</w:t>
            </w: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数量指标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召开安全例会</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开展安全培训</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质量指标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确保道路路面完整</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确保道路护栏完整</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时效指标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不定期对道路安全进行督导检查</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完成时间</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月</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成本指标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道路破损修复严格控制成本</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严格按预算执行支出</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效果指标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确保全年无较大交通运输安全责任事故发生</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较大安全事故发生率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效益指标</w:t>
            </w: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社会效益指标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带动群众增收致富</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全社会对交通行业认可度提高</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可持续发展指标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保障经济平稳发展</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促进平安社会建设</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可持续影响指标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维护了道路交通安全稳定</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保障了群众生命安全</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满意度指标</w:t>
            </w: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服务对象满意度指标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群众满意度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乡镇部门满意度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0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2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adjustRightInd w:val="0"/>
        <w:snapToGrid w:val="0"/>
        <w:spacing w:line="576" w:lineRule="exact"/>
        <w:jc w:val="left"/>
        <w:rPr>
          <w:rFonts w:ascii="方正小标宋简体" w:eastAsia="方正小标宋简体" w:hAnsi="宋体" w:hint="eastAsia"/>
          <w:b/>
          <w:bCs/>
          <w:sz w:val="44"/>
          <w:szCs w:val="44"/>
        </w:rPr>
        <w:sectPr>
          <w:pgSz w:w="15840" w:h="12240" w:orient="landscape"/>
          <w:pgMar w:top="1800" w:right="1440" w:bottom="1800" w:left="1440" w:header="720" w:footer="720" w:gutter="0"/>
          <w:cols w:num="1" w:space="720"/>
          <w:docGrid w:linePitch="326" w:charSpace="0"/>
        </w:sect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hAnsi="宋体" w:hint="eastAsia"/>
          <w:b/>
          <w:bCs/>
          <w:sz w:val="44"/>
          <w:szCs w:val="44"/>
          <w:lang w:eastAsia="zh-CN"/>
        </w:rPr>
        <w:object>
          <v:shape id="_x0000_i3" type="#_x0000_t75" filled="f" stroked="f" style="width:432.75pt;height:639.0pt;" o:ole="">
            <v:stroke color="#000000"/>
            <v:imagedata r:id="rId34" o:title="80"/>
            <o:lock aspectratio="t"/>
            <w10:anchorLock/>
          </v:shape>
          <o:OLEObject Type="Embed" ProgID="Package" ShapeID="_x0000_i3" DrawAspect="Content" ObjectID="_1393063353" r:id="rId35"/>
        </w:objec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关于2022年寄递物流管理经费项目</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pStyle w:val="26"/>
        <w:spacing w:line="576" w:lineRule="exact"/>
        <w:jc w:val="center"/>
        <w:rPr>
          <w:rFonts w:ascii="黑体" w:eastAsia="黑体" w:cs="黑体" w:hAnsi="黑体"/>
          <w:bCs/>
          <w:sz w:val="36"/>
          <w:szCs w:val="36"/>
        </w:rPr>
      </w:pPr>
    </w:p>
    <w:p>
      <w:pPr>
        <w:adjustRightInd w:val="0"/>
        <w:snapToGrid w:val="0"/>
        <w:spacing w:line="576" w:lineRule="exact"/>
        <w:ind w:firstLine="720"/>
        <w:rPr>
          <w:rFonts w:ascii="仿宋_GB2312" w:eastAsia="仿宋_GB2312" w:cs="仿宋_GB2312" w:hAnsi="仿宋_GB2312"/>
          <w:sz w:val="32"/>
          <w:szCs w:val="32"/>
          <w:lang w:val="zh-CN"/>
        </w:rPr>
      </w:pPr>
      <w:r>
        <w:rPr>
          <w:rFonts w:ascii="黑体" w:eastAsia="黑体" w:cs="黑体" w:hAnsi="黑体" w:hint="eastAsia"/>
          <w:bCs/>
          <w:sz w:val="32"/>
          <w:szCs w:val="32"/>
        </w:rPr>
        <w:t>一、</w:t>
      </w:r>
      <w:r>
        <w:rPr>
          <w:rFonts w:ascii="黑体" w:eastAsia="黑体" w:cs="黑体" w:hAnsi="黑体" w:hint="eastAsia"/>
          <w:bCs/>
          <w:sz w:val="32"/>
          <w:szCs w:val="32"/>
          <w:lang w:val="zh-CN"/>
        </w:rPr>
        <w:t>项目概况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（一）项目资金申报及批复情况：广元市利州区交通运输局</w:t>
      </w:r>
      <w:r>
        <w:rPr>
          <w:rFonts w:ascii="仿宋_GB2312" w:eastAsia="仿宋_GB2312" w:cs="仿宋_GB2312" w:hAnsi="仿宋_GB2312" w:hint="eastAsia"/>
          <w:bCs/>
          <w:sz w:val="32"/>
          <w:szCs w:val="32"/>
        </w:rPr>
        <w:t>2022年申报</w:t>
      </w:r>
      <w:r>
        <w:rPr>
          <w:rFonts w:ascii="仿宋_GB2312" w:eastAsia="仿宋_GB2312" w:cs="仿宋_GB2312" w:hAnsi="仿宋_GB2312" w:hint="eastAsia"/>
          <w:bCs/>
          <w:sz w:val="32"/>
          <w:szCs w:val="32"/>
          <w:lang w:val="zh-CN"/>
        </w:rPr>
        <w:t>寄递物流管理经费项目，得到了财政局的同意，并下达了预算指标（2022年预算大本），项目的申报与批复</w:t>
      </w:r>
      <w:r>
        <w:rPr>
          <w:rFonts w:ascii="仿宋_GB2312" w:eastAsia="仿宋_GB2312" w:cs="仿宋_GB2312" w:hAnsi="仿宋_GB2312" w:hint="eastAsia"/>
          <w:sz w:val="32"/>
          <w:szCs w:val="32"/>
          <w:lang w:val="zh-CN"/>
        </w:rPr>
        <w:t>符合资金管理办法等相关规定。</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（二）项目绩效目标：项目经费的利用，有利于寄递物流工作有序的开展</w:t>
      </w:r>
      <w:r>
        <w:rPr>
          <w:rFonts w:ascii="仿宋_GB2312" w:eastAsia="仿宋_GB2312" w:cs="仿宋_GB2312" w:hAnsi="仿宋_GB2312" w:hint="eastAsia"/>
          <w:sz w:val="32"/>
          <w:szCs w:val="32"/>
          <w:lang w:val="zh-CN"/>
        </w:rPr>
        <w:t>。</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（三）项目资金申报相符性。</w:t>
      </w:r>
      <w:r>
        <w:rPr>
          <w:rFonts w:ascii="仿宋_GB2312" w:eastAsia="仿宋_GB2312" w:cs="仿宋_GB2312" w:hAnsi="仿宋_GB2312" w:hint="eastAsia"/>
          <w:sz w:val="32"/>
          <w:szCs w:val="32"/>
          <w:lang w:val="zh-CN"/>
        </w:rPr>
        <w:t>项目申报内容与具体实施内容相符、申报目标合理可行。</w:t>
      </w:r>
    </w:p>
    <w:p>
      <w:pPr>
        <w:adjustRightInd w:val="0"/>
        <w:snapToGrid w:val="0"/>
        <w:spacing w:line="576" w:lineRule="exact"/>
        <w:ind w:firstLine="72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720"/>
        <w:rPr>
          <w:rFonts w:ascii="仿宋_GB2312" w:eastAsia="仿宋_GB2312" w:cs="仿宋_GB2312" w:hAnsi="仿宋_GB2312"/>
          <w:b/>
          <w:sz w:val="32"/>
          <w:szCs w:val="32"/>
          <w:lang w:val="zh-CN"/>
        </w:rPr>
      </w:pPr>
      <w:r>
        <w:rPr>
          <w:rFonts w:ascii="仿宋_GB2312" w:eastAsia="仿宋_GB2312" w:cs="仿宋_GB2312" w:hAnsi="仿宋_GB2312" w:hint="eastAsia"/>
          <w:b/>
          <w:bCs/>
          <w:sz w:val="32"/>
          <w:szCs w:val="32"/>
          <w:lang w:val="zh-CN"/>
        </w:rPr>
        <w:t>（一）资金计划、到位及使用情况。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1．资金计划及到位。财政局预算指标（广利财发〔</w:t>
      </w:r>
      <w:r>
        <w:rPr>
          <w:rFonts w:ascii="仿宋_GB2312" w:eastAsia="仿宋_GB2312" w:cs="仿宋_GB2312" w:hAnsi="仿宋_GB2312" w:hint="eastAsia"/>
          <w:sz w:val="32"/>
          <w:szCs w:val="32"/>
        </w:rPr>
        <w:t>2021</w:t>
      </w:r>
      <w:r>
        <w:rPr>
          <w:rFonts w:ascii="仿宋_GB2312" w:eastAsia="仿宋_GB2312" w:cs="仿宋_GB2312" w:hAnsi="仿宋_GB2312" w:hint="eastAsia"/>
          <w:sz w:val="32"/>
          <w:szCs w:val="32"/>
          <w:lang w:val="zh-CN"/>
        </w:rPr>
        <w:t>〕</w:t>
      </w:r>
      <w:r>
        <w:rPr>
          <w:rFonts w:ascii="仿宋_GB2312" w:eastAsia="仿宋_GB2312" w:cs="仿宋_GB2312" w:hAnsi="仿宋_GB2312" w:hint="eastAsia"/>
          <w:sz w:val="32"/>
          <w:szCs w:val="32"/>
        </w:rPr>
        <w:t>8号</w:t>
      </w:r>
      <w:r>
        <w:rPr>
          <w:rFonts w:ascii="仿宋_GB2312" w:eastAsia="仿宋_GB2312" w:cs="仿宋_GB2312" w:hAnsi="仿宋_GB2312" w:hint="eastAsia"/>
          <w:sz w:val="32"/>
          <w:szCs w:val="32"/>
          <w:lang w:val="zh-CN"/>
        </w:rPr>
        <w:t>）</w:t>
      </w:r>
      <w:r>
        <w:rPr>
          <w:rFonts w:ascii="仿宋_GB2312" w:eastAsia="仿宋_GB2312" w:cs="仿宋_GB2312" w:hAnsi="仿宋_GB2312" w:hint="eastAsia"/>
          <w:sz w:val="32"/>
          <w:szCs w:val="32"/>
          <w:lang w:val="en-US" w:eastAsia="zh-CN"/>
        </w:rPr>
        <w:t>1.79</w:t>
      </w:r>
      <w:r>
        <w:rPr>
          <w:rFonts w:ascii="仿宋_GB2312" w:eastAsia="仿宋_GB2312" w:cs="仿宋_GB2312" w:hAnsi="仿宋_GB2312" w:hint="eastAsia"/>
          <w:sz w:val="32"/>
          <w:szCs w:val="32"/>
        </w:rPr>
        <w:t>万元，到位率100%</w:t>
      </w:r>
      <w:r>
        <w:rPr>
          <w:rFonts w:ascii="仿宋_GB2312" w:eastAsia="仿宋_GB2312" w:cs="仿宋_GB2312" w:hAnsi="仿宋_GB2312" w:hint="eastAsia"/>
          <w:sz w:val="32"/>
          <w:szCs w:val="32"/>
          <w:lang w:val="zh-CN"/>
        </w:rPr>
        <w:t>。</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2．资金使用：</w:t>
      </w:r>
      <w:r>
        <w:rPr>
          <w:rFonts w:ascii="仿宋_GB2312" w:eastAsia="仿宋_GB2312" w:cs="仿宋_GB2312" w:hAnsi="仿宋_GB2312" w:hint="eastAsia"/>
          <w:sz w:val="32"/>
          <w:szCs w:val="32"/>
        </w:rPr>
        <w:t>资金到账率100%。</w:t>
      </w:r>
      <w:r>
        <w:rPr>
          <w:rFonts w:ascii="仿宋_GB2312" w:eastAsia="仿宋_GB2312" w:cs="仿宋_GB2312" w:hAnsi="仿宋_GB2312" w:hint="eastAsia"/>
          <w:sz w:val="32"/>
          <w:szCs w:val="32"/>
          <w:lang w:val="zh-CN"/>
        </w:rPr>
        <w:t>支付依据合规合法，资金支付与预算相符。</w:t>
      </w:r>
    </w:p>
    <w:p>
      <w:pPr>
        <w:adjustRightInd w:val="0"/>
        <w:snapToGrid w:val="0"/>
        <w:spacing w:line="576" w:lineRule="exact"/>
        <w:ind w:firstLine="720"/>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（二）项目财务管理情况。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该项目财务管理制度健全，会计核算及账务处理合理、合法。严格执行财务管理制度、财务处理及时、会计核算规范。</w:t>
      </w:r>
    </w:p>
    <w:p>
      <w:pPr>
        <w:numPr>
          <w:ilvl w:val="0"/>
          <w:numId w:val="28"/>
        </w:numPr>
        <w:adjustRightInd w:val="0"/>
        <w:snapToGrid w:val="0"/>
        <w:spacing w:line="576" w:lineRule="exact"/>
        <w:ind w:left="0" w:firstLine="720"/>
        <w:rPr>
          <w:rFonts w:ascii="仿宋" w:eastAsia="仿宋" w:cs="仿宋" w:hAnsi="仿宋"/>
          <w:bCs/>
          <w:sz w:val="32"/>
          <w:szCs w:val="32"/>
        </w:rPr>
      </w:pPr>
      <w:r>
        <w:rPr>
          <w:rFonts w:ascii="黑体" w:eastAsia="黑体" w:cs="黑体" w:hAnsi="黑体" w:hint="eastAsia"/>
          <w:bCs/>
          <w:sz w:val="32"/>
          <w:szCs w:val="32"/>
        </w:rPr>
        <w:t>项目绩效情况</w:t>
        <w:tab/>
        <w:t>：</w:t>
      </w:r>
      <w:r>
        <w:rPr>
          <w:rFonts w:ascii="仿宋" w:eastAsia="仿宋" w:cs="仿宋" w:hAnsi="仿宋" w:hint="eastAsia"/>
          <w:bCs/>
          <w:sz w:val="32"/>
          <w:szCs w:val="32"/>
        </w:rPr>
        <w:t>该项目的实施保障了寄递物流工作的有序开展，促进了寄递物流行业的发展，群众满意度100%。</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不存在问题</w:t>
      </w:r>
    </w:p>
    <w:p>
      <w:pPr>
        <w:numPr>
          <w:ilvl w:val="0"/>
          <w:numId w:val="29"/>
        </w:numPr>
        <w:spacing w:line="576" w:lineRule="exact"/>
        <w:ind w:left="41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相关建议。</w:t>
      </w:r>
    </w:p>
    <w:p>
      <w:pPr>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继续推广，加大力度。</w:t>
      </w:r>
    </w:p>
    <w:p>
      <w:pPr>
        <w:adjustRightInd w:val="0"/>
        <w:snapToGrid w:val="0"/>
        <w:spacing w:line="576" w:lineRule="exact"/>
        <w:jc w:val="left"/>
        <w:rPr>
          <w:rFonts w:ascii="方正小标宋简体" w:eastAsia="方正小标宋简体" w:hAnsi="宋体" w:hint="eastAsia"/>
          <w:b/>
          <w:bCs/>
          <w:sz w:val="44"/>
          <w:szCs w:val="44"/>
          <w:lang w:eastAsia="zh-CN"/>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607"/>
        <w:gridCol w:w="1832"/>
        <w:gridCol w:w="1582"/>
        <w:gridCol w:w="2018"/>
        <w:gridCol w:w="465"/>
        <w:gridCol w:w="1495"/>
        <w:gridCol w:w="1025"/>
        <w:gridCol w:w="975"/>
        <w:gridCol w:w="486"/>
        <w:gridCol w:w="405"/>
        <w:gridCol w:w="2286"/>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51080222T000005857437-2022年寄递物流管理经费</w:t>
            </w:r>
          </w:p>
        </w:tc>
      </w:tr>
      <w:tr>
        <w:trPr>
          <w:trHeight w:val="512"/>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7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通过项目的实施，保障了群众生命安全，维护了道路交通安全稳定，确保全年无较大交通运输安全责任事故发生。</w:t>
            </w:r>
          </w:p>
        </w:tc>
        <w:tc>
          <w:tcPr>
            <w:tcW w:w="15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2.00</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1.79</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89.62%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2.00</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1.79</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89.62%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产出指标</w:t>
            </w: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数量指标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召开行业管理培训会议</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每月开展物流企业检查次数</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质量指标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行业投诉率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宗</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寄递物流企业行业管理规范</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时效指标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对行业突发事件处置时效</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完成时间</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月</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成本指标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严格按预算执行支出</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严控办公经费</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效果指标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增强监管能力</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促进行业发展</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效益指标</w:t>
            </w: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社会效益指标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提升行业监督管理水平</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促进物流行业公平、有序发展</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可持续发展指标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提升物流行业服务水平</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增强交通运输保障能力</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可持续影响指标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服务经济社会发展</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增强人民群众幸福感获得感</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满意度指标</w:t>
            </w: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服务对象满意度指标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乡镇部门满意度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群众满意度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0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2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adjustRightInd w:val="0"/>
        <w:snapToGrid w:val="0"/>
        <w:spacing w:line="576" w:lineRule="exact"/>
        <w:jc w:val="left"/>
        <w:rPr>
          <w:rFonts w:ascii="方正小标宋简体" w:eastAsia="方正小标宋简体" w:hAnsi="宋体" w:hint="eastAsia"/>
          <w:b/>
          <w:bCs/>
          <w:sz w:val="44"/>
          <w:szCs w:val="44"/>
        </w:rPr>
        <w:sectPr>
          <w:pgSz w:w="15840" w:h="12240" w:orient="landscape"/>
          <w:pgMar w:top="1800" w:right="1440" w:bottom="1800" w:left="1440" w:header="720" w:footer="720" w:gutter="0"/>
          <w:cols w:num="1" w:space="720"/>
          <w:docGrid w:linePitch="326" w:charSpace="0"/>
        </w:sectPr>
      </w:pPr>
    </w:p>
    <w:p>
      <w:pPr>
        <w:adjustRightInd w:val="0"/>
        <w:snapToGrid w:val="0"/>
        <w:spacing w:line="576" w:lineRule="exact"/>
        <w:jc w:val="center"/>
        <w:rPr>
          <w:rFonts w:ascii="方正小标宋简体" w:eastAsia="方正小标宋简体" w:hAnsi="宋体" w:hint="eastAsia"/>
          <w:b/>
          <w:bCs/>
          <w:sz w:val="44"/>
          <w:szCs w:val="44"/>
        </w:rPr>
      </w:pPr>
    </w:p>
    <w:p>
      <w:pPr>
        <w:adjustRightInd w:val="0"/>
        <w:snapToGrid w:val="0"/>
        <w:spacing w:line="576" w:lineRule="exact"/>
        <w:jc w:val="center"/>
        <w:rPr>
          <w:rFonts w:ascii="方正大标宋简体" w:eastAsia="方正大标宋简体" w:cs="方正大标宋简体" w:hAnsi="方正大标宋简体"/>
          <w:color w:val="000000"/>
          <w:sz w:val="36"/>
          <w:szCs w:val="36"/>
          <w14:textFill>
            <w14:solidFill>
              <w14:srgbClr w14:val="000000"/>
            </w14:solidFill>
          </w14:textFill>
        </w:rPr>
      </w:pPr>
      <w:r>
        <w:rPr>
          <w:rFonts w:ascii="方正小标宋简体" w:eastAsia="方正小标宋简体" w:hAnsi="宋体" w:hint="eastAsia"/>
          <w:b/>
          <w:bCs/>
          <w:sz w:val="44"/>
          <w:szCs w:val="44"/>
        </w:rPr>
        <w:t>2022年交通运输指挥中心视频会议系统设费绩效自评报告</w:t>
      </w:r>
    </w:p>
    <w:p>
      <w:pPr>
        <w:spacing w:line="576" w:lineRule="exact"/>
        <w:rPr>
          <w:color w:val="000000"/>
          <w14:textFill>
            <w14:solidFill>
              <w14:srgbClr w14:val="000000"/>
            </w14:solidFill>
          </w14:textFill>
        </w:rPr>
      </w:pPr>
      <w:r>
        <w:rPr>
          <w:rFonts w:hint="eastAsia"/>
          <w:color w:val="000000"/>
          <w14:textFill>
            <w14:solidFill>
              <w14:srgbClr w14:val="000000"/>
            </w14:solidFill>
          </w14:textFill>
        </w:rPr>
        <w:t xml:space="preserve"> </w:t>
      </w:r>
    </w:p>
    <w:p>
      <w:pPr>
        <w:adjustRightInd w:val="0"/>
        <w:snapToGrid w:val="0"/>
        <w:spacing w:line="576" w:lineRule="exact"/>
        <w:ind w:firstLineChars="300" w:firstLine="960"/>
        <w:rPr>
          <w:rFonts w:ascii="黑体" w:eastAsia="黑体" w:cs="黑体" w:hAnsi="黑体"/>
          <w:bCs/>
          <w:color w:val="000000"/>
          <w:sz w:val="32"/>
          <w:szCs w:val="32"/>
          <w14:textFill>
            <w14:solidFill>
              <w14:srgbClr w14:val="000000"/>
            </w14:solidFill>
          </w14:textFill>
        </w:rPr>
      </w:pPr>
      <w:r>
        <w:rPr>
          <w:rFonts w:ascii="黑体" w:eastAsia="黑体" w:cs="黑体" w:hAnsi="黑体" w:hint="eastAsia"/>
          <w:bCs/>
          <w:color w:val="000000"/>
          <w:sz w:val="32"/>
          <w:szCs w:val="32"/>
          <w14:textFill>
            <w14:solidFill>
              <w14:srgbClr w14:val="000000"/>
            </w14:solidFill>
          </w14:textFill>
        </w:rPr>
        <w:t>一、项目概况</w:t>
      </w:r>
    </w:p>
    <w:p>
      <w:pPr>
        <w:adjustRightInd w:val="0"/>
        <w:snapToGrid w:val="0"/>
        <w:spacing w:line="576" w:lineRule="exact"/>
        <w:rPr>
          <w:rFonts w:ascii="仿宋_GB2312" w:eastAsia="仿宋_GB2312" w:cs="仿宋_GB2312" w:hAnsi="仿宋_GB2312"/>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lang w:val="zh-CN"/>
        </w:rPr>
        <w:t xml:space="preserve">  </w:t>
      </w:r>
      <w:r>
        <w:rPr>
          <w:rFonts w:ascii="仿宋_GB2312" w:eastAsia="仿宋_GB2312" w:cs="仿宋_GB2312" w:hAnsi="仿宋_GB2312" w:hint="eastAsia"/>
          <w:color w:val="000000"/>
          <w:sz w:val="32"/>
          <w:szCs w:val="32"/>
          <w14:textFill>
            <w14:solidFill>
              <w14:srgbClr w14:val="000000"/>
            </w14:solidFill>
          </w14:textFill>
        </w:rPr>
        <w:t xml:space="preserve">  （一） 广元市利州区交通运输局2022年2022年交通运输指挥中心视频会议系统设备费项目申报资金3.12万元，资金批复3.12万元，根据2022年预算大本，项目的申报与批复符合资金管理办法等相关规定。</w:t>
      </w:r>
    </w:p>
    <w:p>
      <w:pPr>
        <w:adjustRightInd w:val="0"/>
        <w:snapToGrid w:val="0"/>
        <w:spacing w:line="576" w:lineRule="exact"/>
        <w:ind w:firstLine="720"/>
        <w:rPr>
          <w:rFonts w:ascii="仿宋_GB2312" w:eastAsia="仿宋_GB2312" w:cs="仿宋_GB2312" w:hAnsi="仿宋_GB2312" w:hint="eastAsia"/>
          <w:sz w:val="32"/>
          <w:szCs w:val="32"/>
          <w:lang w:val="zh-CN"/>
        </w:rPr>
      </w:pPr>
      <w:r>
        <w:rPr>
          <w:rFonts w:ascii="仿宋_GB2312" w:eastAsia="仿宋_GB2312" w:cs="仿宋_GB2312" w:hAnsi="仿宋_GB2312" w:hint="eastAsia"/>
          <w:color w:val="000000"/>
          <w:sz w:val="32"/>
          <w:szCs w:val="32"/>
          <w14:textFill>
            <w14:solidFill>
              <w14:srgbClr w14:val="000000"/>
            </w14:solidFill>
          </w14:textFill>
        </w:rPr>
        <w:t>（二）项目绩效目标</w:t>
      </w:r>
      <w:r>
        <w:rPr>
          <w:rFonts w:ascii="仿宋_GB2312" w:eastAsia="仿宋_GB2312" w:cs="仿宋_GB2312" w:hAnsi="仿宋_GB2312" w:hint="eastAsia"/>
          <w:sz w:val="32"/>
          <w:szCs w:val="32"/>
          <w:lang w:val="zh-CN"/>
        </w:rPr>
        <w:t>接收各级视频会议，确保及时接收上级传达的各项方针政策。</w:t>
      </w:r>
    </w:p>
    <w:p>
      <w:pPr>
        <w:adjustRightInd w:val="0"/>
        <w:snapToGrid w:val="0"/>
        <w:spacing w:line="576" w:lineRule="exact"/>
        <w:ind w:firstLine="720"/>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zh-CN"/>
        </w:rPr>
        <w:t>系统维护月租金等于</w:t>
      </w:r>
      <w:r>
        <w:rPr>
          <w:rFonts w:ascii="仿宋_GB2312" w:eastAsia="仿宋_GB2312" w:cs="仿宋_GB2312" w:hAnsi="仿宋_GB2312" w:hint="eastAsia"/>
          <w:sz w:val="32"/>
          <w:szCs w:val="32"/>
          <w:lang w:val="en-US" w:eastAsia="zh-CN"/>
        </w:rPr>
        <w:t>2600元，每月召开视频会议大于等于1次，完工时间等于12个月，严格按预算支出执行等于100%，控制设备维修费用小于等于10%，乡镇部门满意度及群众满意度大于等于95%，视频音响清晰度，促进交通运输事业发展，打造交通运输行业信息化水平等定性指标较优。</w:t>
      </w:r>
    </w:p>
    <w:p>
      <w:pPr>
        <w:adjustRightInd w:val="0"/>
        <w:snapToGrid w:val="0"/>
        <w:spacing w:line="576" w:lineRule="exact"/>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 xml:space="preserve"> </w:t>
      </w:r>
      <w:r>
        <w:rPr>
          <w:rFonts w:ascii="仿宋_GB2312" w:eastAsia="仿宋_GB2312" w:cs="仿宋_GB2312" w:hAnsi="仿宋_GB2312" w:hint="eastAsia"/>
          <w:color w:val="000000"/>
          <w:sz w:val="32"/>
          <w:szCs w:val="32"/>
          <w14:textFill>
            <w14:solidFill>
              <w14:srgbClr w14:val="000000"/>
            </w14:solidFill>
          </w14:textFill>
        </w:rPr>
        <w:t xml:space="preserve">   </w:t>
      </w:r>
      <w:r>
        <w:rPr>
          <w:rFonts w:ascii="仿宋_GB2312" w:eastAsia="仿宋_GB2312" w:cs="仿宋_GB2312" w:hAnsi="仿宋_GB2312" w:hint="eastAsia"/>
          <w:color w:val="000000"/>
          <w:sz w:val="32"/>
          <w:szCs w:val="32"/>
          <w14:textFill>
            <w14:solidFill>
              <w14:srgbClr w14:val="000000"/>
            </w14:solidFill>
          </w14:textFill>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color w:val="000000"/>
          <w:sz w:val="32"/>
          <w:szCs w:val="32"/>
          <w14:textFill>
            <w14:solidFill>
              <w14:srgbClr w14:val="000000"/>
            </w14:solidFill>
          </w14:textFill>
        </w:rPr>
      </w:pPr>
      <w:r>
        <w:rPr>
          <w:rFonts w:ascii="黑体" w:eastAsia="黑体" w:cs="黑体" w:hAnsi="黑体" w:hint="eastAsia"/>
          <w:bCs/>
          <w:color w:val="000000"/>
          <w:sz w:val="32"/>
          <w:szCs w:val="32"/>
          <w14:textFill>
            <w14:solidFill>
              <w14:srgbClr w14:val="000000"/>
            </w14:solidFill>
          </w14:textFill>
        </w:rPr>
        <w:t>二、项目实施及管理情况、</w:t>
      </w:r>
    </w:p>
    <w:p>
      <w:pPr>
        <w:adjustRightInd w:val="0"/>
        <w:snapToGrid w:val="0"/>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（一）资金计划、到位及使用情况。</w:t>
      </w:r>
    </w:p>
    <w:p>
      <w:pPr>
        <w:adjustRightInd w:val="0"/>
        <w:snapToGrid w:val="0"/>
        <w:spacing w:line="576" w:lineRule="exact"/>
        <w:ind w:firstLineChars="300" w:firstLine="96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1．该项目各类资金计划及截止评价时点实际全部到位，到位率100％。</w:t>
      </w:r>
    </w:p>
    <w:p>
      <w:pPr>
        <w:adjustRightInd w:val="0"/>
        <w:snapToGrid w:val="0"/>
        <w:spacing w:line="576" w:lineRule="exact"/>
        <w:ind w:firstLineChars="300" w:firstLine="96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2．截止评价时点项目资金的实际支出情况</w:t>
      </w:r>
      <w:r>
        <w:rPr>
          <w:rFonts w:ascii="仿宋_GB2312" w:eastAsia="仿宋_GB2312" w:cs="仿宋_GB2312" w:hAnsi="仿宋_GB2312" w:hint="eastAsia"/>
          <w:color w:val="000000"/>
          <w:sz w:val="32"/>
          <w:szCs w:val="32"/>
          <w14:textFill>
            <w14:solidFill>
              <w14:srgbClr w14:val="000000"/>
            </w14:solidFill>
          </w14:textFill>
        </w:rPr>
        <w:t>3.12</w:t>
      </w:r>
      <w:r>
        <w:rPr>
          <w:rFonts w:ascii="仿宋_GB2312" w:eastAsia="仿宋_GB2312" w:cs="仿宋_GB2312" w:hAnsi="仿宋_GB2312" w:hint="eastAsia"/>
          <w:color w:val="000000"/>
          <w:sz w:val="32"/>
          <w:szCs w:val="32"/>
          <w14:textFill>
            <w14:solidFill>
              <w14:srgbClr w14:val="000000"/>
            </w14:solidFill>
          </w14:textFill>
          <w:lang w:val="zh-CN"/>
        </w:rPr>
        <w:t>万元，资金主要用于</w:t>
      </w:r>
      <w:r>
        <w:rPr>
          <w:rFonts w:ascii="仿宋_GB2312" w:eastAsia="仿宋_GB2312" w:cs="仿宋_GB2312" w:hAnsi="仿宋_GB2312" w:hint="eastAsia"/>
          <w:color w:val="000000"/>
          <w:sz w:val="32"/>
          <w:szCs w:val="32"/>
          <w14:textFill>
            <w14:solidFill>
              <w14:srgbClr w14:val="000000"/>
            </w14:solidFill>
          </w14:textFill>
        </w:rPr>
        <w:t>交通运输指挥中心视频会议系统设备</w:t>
      </w:r>
      <w:r>
        <w:rPr>
          <w:rFonts w:ascii="仿宋_GB2312" w:eastAsia="仿宋_GB2312" w:cs="仿宋_GB2312" w:hAnsi="仿宋_GB2312" w:hint="eastAsia"/>
          <w:color w:val="000000"/>
          <w:sz w:val="32"/>
          <w:szCs w:val="32"/>
          <w14:textFill>
            <w14:solidFill>
              <w14:srgbClr w14:val="000000"/>
            </w14:solidFill>
          </w14:textFill>
          <w:lang w:val="zh-CN"/>
        </w:rPr>
        <w:t>等。</w:t>
      </w:r>
    </w:p>
    <w:p>
      <w:pPr>
        <w:adjustRightInd w:val="0"/>
        <w:snapToGrid w:val="0"/>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（二）项目财务管理情况。</w:t>
      </w:r>
    </w:p>
    <w:p>
      <w:pPr>
        <w:adjustRightInd w:val="0"/>
        <w:snapToGrid w:val="0"/>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该项目财务管理制度完善，对照项目资金管理办法，评价项目严格执行财务管理制度、财务处理及时、会计核算规范。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（三）项目组织实施情况。</w:t>
      </w:r>
    </w:p>
    <w:p>
      <w:pPr>
        <w:adjustRightInd w:val="0"/>
        <w:snapToGrid w:val="0"/>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该项目由相关业务股室组织管理及具体实施。</w:t>
      </w:r>
    </w:p>
    <w:p>
      <w:pPr>
        <w:adjustRightInd w:val="0"/>
        <w:snapToGrid w:val="0"/>
        <w:spacing w:line="576" w:lineRule="exact"/>
        <w:ind w:firstLineChars="300" w:firstLine="960"/>
        <w:rPr>
          <w:rFonts w:ascii="黑体" w:eastAsia="黑体" w:cs="黑体" w:hAnsi="黑体"/>
          <w:bCs/>
          <w:color w:val="000000"/>
          <w:sz w:val="32"/>
          <w:szCs w:val="32"/>
          <w14:textFill>
            <w14:solidFill>
              <w14:srgbClr w14:val="000000"/>
            </w14:solidFill>
          </w14:textFill>
        </w:rPr>
      </w:pPr>
      <w:r>
        <w:rPr>
          <w:rFonts w:ascii="黑体" w:eastAsia="黑体" w:cs="黑体" w:hAnsi="黑体" w:hint="eastAsia"/>
          <w:bCs/>
          <w:color w:val="000000"/>
          <w:sz w:val="32"/>
          <w:szCs w:val="32"/>
          <w14:textFill>
            <w14:solidFill>
              <w14:srgbClr w14:val="000000"/>
            </w14:solidFill>
          </w14:textFill>
        </w:rPr>
        <w:t>三、项目绩效情况</w:t>
        <w:tab/>
      </w:r>
    </w:p>
    <w:p>
      <w:pPr>
        <w:adjustRightInd w:val="0"/>
        <w:snapToGrid w:val="0"/>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（一）项目完成情况。</w:t>
      </w:r>
    </w:p>
    <w:p>
      <w:pPr>
        <w:adjustRightInd w:val="0"/>
        <w:snapToGrid w:val="0"/>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 xml:space="preserve"> 该项目完成率100％。</w:t>
      </w:r>
    </w:p>
    <w:p>
      <w:pPr>
        <w:adjustRightInd w:val="0"/>
        <w:snapToGrid w:val="0"/>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（二）项目效益情况。</w:t>
      </w:r>
    </w:p>
    <w:p>
      <w:pPr>
        <w:adjustRightInd w:val="0"/>
        <w:snapToGrid w:val="0"/>
        <w:spacing w:line="576" w:lineRule="exact"/>
        <w:ind w:firstLine="720"/>
        <w:rPr>
          <w:rFonts w:ascii="仿宋_GB2312" w:eastAsia="仿宋" w:cs="仿宋_GB2312" w:hAnsi="仿宋_GB2312" w:hint="eastAsia"/>
          <w:color w:val="000000"/>
          <w:sz w:val="32"/>
          <w:szCs w:val="32"/>
          <w14:textFill>
            <w14:solidFill>
              <w14:srgbClr w14:val="000000"/>
            </w14:solidFill>
          </w14:textFill>
          <w:lang w:val="zh-CN" w:eastAsia="zh-CN"/>
        </w:rPr>
      </w:pPr>
      <w:r>
        <w:rPr>
          <w:rFonts w:ascii="仿宋" w:eastAsia="仿宋" w:cs="仿宋" w:hAnsi="仿宋" w:hint="eastAsia"/>
          <w:bCs/>
          <w:sz w:val="32"/>
          <w:szCs w:val="32"/>
        </w:rPr>
        <w:t>项目的实施保证了上级召开的会议不再受时间、地域的限制，能够及时、高效地接受会议精神</w:t>
      </w:r>
      <w:r>
        <w:rPr>
          <w:rFonts w:ascii="仿宋" w:eastAsia="仿宋" w:cs="仿宋" w:hAnsi="仿宋" w:hint="eastAsia"/>
          <w:bCs/>
          <w:sz w:val="32"/>
          <w:szCs w:val="32"/>
          <w:lang w:eastAsia="zh-CN"/>
        </w:rPr>
        <w:t>。</w:t>
      </w:r>
      <w:r>
        <w:rPr>
          <w:rFonts w:ascii="仿宋_GB2312" w:eastAsia="仿宋_GB2312" w:cs="仿宋_GB2312" w:hAnsi="仿宋_GB2312" w:hint="eastAsia"/>
          <w:sz w:val="32"/>
          <w:szCs w:val="32"/>
          <w:lang w:val="zh-CN"/>
        </w:rPr>
        <w:t>系统维护月租金等于</w:t>
      </w:r>
      <w:r>
        <w:rPr>
          <w:rFonts w:ascii="仿宋_GB2312" w:eastAsia="仿宋_GB2312" w:cs="仿宋_GB2312" w:hAnsi="仿宋_GB2312" w:hint="eastAsia"/>
          <w:sz w:val="32"/>
          <w:szCs w:val="32"/>
          <w:lang w:val="en-US" w:eastAsia="zh-CN"/>
        </w:rPr>
        <w:t>2600元，每月召开视频会议大于等于1次，完工时间等于12个月，严格按预算支出执行等于100%，控制设备维修费用小于等于10%，乡镇部门满意度及群众满意度大于等于95%，视频音响清晰度，促进交通运输事业发展，打造交通运输行业信息化水平等定性指标较优。</w:t>
      </w:r>
    </w:p>
    <w:p>
      <w:pPr>
        <w:adjustRightInd w:val="0"/>
        <w:snapToGrid w:val="0"/>
        <w:spacing w:line="576" w:lineRule="exact"/>
        <w:ind w:firstLineChars="200" w:firstLine="640"/>
        <w:rPr>
          <w:rFonts w:ascii="黑体" w:eastAsia="黑体" w:cs="黑体" w:hAnsi="黑体"/>
          <w:bCs/>
          <w:color w:val="000000"/>
          <w:sz w:val="32"/>
          <w:szCs w:val="32"/>
          <w14:textFill>
            <w14:solidFill>
              <w14:srgbClr w14:val="000000"/>
            </w14:solidFill>
          </w14:textFill>
        </w:rPr>
      </w:pPr>
      <w:r>
        <w:rPr>
          <w:rFonts w:ascii="黑体" w:eastAsia="黑体" w:cs="黑体" w:hAnsi="黑体" w:hint="eastAsia"/>
          <w:bCs/>
          <w:color w:val="000000"/>
          <w:sz w:val="32"/>
          <w:szCs w:val="32"/>
          <w14:textFill>
            <w14:solidFill>
              <w14:srgbClr w14:val="000000"/>
            </w14:solidFill>
          </w14:textFill>
        </w:rPr>
        <w:t>四、问题及建议</w:t>
      </w:r>
    </w:p>
    <w:p>
      <w:pPr>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（一）存在的问题。</w:t>
      </w:r>
    </w:p>
    <w:p>
      <w:pPr>
        <w:spacing w:line="576" w:lineRule="exact"/>
        <w:ind w:firstLineChars="200" w:firstLine="640"/>
        <w:rPr>
          <w:rFonts w:ascii="仿宋_GB2312" w:eastAsia="仿宋_GB2312" w:hAnsi="宋体"/>
          <w:color w:val="000000"/>
          <w:sz w:val="32"/>
          <w:szCs w:val="32"/>
          <w14:textFill>
            <w14:solidFill>
              <w14:srgbClr w14:val="000000"/>
            </w14:solidFill>
          </w14:textFill>
        </w:rPr>
      </w:pPr>
      <w:r>
        <w:rPr>
          <w:rFonts w:ascii="仿宋_GB2312" w:eastAsia="仿宋_GB2312" w:cs="仿宋_GB2312" w:hAnsi="仿宋_GB2312" w:hint="eastAsia"/>
          <w:sz w:val="32"/>
          <w:szCs w:val="32"/>
          <w:lang w:val="zh-CN"/>
        </w:rPr>
        <w:t>不存在问题</w:t>
      </w:r>
    </w:p>
    <w:p>
      <w:pPr>
        <w:spacing w:line="576" w:lineRule="exact"/>
        <w:ind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（二）相关建议。</w:t>
      </w:r>
    </w:p>
    <w:p>
      <w:pPr>
        <w:spacing w:line="576" w:lineRule="exact"/>
        <w:ind w:firstLine="640"/>
        <w:rPr>
          <w:rFonts w:ascii="仿宋_GB2312" w:eastAsia="仿宋_GB2312" w:cs="仿宋_GB2312" w:hAnsi="仿宋_GB2312"/>
          <w:color w:val="000000"/>
          <w:sz w:val="32"/>
          <w:szCs w:val="32"/>
          <w14:textFill>
            <w14:solidFill>
              <w14:srgbClr w14:val="000000"/>
            </w14:solidFill>
          </w14:textFill>
        </w:rPr>
      </w:pPr>
      <w:r>
        <w:rPr>
          <w:rFonts w:ascii="仿宋_GB2312" w:eastAsia="仿宋_GB2312" w:cs="仿宋_GB2312" w:hAnsi="仿宋_GB2312" w:hint="eastAsia"/>
          <w:sz w:val="32"/>
          <w:szCs w:val="32"/>
        </w:rPr>
        <w:t>继续推广，加大宣传力度。</w:t>
      </w:r>
    </w:p>
    <w:p>
      <w:pPr>
        <w:spacing w:line="576" w:lineRule="exact"/>
        <w:ind w:firstLine="640"/>
        <w:rPr>
          <w:rFonts w:ascii="仿宋_GB2312" w:eastAsia="仿宋_GB2312" w:cs="仿宋_GB2312" w:hAnsi="仿宋_GB2312"/>
          <w:color w:val="000000"/>
          <w:sz w:val="32"/>
          <w:szCs w:val="32"/>
          <w14:textFill>
            <w14:solidFill>
              <w14:srgbClr w14:val="000000"/>
            </w14:solidFill>
          </w14:textFill>
        </w:rPr>
      </w:pPr>
    </w:p>
    <w:p>
      <w:pPr>
        <w:spacing w:line="576" w:lineRule="exact"/>
        <w:ind w:firstLine="640"/>
        <w:rPr>
          <w:rFonts w:ascii="仿宋_GB2312" w:eastAsia="仿宋_GB2312" w:cs="仿宋_GB2312" w:hAnsi="仿宋_GB2312"/>
          <w:color w:val="000000"/>
          <w:sz w:val="32"/>
          <w:szCs w:val="32"/>
          <w14:textFill>
            <w14:solidFill>
              <w14:srgbClr w14:val="000000"/>
            </w14:solidFill>
          </w14:textFill>
        </w:rPr>
      </w:pPr>
    </w:p>
    <w:p>
      <w:pPr>
        <w:adjustRightInd w:val="0"/>
        <w:snapToGrid w:val="0"/>
        <w:spacing w:line="576" w:lineRule="exact"/>
        <w:rPr>
          <w:rFonts w:ascii="仿宋_GB2312" w:eastAsia="仿宋_GB2312" w:cs="Times New Roman" w:hAnsi="Times New Roman"/>
          <w:color w:val="000000"/>
          <w:sz w:val="32"/>
          <w:szCs w:val="32"/>
          <w14:textFill>
            <w14:solidFill>
              <w14:srgbClr w14:val="000000"/>
            </w14:solidFill>
          </w14:textFill>
        </w:rPr>
      </w:pPr>
    </w:p>
    <w:p>
      <w:pPr>
        <w:adjustRightInd w:val="0"/>
        <w:snapToGrid w:val="0"/>
        <w:spacing w:line="576" w:lineRule="exact"/>
        <w:rPr>
          <w:rFonts w:ascii="仿宋_GB2312" w:eastAsia="仿宋_GB2312" w:cs="Times New Roman" w:hAnsi="Times New Roman"/>
          <w:color w:val="000000"/>
          <w:sz w:val="32"/>
          <w:szCs w:val="32"/>
          <w14:textFill>
            <w14:solidFill>
              <w14:srgbClr w14:val="000000"/>
            </w14:solidFill>
          </w14:textFill>
        </w:rPr>
      </w:pPr>
    </w:p>
    <w:p>
      <w:pPr>
        <w:adjustRightInd w:val="0"/>
        <w:snapToGrid w:val="0"/>
        <w:spacing w:line="576" w:lineRule="exact"/>
        <w:rPr>
          <w:rFonts w:ascii="仿宋_GB2312" w:eastAsia="仿宋_GB2312" w:cs="Times New Roman" w:hAnsi="Times New Roman"/>
          <w:color w:val="000000"/>
          <w:sz w:val="32"/>
          <w:szCs w:val="32"/>
          <w14:textFill>
            <w14:solidFill>
              <w14:srgbClr w14:val="000000"/>
            </w14:solidFill>
          </w14:textFill>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607"/>
        <w:gridCol w:w="1832"/>
        <w:gridCol w:w="1579"/>
        <w:gridCol w:w="2018"/>
        <w:gridCol w:w="468"/>
        <w:gridCol w:w="1495"/>
        <w:gridCol w:w="1025"/>
        <w:gridCol w:w="975"/>
        <w:gridCol w:w="486"/>
        <w:gridCol w:w="405"/>
        <w:gridCol w:w="2286"/>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51080222T000005857514-2022年交通运输指挥中心视频会议系统设备费</w:t>
            </w:r>
          </w:p>
        </w:tc>
      </w:tr>
      <w:tr>
        <w:trPr>
          <w:trHeight w:val="512"/>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7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6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通过项目的实施，打造交通运输信息化发展新名片、提升投资增长新亮点、促进交通运输发展新看点。</w:t>
            </w:r>
          </w:p>
        </w:tc>
        <w:tc>
          <w:tcPr>
            <w:tcW w:w="156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3.12</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3.12</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3.12</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3.12</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3.12</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3.12</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产出指标</w:t>
            </w: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数量指标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系统维护月租金</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2600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元</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每月召开视频会议</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质量指标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视频音响清晰度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视频画面清晰度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时效指标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及时对接省市系统</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完成时间</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月</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成本指标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严格按预算执行支出</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控制设备维修费用</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效果指标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促进交通运输事业发展</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增强交通运输服务能力</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效益指标</w:t>
            </w: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社会效益指标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提升交通运输行业信息化水平</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打造交通运输信息化发展新名片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67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可持续发展指标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加快推进“智慧交通”发展，充分发挥信息化的引领作用</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把“智慧交通”作为交通运输创新驱动的主战场</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可持续影响指标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提升投资增长新亮点</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促进交通运输发展新看点</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满意度指标</w:t>
            </w: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服务对象满意度指标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群众满意度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乡镇部门满意度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0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2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adjustRightInd w:val="0"/>
        <w:snapToGrid w:val="0"/>
        <w:spacing w:line="576" w:lineRule="exact"/>
        <w:rPr>
          <w:rFonts w:ascii="仿宋_GB2312" w:eastAsia="仿宋_GB2312" w:cs="Times New Roman" w:hAnsi="Times New Roman"/>
          <w:color w:val="000000"/>
          <w:sz w:val="32"/>
          <w:szCs w:val="32"/>
          <w14:textFill>
            <w14:solidFill>
              <w14:srgbClr w14:val="000000"/>
            </w14:solidFill>
          </w14:textFill>
        </w:rPr>
        <w:sectPr>
          <w:pgSz w:w="15840" w:h="12240" w:orient="landscape"/>
          <w:pgMar w:top="1800" w:right="1440" w:bottom="1800" w:left="1440" w:header="720" w:footer="720" w:gutter="0"/>
          <w:cols w:num="1" w:space="720"/>
          <w:docGrid w:linePitch="326" w:charSpace="0"/>
        </w:sectPr>
      </w:pPr>
    </w:p>
    <w:p>
      <w:pPr>
        <w:adjustRightInd w:val="0"/>
        <w:snapToGrid w:val="0"/>
        <w:spacing w:line="576" w:lineRule="exact"/>
        <w:rPr>
          <w:rFonts w:ascii="黑体" w:eastAsia="黑体" w:cs="黑体" w:hAnsi="黑体"/>
          <w:bCs/>
          <w:sz w:val="36"/>
          <w:szCs w:val="36"/>
        </w:rPr>
      </w:pPr>
    </w:p>
    <w:p>
      <w:pPr>
        <w:spacing w:line="576" w:lineRule="exact"/>
        <w:jc w:val="center"/>
        <w:rPr>
          <w:rFonts w:ascii="方正大标宋简体" w:eastAsia="方正大标宋简体" w:cs="方正大标宋简体" w:hAnsi="方正大标宋简体"/>
          <w:color w:val="000000"/>
          <w:sz w:val="36"/>
          <w:szCs w:val="36"/>
          <w14:textFill>
            <w14:solidFill>
              <w14:srgbClr w14:val="000000"/>
            </w14:solidFill>
          </w14:textFill>
        </w:rPr>
      </w:pPr>
    </w:p>
    <w:p>
      <w:pPr>
        <w:adjustRightInd w:val="0"/>
        <w:snapToGrid w:val="0"/>
        <w:spacing w:line="576" w:lineRule="exact"/>
        <w:jc w:val="center"/>
        <w:rPr>
          <w:rFonts w:ascii="方正小标宋简体" w:eastAsia="方正小标宋简体" w:hAnsi="宋体" w:hint="eastAsia"/>
          <w:b/>
          <w:bCs/>
          <w:sz w:val="44"/>
          <w:szCs w:val="44"/>
        </w:rPr>
      </w:pPr>
      <w:r>
        <w:rPr>
          <w:rFonts w:ascii="方正小标宋简体" w:eastAsia="方正小标宋简体" w:hAnsi="宋体" w:hint="eastAsia"/>
          <w:b/>
          <w:bCs/>
          <w:sz w:val="44"/>
          <w:szCs w:val="44"/>
        </w:rPr>
        <w:t>2022年农村四好路创建巩固</w:t>
      </w:r>
    </w:p>
    <w:p>
      <w:pPr>
        <w:adjustRightInd w:val="0"/>
        <w:snapToGrid w:val="0"/>
        <w:spacing w:line="576" w:lineRule="exact"/>
        <w:jc w:val="center"/>
        <w:rPr>
          <w:rFonts w:ascii="方正小标宋简体" w:eastAsia="方正小标宋简体" w:hAnsi="宋体" w:hint="eastAsia"/>
          <w:b/>
          <w:bCs/>
          <w:sz w:val="44"/>
          <w:szCs w:val="44"/>
        </w:rPr>
      </w:pPr>
      <w:r>
        <w:rPr>
          <w:rFonts w:ascii="方正小标宋简体" w:eastAsia="方正小标宋简体" w:hAnsi="宋体" w:hint="eastAsia"/>
          <w:b/>
          <w:bCs/>
          <w:sz w:val="44"/>
          <w:szCs w:val="44"/>
        </w:rPr>
        <w:t>绩效自评报告</w:t>
      </w:r>
    </w:p>
    <w:p>
      <w:pPr>
        <w:spacing w:line="576" w:lineRule="exact"/>
        <w:rPr>
          <w:color w:val="000000"/>
          <w14:textFill>
            <w14:solidFill>
              <w14:srgbClr w14:val="000000"/>
            </w14:solidFill>
          </w14:textFill>
        </w:rPr>
      </w:pPr>
      <w:r>
        <w:rPr>
          <w:rFonts w:hint="eastAsia"/>
          <w:color w:val="000000"/>
          <w14:textFill>
            <w14:solidFill>
              <w14:srgbClr w14:val="000000"/>
            </w14:solidFill>
          </w14:textFill>
        </w:rPr>
        <w:t xml:space="preserve"> </w:t>
      </w:r>
    </w:p>
    <w:p>
      <w:pPr>
        <w:adjustRightInd w:val="0"/>
        <w:snapToGrid w:val="0"/>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rPr>
      </w:pPr>
      <w:r>
        <w:rPr>
          <w:rFonts w:ascii="黑体" w:eastAsia="黑体" w:cs="黑体" w:hAnsi="黑体" w:hint="eastAsia"/>
          <w:bCs/>
          <w:color w:val="000000"/>
          <w:sz w:val="32"/>
          <w:szCs w:val="32"/>
          <w14:textFill>
            <w14:solidFill>
              <w14:srgbClr w14:val="000000"/>
            </w14:solidFill>
          </w14:textFill>
        </w:rPr>
        <w:t>一、项目概况</w:t>
      </w:r>
    </w:p>
    <w:p>
      <w:pPr>
        <w:adjustRightInd w:val="0"/>
        <w:snapToGrid w:val="0"/>
        <w:spacing w:line="576" w:lineRule="exact"/>
        <w:rPr>
          <w:rFonts w:ascii="仿宋_GB2312" w:eastAsia="仿宋_GB2312" w:cs="仿宋_GB2312" w:hAnsi="仿宋_GB2312"/>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lang w:val="zh-CN"/>
        </w:rPr>
        <w:t xml:space="preserve">  </w:t>
      </w:r>
      <w:r>
        <w:rPr>
          <w:rFonts w:ascii="仿宋_GB2312" w:eastAsia="仿宋_GB2312" w:cs="仿宋_GB2312" w:hAnsi="仿宋_GB2312" w:hint="eastAsia"/>
          <w:color w:val="000000"/>
          <w:sz w:val="32"/>
          <w:szCs w:val="32"/>
          <w14:textFill>
            <w14:solidFill>
              <w14:srgbClr w14:val="000000"/>
            </w14:solidFill>
          </w14:textFill>
        </w:rPr>
        <w:t xml:space="preserve">  （一） 广元市利州区交通运输局2022年农村四好路创建巩固项目申报资金5.00万元，资金批复5.00万元，项目的申报与批复符合资金管理办法等相关规定。</w:t>
      </w:r>
    </w:p>
    <w:p>
      <w:pPr>
        <w:adjustRightInd w:val="0"/>
        <w:snapToGrid w:val="0"/>
        <w:spacing w:line="576" w:lineRule="exact"/>
        <w:ind w:firstLine="640"/>
        <w:rPr>
          <w:rFonts w:ascii="仿宋_GB2312" w:eastAsia="仿宋_GB2312" w:cs="仿宋_GB2312" w:hAnsi="仿宋_GB2312"/>
          <w:color w:val="000000"/>
          <w:sz w:val="32"/>
          <w:szCs w:val="32"/>
          <w14:textFill>
            <w14:solidFill>
              <w14:srgbClr w14:val="000000"/>
            </w14:solidFill>
          </w14:textFill>
          <w:lang w:val="en-US" w:eastAsia="zh-CN"/>
        </w:rPr>
      </w:pPr>
      <w:r>
        <w:rPr>
          <w:rFonts w:ascii="仿宋_GB2312" w:eastAsia="仿宋_GB2312" w:cs="仿宋_GB2312" w:hAnsi="仿宋_GB2312" w:hint="eastAsia"/>
          <w:color w:val="000000"/>
          <w:sz w:val="32"/>
          <w:szCs w:val="32"/>
          <w14:textFill>
            <w14:solidFill>
              <w14:srgbClr w14:val="000000"/>
            </w14:solidFill>
          </w14:textFill>
        </w:rPr>
        <w:t>（二）项目绩效目标主要用于农村四好路创建巩固，提升农村公路通行能力。</w:t>
      </w:r>
      <w:r>
        <w:rPr>
          <w:rFonts w:ascii="仿宋_GB2312" w:eastAsia="仿宋_GB2312" w:cs="仿宋_GB2312" w:hAnsi="仿宋_GB2312" w:hint="eastAsia"/>
          <w:color w:val="000000"/>
          <w:sz w:val="32"/>
          <w:szCs w:val="32"/>
          <w14:textFill>
            <w14:solidFill>
              <w14:srgbClr w14:val="000000"/>
            </w14:solidFill>
          </w14:textFill>
          <w:lang w:eastAsia="zh-CN"/>
        </w:rPr>
        <w:t>召开专题会议大于等于</w:t>
      </w:r>
      <w:r>
        <w:rPr>
          <w:rFonts w:ascii="仿宋_GB2312" w:eastAsia="仿宋_GB2312" w:cs="仿宋_GB2312" w:hAnsi="仿宋_GB2312" w:hint="eastAsia"/>
          <w:color w:val="000000"/>
          <w:sz w:val="32"/>
          <w:szCs w:val="32"/>
          <w14:textFill>
            <w14:solidFill>
              <w14:srgbClr w14:val="000000"/>
            </w14:solidFill>
          </w14:textFill>
          <w:lang w:val="en-US" w:eastAsia="zh-CN"/>
        </w:rPr>
        <w:t>4次，印制相关资料大于等于500份，完成时间等于12个月，项目受益群众大于等于10万人，项目受益乡镇14个，乡镇部门满意度及群众满意度大于等于95%，促进交通运输长远发展，构建康养绿色城市的定性指标较优。</w:t>
      </w:r>
    </w:p>
    <w:p>
      <w:pPr>
        <w:adjustRightInd w:val="0"/>
        <w:snapToGrid w:val="0"/>
        <w:spacing w:line="576" w:lineRule="exact"/>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 xml:space="preserve"> </w:t>
      </w:r>
      <w:r>
        <w:rPr>
          <w:rFonts w:ascii="仿宋_GB2312" w:eastAsia="仿宋_GB2312" w:cs="仿宋_GB2312" w:hAnsi="仿宋_GB2312" w:hint="eastAsia"/>
          <w:color w:val="000000"/>
          <w:sz w:val="32"/>
          <w:szCs w:val="32"/>
          <w14:textFill>
            <w14:solidFill>
              <w14:srgbClr w14:val="000000"/>
            </w14:solidFill>
          </w14:textFill>
        </w:rPr>
        <w:t xml:space="preserve">   </w:t>
      </w:r>
      <w:r>
        <w:rPr>
          <w:rFonts w:ascii="仿宋_GB2312" w:eastAsia="仿宋_GB2312" w:cs="仿宋_GB2312" w:hAnsi="仿宋_GB2312" w:hint="eastAsia"/>
          <w:color w:val="000000"/>
          <w:sz w:val="32"/>
          <w:szCs w:val="32"/>
          <w14:textFill>
            <w14:solidFill>
              <w14:srgbClr w14:val="000000"/>
            </w14:solidFill>
          </w14:textFill>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color w:val="000000"/>
          <w:sz w:val="32"/>
          <w:szCs w:val="32"/>
          <w14:textFill>
            <w14:solidFill>
              <w14:srgbClr w14:val="000000"/>
            </w14:solidFill>
          </w14:textFill>
        </w:rPr>
      </w:pPr>
      <w:r>
        <w:rPr>
          <w:rFonts w:ascii="黑体" w:eastAsia="黑体" w:cs="黑体" w:hAnsi="黑体" w:hint="eastAsia"/>
          <w:bCs/>
          <w:color w:val="000000"/>
          <w:sz w:val="32"/>
          <w:szCs w:val="32"/>
          <w14:textFill>
            <w14:solidFill>
              <w14:srgbClr w14:val="000000"/>
            </w14:solidFill>
          </w14:textFill>
        </w:rPr>
        <w:t>二、项目实施及管理情况、</w:t>
      </w:r>
    </w:p>
    <w:p>
      <w:pPr>
        <w:adjustRightInd w:val="0"/>
        <w:snapToGrid w:val="0"/>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（一）资金计划、到位及使用情况。</w:t>
      </w:r>
    </w:p>
    <w:p>
      <w:pPr>
        <w:adjustRightInd w:val="0"/>
        <w:snapToGrid w:val="0"/>
        <w:spacing w:line="576" w:lineRule="exact"/>
        <w:ind w:firstLineChars="300" w:firstLine="96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1．该项目各类资金计划及截止评价时点实际全部到位，到位率100％。</w:t>
      </w:r>
    </w:p>
    <w:p>
      <w:pPr>
        <w:adjustRightInd w:val="0"/>
        <w:snapToGrid w:val="0"/>
        <w:spacing w:line="576" w:lineRule="exact"/>
        <w:ind w:firstLineChars="300" w:firstLine="96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2．截止评价时点项目资金的实际支出情况</w:t>
      </w:r>
      <w:r>
        <w:rPr>
          <w:rFonts w:ascii="仿宋_GB2312" w:eastAsia="仿宋_GB2312" w:cs="仿宋_GB2312" w:hAnsi="仿宋_GB2312" w:hint="eastAsia"/>
          <w:color w:val="000000"/>
          <w:sz w:val="32"/>
          <w:szCs w:val="32"/>
          <w14:textFill>
            <w14:solidFill>
              <w14:srgbClr w14:val="000000"/>
            </w14:solidFill>
          </w14:textFill>
        </w:rPr>
        <w:t>5.00</w:t>
      </w:r>
      <w:r>
        <w:rPr>
          <w:rFonts w:ascii="仿宋_GB2312" w:eastAsia="仿宋_GB2312" w:cs="仿宋_GB2312" w:hAnsi="仿宋_GB2312" w:hint="eastAsia"/>
          <w:color w:val="000000"/>
          <w:sz w:val="32"/>
          <w:szCs w:val="32"/>
          <w14:textFill>
            <w14:solidFill>
              <w14:srgbClr w14:val="000000"/>
            </w14:solidFill>
          </w14:textFill>
          <w:lang w:val="zh-CN"/>
        </w:rPr>
        <w:t>万元，资金开支主要为</w:t>
      </w:r>
      <w:r>
        <w:rPr>
          <w:rFonts w:ascii="仿宋_GB2312" w:eastAsia="仿宋_GB2312" w:cs="仿宋_GB2312" w:hAnsi="仿宋_GB2312" w:hint="eastAsia"/>
          <w:color w:val="000000"/>
          <w:sz w:val="32"/>
          <w:szCs w:val="32"/>
          <w14:textFill>
            <w14:solidFill>
              <w14:srgbClr w14:val="000000"/>
            </w14:solidFill>
          </w14:textFill>
        </w:rPr>
        <w:t>农村四好路创建巩固等相关工作</w:t>
      </w:r>
      <w:r>
        <w:rPr>
          <w:rFonts w:ascii="仿宋_GB2312" w:eastAsia="仿宋_GB2312" w:cs="仿宋_GB2312" w:hAnsi="仿宋_GB2312" w:hint="eastAsia"/>
          <w:color w:val="000000"/>
          <w:sz w:val="32"/>
          <w:szCs w:val="32"/>
          <w14:textFill>
            <w14:solidFill>
              <w14:srgbClr w14:val="000000"/>
            </w14:solidFill>
          </w14:textFill>
          <w:lang w:val="zh-CN"/>
        </w:rPr>
        <w:t>。</w:t>
      </w:r>
    </w:p>
    <w:p>
      <w:pPr>
        <w:adjustRightInd w:val="0"/>
        <w:snapToGrid w:val="0"/>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（二）项目财务管理情况。</w:t>
      </w:r>
    </w:p>
    <w:p>
      <w:pPr>
        <w:adjustRightInd w:val="0"/>
        <w:snapToGrid w:val="0"/>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该项目财务管理制度完善由经济发展办公室负责、会计核算及账务处理按财政制度执行。对照项目资金管理办法，评价项目严格执行财务管理制度、财务处理及时、会计核算规范。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（三）项目组织实施情况。</w:t>
      </w:r>
    </w:p>
    <w:p>
      <w:pPr>
        <w:adjustRightInd w:val="0"/>
        <w:snapToGrid w:val="0"/>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该项目由相关业务股室组织管理及具体实施。</w:t>
      </w:r>
    </w:p>
    <w:p>
      <w:pPr>
        <w:adjustRightInd w:val="0"/>
        <w:snapToGrid w:val="0"/>
        <w:spacing w:line="576" w:lineRule="exact"/>
        <w:ind w:firstLineChars="300" w:firstLine="960"/>
        <w:rPr>
          <w:rFonts w:ascii="黑体" w:eastAsia="黑体" w:cs="黑体" w:hAnsi="黑体"/>
          <w:bCs/>
          <w:color w:val="000000"/>
          <w:sz w:val="32"/>
          <w:szCs w:val="32"/>
          <w14:textFill>
            <w14:solidFill>
              <w14:srgbClr w14:val="000000"/>
            </w14:solidFill>
          </w14:textFill>
        </w:rPr>
      </w:pPr>
      <w:r>
        <w:rPr>
          <w:rFonts w:ascii="黑体" w:eastAsia="黑体" w:cs="黑体" w:hAnsi="黑体" w:hint="eastAsia"/>
          <w:bCs/>
          <w:color w:val="000000"/>
          <w:sz w:val="32"/>
          <w:szCs w:val="32"/>
          <w14:textFill>
            <w14:solidFill>
              <w14:srgbClr w14:val="000000"/>
            </w14:solidFill>
          </w14:textFill>
        </w:rPr>
        <w:t>三、项目绩效情况</w:t>
        <w:tab/>
      </w:r>
    </w:p>
    <w:p>
      <w:pPr>
        <w:adjustRightInd w:val="0"/>
        <w:snapToGrid w:val="0"/>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（一）项目完成情况。</w:t>
      </w:r>
    </w:p>
    <w:p>
      <w:pPr>
        <w:adjustRightInd w:val="0"/>
        <w:snapToGrid w:val="0"/>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 xml:space="preserve"> 该项目完成率100％，主要用于</w:t>
      </w:r>
      <w:r>
        <w:rPr>
          <w:rFonts w:ascii="仿宋_GB2312" w:eastAsia="仿宋_GB2312" w:cs="仿宋_GB2312" w:hAnsi="仿宋_GB2312" w:hint="eastAsia"/>
          <w:color w:val="000000"/>
          <w:sz w:val="32"/>
          <w:szCs w:val="32"/>
          <w14:textFill>
            <w14:solidFill>
              <w14:srgbClr w14:val="000000"/>
            </w14:solidFill>
          </w14:textFill>
        </w:rPr>
        <w:t>农村四好路创建巩固等相关工作</w:t>
      </w:r>
      <w:r>
        <w:rPr>
          <w:rFonts w:ascii="仿宋_GB2312" w:eastAsia="仿宋_GB2312" w:cs="仿宋_GB2312" w:hAnsi="仿宋_GB2312" w:hint="eastAsia"/>
          <w:color w:val="000000"/>
          <w:sz w:val="32"/>
          <w:szCs w:val="32"/>
          <w14:textFill>
            <w14:solidFill>
              <w14:srgbClr w14:val="000000"/>
            </w14:solidFill>
          </w14:textFill>
          <w:lang w:val="zh-CN"/>
        </w:rPr>
        <w:t>。</w:t>
      </w:r>
    </w:p>
    <w:p>
      <w:pPr>
        <w:adjustRightInd w:val="0"/>
        <w:snapToGrid w:val="0"/>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（二）项目效益情况。</w:t>
      </w:r>
    </w:p>
    <w:p>
      <w:pPr>
        <w:adjustRightInd w:val="0"/>
        <w:snapToGrid w:val="0"/>
        <w:spacing w:line="576" w:lineRule="exact"/>
        <w:ind w:firstLineChars="200" w:firstLine="640"/>
        <w:rPr>
          <w:rFonts w:ascii="仿宋_GB2312" w:eastAsia="仿宋_GB2312" w:cs="仿宋_GB2312" w:hAnsi="仿宋_GB2312" w:hint="eastAsia"/>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推农村公路高质量发展，形成农村公路建管养运协调发展，提升群众幸福感、获得感、具有明显经济、社会效益。保障经济社会有序发展。</w:t>
      </w:r>
    </w:p>
    <w:p>
      <w:pPr>
        <w:adjustRightInd w:val="0"/>
        <w:snapToGrid w:val="0"/>
        <w:spacing w:line="576" w:lineRule="exact"/>
        <w:ind w:firstLine="640"/>
        <w:rPr>
          <w:rFonts w:ascii="仿宋_GB2312" w:eastAsia="仿宋_GB2312" w:cs="仿宋_GB2312" w:hAnsi="仿宋_GB2312" w:hint="eastAsia"/>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eastAsia="zh-CN"/>
        </w:rPr>
        <w:t>召开专题会议大于等于</w:t>
      </w:r>
      <w:r>
        <w:rPr>
          <w:rFonts w:ascii="仿宋_GB2312" w:eastAsia="仿宋_GB2312" w:cs="仿宋_GB2312" w:hAnsi="仿宋_GB2312" w:hint="eastAsia"/>
          <w:color w:val="000000"/>
          <w:sz w:val="32"/>
          <w:szCs w:val="32"/>
          <w14:textFill>
            <w14:solidFill>
              <w14:srgbClr w14:val="000000"/>
            </w14:solidFill>
          </w14:textFill>
          <w:lang w:val="en-US" w:eastAsia="zh-CN"/>
        </w:rPr>
        <w:t>4次，印制相关资料大于等于500份，完成时间等于12个月，项目受益群众大于等于10万人，项目受益乡镇14个，乡镇部门满意度及群众满意度大于等于95%，促进交通运输长远发展，构建康养绿色城市的定性指标较优。</w:t>
      </w:r>
    </w:p>
    <w:p>
      <w:pPr>
        <w:adjustRightInd w:val="0"/>
        <w:snapToGrid w:val="0"/>
        <w:spacing w:line="576" w:lineRule="exact"/>
        <w:ind w:firstLineChars="200" w:firstLine="640"/>
        <w:rPr>
          <w:rFonts w:ascii="黑体" w:eastAsia="黑体" w:cs="黑体" w:hAnsi="黑体"/>
          <w:bCs/>
          <w:color w:val="000000"/>
          <w:sz w:val="32"/>
          <w:szCs w:val="32"/>
          <w14:textFill>
            <w14:solidFill>
              <w14:srgbClr w14:val="000000"/>
            </w14:solidFill>
          </w14:textFill>
        </w:rPr>
      </w:pPr>
      <w:r>
        <w:rPr>
          <w:rFonts w:ascii="黑体" w:eastAsia="黑体" w:cs="黑体" w:hAnsi="黑体" w:hint="eastAsia"/>
          <w:bCs/>
          <w:color w:val="000000"/>
          <w:sz w:val="32"/>
          <w:szCs w:val="32"/>
          <w14:textFill>
            <w14:solidFill>
              <w14:srgbClr w14:val="000000"/>
            </w14:solidFill>
          </w14:textFill>
        </w:rPr>
        <w:t>四、问题及建议</w:t>
      </w:r>
    </w:p>
    <w:p>
      <w:pPr>
        <w:spacing w:line="576" w:lineRule="exact"/>
        <w:ind w:firstLineChars="200"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（一）存在的问题。</w:t>
      </w:r>
    </w:p>
    <w:p>
      <w:pPr>
        <w:spacing w:line="576" w:lineRule="exact"/>
        <w:ind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我辖区四好农村公路创建巩固任务重，体量大，工作经费需求大，资金不能足额满足需求。</w:t>
      </w:r>
    </w:p>
    <w:p>
      <w:pPr>
        <w:spacing w:line="576" w:lineRule="exact"/>
        <w:ind w:firstLine="640"/>
        <w:rPr>
          <w:rFonts w:ascii="仿宋_GB2312" w:eastAsia="仿宋_GB2312" w:cs="仿宋_GB2312" w:hAnsi="仿宋_GB2312"/>
          <w:color w:val="000000"/>
          <w:sz w:val="32"/>
          <w:szCs w:val="32"/>
          <w14:textFill>
            <w14:solidFill>
              <w14:srgbClr w14:val="000000"/>
            </w14:solidFill>
          </w14:textFill>
          <w:lang w:val="zh-CN"/>
        </w:rPr>
      </w:pPr>
      <w:r>
        <w:rPr>
          <w:rFonts w:ascii="仿宋_GB2312" w:eastAsia="仿宋_GB2312" w:cs="仿宋_GB2312" w:hAnsi="仿宋_GB2312" w:hint="eastAsia"/>
          <w:color w:val="000000"/>
          <w:sz w:val="32"/>
          <w:szCs w:val="32"/>
          <w14:textFill>
            <w14:solidFill>
              <w14:srgbClr w14:val="000000"/>
            </w14:solidFill>
          </w14:textFill>
          <w:lang w:val="zh-CN"/>
        </w:rPr>
        <w:t>（二）相关建议。</w:t>
      </w:r>
    </w:p>
    <w:p>
      <w:pPr>
        <w:spacing w:line="576" w:lineRule="exact"/>
        <w:ind w:firstLine="640"/>
        <w:rPr>
          <w:rFonts w:ascii="仿宋_GB2312" w:eastAsia="仿宋_GB2312" w:cs="仿宋_GB2312" w:hAnsi="仿宋_GB2312"/>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保障充足工作经费。</w:t>
      </w:r>
    </w:p>
    <w:p>
      <w:pPr>
        <w:spacing w:line="576" w:lineRule="exact"/>
        <w:ind w:firstLine="640"/>
        <w:rPr>
          <w:rFonts w:ascii="仿宋_GB2312" w:eastAsia="仿宋_GB2312" w:cs="仿宋_GB2312" w:hAnsi="仿宋_GB2312"/>
          <w:color w:val="000000"/>
          <w:sz w:val="32"/>
          <w:szCs w:val="32"/>
          <w14:textFill>
            <w14:solidFill>
              <w14:srgbClr w14:val="000000"/>
            </w14:solidFill>
          </w14:textFill>
        </w:rPr>
      </w:pPr>
    </w:p>
    <w:p>
      <w:pPr>
        <w:spacing w:line="576" w:lineRule="exact"/>
        <w:ind w:firstLine="640"/>
        <w:rPr>
          <w:rFonts w:ascii="仿宋_GB2312" w:eastAsia="仿宋_GB2312" w:cs="仿宋_GB2312" w:hAnsi="仿宋_GB2312"/>
          <w:color w:val="000000"/>
          <w:sz w:val="32"/>
          <w:szCs w:val="32"/>
          <w14:textFill>
            <w14:solidFill>
              <w14:srgbClr w14:val="000000"/>
            </w14:solidFill>
          </w14:textFill>
        </w:rPr>
      </w:pPr>
    </w:p>
    <w:p>
      <w:pPr>
        <w:adjustRightInd w:val="0"/>
        <w:snapToGrid w:val="0"/>
        <w:spacing w:line="576" w:lineRule="exact"/>
        <w:rPr>
          <w:rFonts w:ascii="仿宋_GB2312" w:eastAsia="仿宋_GB2312" w:cs="Times New Roman" w:hAnsi="Times New Roman"/>
          <w:color w:val="000000"/>
          <w:sz w:val="32"/>
          <w:szCs w:val="32"/>
          <w14:textFill>
            <w14:solidFill>
              <w14:srgbClr w14:val="000000"/>
            </w14:solidFill>
          </w14:textFill>
        </w:rPr>
      </w:pPr>
    </w:p>
    <w:p>
      <w:pPr>
        <w:adjustRightInd w:val="0"/>
        <w:snapToGrid w:val="0"/>
        <w:spacing w:line="576" w:lineRule="exact"/>
        <w:rPr>
          <w:rFonts w:ascii="仿宋_GB2312" w:eastAsia="仿宋_GB2312" w:cs="Times New Roman" w:hAnsi="Times New Roman"/>
          <w:color w:val="000000"/>
          <w:sz w:val="32"/>
          <w:szCs w:val="32"/>
          <w14:textFill>
            <w14:solidFill>
              <w14:srgbClr w14:val="000000"/>
            </w14:solidFill>
          </w14:textFill>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610"/>
        <w:gridCol w:w="1829"/>
        <w:gridCol w:w="1579"/>
        <w:gridCol w:w="2018"/>
        <w:gridCol w:w="468"/>
        <w:gridCol w:w="1493"/>
        <w:gridCol w:w="1025"/>
        <w:gridCol w:w="978"/>
        <w:gridCol w:w="486"/>
        <w:gridCol w:w="405"/>
        <w:gridCol w:w="2286"/>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51080222T000005857629-2022年农村四好路创建巩固</w:t>
            </w:r>
          </w:p>
        </w:tc>
      </w:tr>
      <w:tr>
        <w:trPr>
          <w:trHeight w:val="512"/>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0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7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0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6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0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通过项目的实施，进一步巩固创建成果，提升农村公路路域环境，完善“建好、管好、护好、运营好”机制体制。</w:t>
            </w:r>
          </w:p>
        </w:tc>
        <w:tc>
          <w:tcPr>
            <w:tcW w:w="156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产出指标</w:t>
            </w: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数量指标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召开专题会议</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印制相关资料</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500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份</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质量指标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改善人居环境</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巩固创建成果</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时效指标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及时跟踪上级新要求</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高中低</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完成时间</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月</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成本指标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资料成本压缩</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会议成本压缩</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效果指标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路域环境进一步优美</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路面状况进一步改善</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效益指标</w:t>
            </w: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社会效益指标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项目受益群众</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万人</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 xml:space="preserve">项目受益乡镇 </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14</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个</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可持续发展指标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增强保障能力</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构建康养绿色城市</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678"/>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可持续影响指标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推进全区农村公路建、管、养、运协调可持续发展</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促进交通运输长远发展</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满意度指标</w:t>
            </w:r>
          </w:p>
        </w:tc>
        <w:tc>
          <w:tcPr>
            <w:tcW w:w="6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服务对象满意度指标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乡镇部门满意度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群众满意度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0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2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adjustRightInd w:val="0"/>
        <w:snapToGrid w:val="0"/>
        <w:spacing w:line="576" w:lineRule="exact"/>
        <w:rPr>
          <w:rFonts w:ascii="仿宋_GB2312" w:eastAsia="仿宋_GB2312" w:cs="Times New Roman" w:hAnsi="Times New Roman"/>
          <w:color w:val="000000"/>
          <w:sz w:val="32"/>
          <w:szCs w:val="32"/>
          <w14:textFill>
            <w14:solidFill>
              <w14:srgbClr w14:val="000000"/>
            </w14:solidFill>
          </w14:textFill>
        </w:rPr>
        <w:sectPr>
          <w:pgSz w:w="15840" w:h="12240" w:orient="landscape"/>
          <w:pgMar w:top="1800" w:right="1440" w:bottom="1800" w:left="1440" w:header="720" w:footer="720" w:gutter="0"/>
          <w:cols w:num="1" w:space="720"/>
          <w:docGrid w:linePitch="326" w:charSpace="0"/>
        </w:sectPr>
      </w:pPr>
    </w:p>
    <w:p>
      <w:pPr>
        <w:adjustRightInd w:val="0"/>
        <w:snapToGrid w:val="0"/>
        <w:spacing w:line="576" w:lineRule="exact"/>
        <w:rPr>
          <w:rFonts w:ascii="仿宋_GB2312" w:eastAsia="仿宋_GB2312" w:cs="Times New Roman" w:hAnsi="Times New Roman"/>
          <w:color w:val="000000"/>
          <w:sz w:val="32"/>
          <w:szCs w:val="32"/>
          <w14:textFill>
            <w14:solidFill>
              <w14:srgbClr w14:val="000000"/>
            </w14:solidFill>
          </w14:textFill>
        </w:rPr>
      </w:pPr>
    </w:p>
    <w:p>
      <w:pPr>
        <w:adjustRightInd w:val="0"/>
        <w:snapToGrid w:val="0"/>
        <w:spacing w:line="576" w:lineRule="exact"/>
        <w:rPr>
          <w:rFonts w:ascii="黑体" w:eastAsia="黑体" w:cs="黑体" w:hAnsi="黑体"/>
          <w:bCs/>
          <w:sz w:val="36"/>
          <w:szCs w:val="36"/>
        </w:rPr>
      </w:pPr>
    </w:p>
    <w:p>
      <w:pPr>
        <w:adjustRightInd w:val="0"/>
        <w:snapToGrid w:val="0"/>
        <w:spacing w:line="576" w:lineRule="exact"/>
        <w:jc w:val="center"/>
        <w:rPr>
          <w:rFonts w:ascii="方正小标宋简体" w:eastAsia="方正小标宋简体" w:hAnsi="宋体" w:hint="eastAsia"/>
          <w:b/>
          <w:bCs/>
          <w:sz w:val="44"/>
          <w:szCs w:val="44"/>
        </w:rPr>
      </w:pPr>
    </w:p>
    <w:p>
      <w:pPr>
        <w:adjustRightInd w:val="0"/>
        <w:snapToGrid w:val="0"/>
        <w:spacing w:line="576" w:lineRule="exact"/>
        <w:jc w:val="center"/>
        <w:rPr>
          <w:rFonts w:ascii="方正小标宋简体" w:eastAsia="方正小标宋简体" w:hAnsi="宋体" w:hint="eastAsia"/>
          <w:b/>
          <w:bCs/>
          <w:sz w:val="44"/>
          <w:szCs w:val="44"/>
        </w:rPr>
      </w:pPr>
      <w:r>
        <w:rPr>
          <w:rFonts w:ascii="方正小标宋简体" w:eastAsia="方正小标宋简体" w:hAnsi="宋体" w:hint="eastAsia"/>
          <w:b/>
          <w:bCs/>
          <w:sz w:val="44"/>
          <w:szCs w:val="44"/>
        </w:rPr>
        <w:t>关于“四好农村路”创建工作经费项目</w:t>
      </w:r>
    </w:p>
    <w:p>
      <w:pPr>
        <w:adjustRightInd w:val="0"/>
        <w:snapToGrid w:val="0"/>
        <w:spacing w:line="576" w:lineRule="exact"/>
        <w:jc w:val="center"/>
        <w:rPr>
          <w:rFonts w:ascii="方正小标宋简体" w:eastAsia="方正小标宋简体" w:hAnsi="宋体" w:hint="eastAsia"/>
          <w:b/>
          <w:bCs/>
          <w:sz w:val="44"/>
          <w:szCs w:val="44"/>
        </w:rPr>
      </w:pPr>
      <w:r>
        <w:rPr>
          <w:rFonts w:ascii="方正小标宋简体" w:eastAsia="方正小标宋简体" w:hAnsi="宋体" w:hint="eastAsia"/>
          <w:b/>
          <w:bCs/>
          <w:sz w:val="44"/>
          <w:szCs w:val="44"/>
        </w:rPr>
        <w:t>绩效自评报告</w:t>
      </w:r>
    </w:p>
    <w:p>
      <w:pPr>
        <w:spacing w:line="576" w:lineRule="exact"/>
        <w:jc w:val="center"/>
        <w:rPr>
          <w:rFonts w:ascii="仿宋_GB2312" w:eastAsia="仿宋_GB2312" w:cs="仿宋_GB2312" w:hAnsi="仿宋_GB2312"/>
          <w:sz w:val="32"/>
          <w:szCs w:val="32"/>
        </w:rPr>
      </w:pPr>
    </w:p>
    <w:p>
      <w:pPr>
        <w:adjustRightInd w:val="0"/>
        <w:snapToGrid w:val="0"/>
        <w:spacing w:line="576" w:lineRule="exact"/>
        <w:ind w:firstLine="720"/>
        <w:rPr>
          <w:rFonts w:ascii="仿宋_GB2312" w:eastAsia="仿宋_GB2312" w:cs="仿宋_GB2312" w:hAnsi="仿宋_GB2312"/>
          <w:sz w:val="32"/>
          <w:szCs w:val="32"/>
          <w:lang w:val="zh-CN"/>
        </w:rPr>
      </w:pPr>
      <w:r>
        <w:rPr>
          <w:rFonts w:ascii="黑体" w:eastAsia="黑体" w:cs="黑体" w:hAnsi="黑体" w:hint="eastAsia"/>
          <w:bCs/>
          <w:sz w:val="32"/>
          <w:szCs w:val="32"/>
        </w:rPr>
        <w:t>一、</w:t>
      </w:r>
      <w:r>
        <w:rPr>
          <w:rFonts w:ascii="黑体" w:eastAsia="黑体" w:cs="黑体" w:hAnsi="黑体" w:hint="eastAsia"/>
          <w:bCs/>
          <w:sz w:val="32"/>
          <w:szCs w:val="32"/>
          <w:lang w:val="zh-CN"/>
        </w:rPr>
        <w:t>项目概况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（一）项目资金申报及批复情况：广元市利州区交通运输局</w:t>
      </w:r>
      <w:r>
        <w:rPr>
          <w:rFonts w:ascii="仿宋_GB2312" w:eastAsia="仿宋_GB2312" w:cs="仿宋_GB2312" w:hAnsi="仿宋_GB2312" w:hint="eastAsia"/>
          <w:bCs/>
          <w:sz w:val="32"/>
          <w:szCs w:val="32"/>
        </w:rPr>
        <w:t>2022年</w:t>
      </w:r>
      <w:r>
        <w:rPr>
          <w:rFonts w:ascii="仿宋_GB2312" w:eastAsia="仿宋_GB2312" w:cs="仿宋_GB2312" w:hAnsi="仿宋_GB2312" w:hint="eastAsia"/>
          <w:bCs/>
          <w:sz w:val="32"/>
          <w:szCs w:val="32"/>
          <w:lang w:val="zh-CN"/>
        </w:rPr>
        <w:t>“四好农村路”创建工作经费项目，得到了财政局的同意，并下达预算指标（区长批示件1473号），项目的申报与批复</w:t>
      </w:r>
      <w:r>
        <w:rPr>
          <w:rFonts w:ascii="仿宋_GB2312" w:eastAsia="仿宋_GB2312" w:cs="仿宋_GB2312" w:hAnsi="仿宋_GB2312" w:hint="eastAsia"/>
          <w:sz w:val="32"/>
          <w:szCs w:val="32"/>
          <w:lang w:val="zh-CN"/>
        </w:rPr>
        <w:t>符合资金管理办法等相关规定。</w:t>
      </w:r>
    </w:p>
    <w:p>
      <w:pPr>
        <w:adjustRightInd w:val="0"/>
        <w:snapToGrid w:val="0"/>
        <w:spacing w:line="576" w:lineRule="exact"/>
        <w:ind w:firstLine="720"/>
        <w:rPr>
          <w:rFonts w:ascii="仿宋_GB2312" w:eastAsia="仿宋_GB2312" w:cs="仿宋_GB2312" w:hAnsi="仿宋_GB2312"/>
          <w:sz w:val="32"/>
          <w:szCs w:val="32"/>
          <w:lang w:val="en-US" w:eastAsia="zh-CN"/>
        </w:rPr>
      </w:pPr>
      <w:r>
        <w:rPr>
          <w:rFonts w:ascii="仿宋_GB2312" w:eastAsia="仿宋_GB2312" w:cs="仿宋_GB2312" w:hAnsi="仿宋_GB2312" w:hint="eastAsia"/>
          <w:bCs/>
          <w:sz w:val="32"/>
          <w:szCs w:val="32"/>
          <w:lang w:val="zh-CN"/>
        </w:rPr>
        <w:t>（二）项目绩效目标：</w:t>
      </w:r>
      <w:r>
        <w:rPr>
          <w:rFonts w:ascii="仿宋_GB2312" w:eastAsia="仿宋_GB2312" w:cs="仿宋_GB2312" w:hAnsi="仿宋_GB2312" w:hint="eastAsia"/>
          <w:sz w:val="32"/>
          <w:szCs w:val="32"/>
          <w:lang w:val="zh-CN"/>
        </w:rPr>
        <w:t>形成农村公路建管养运协调发展，提升群众幸福感、获得感、具有明显经济、社会效益。群众满意度指标大于等于</w:t>
      </w:r>
      <w:r>
        <w:rPr>
          <w:rFonts w:ascii="仿宋_GB2312" w:eastAsia="仿宋_GB2312" w:cs="仿宋_GB2312" w:hAnsi="仿宋_GB2312" w:hint="eastAsia"/>
          <w:sz w:val="32"/>
          <w:szCs w:val="32"/>
          <w:lang w:val="en-US" w:eastAsia="zh-CN"/>
        </w:rPr>
        <w:t>95%。</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（三）项目资金申报相符性。</w:t>
      </w:r>
      <w:r>
        <w:rPr>
          <w:rFonts w:ascii="仿宋_GB2312" w:eastAsia="仿宋_GB2312" w:cs="仿宋_GB2312" w:hAnsi="仿宋_GB2312" w:hint="eastAsia"/>
          <w:sz w:val="32"/>
          <w:szCs w:val="32"/>
          <w:lang w:val="zh-CN"/>
        </w:rPr>
        <w:t>项目申报内容与具体实施内容相符、申报目标合理可行。</w:t>
      </w:r>
    </w:p>
    <w:p>
      <w:pPr>
        <w:adjustRightInd w:val="0"/>
        <w:snapToGrid w:val="0"/>
        <w:spacing w:line="576" w:lineRule="exact"/>
        <w:ind w:firstLine="72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720"/>
        <w:rPr>
          <w:rFonts w:ascii="仿宋_GB2312" w:eastAsia="仿宋_GB2312" w:cs="仿宋_GB2312" w:hAnsi="仿宋_GB2312"/>
          <w:b/>
          <w:sz w:val="32"/>
          <w:szCs w:val="32"/>
          <w:lang w:val="zh-CN"/>
        </w:rPr>
      </w:pPr>
      <w:r>
        <w:rPr>
          <w:rFonts w:ascii="仿宋_GB2312" w:eastAsia="仿宋_GB2312" w:cs="仿宋_GB2312" w:hAnsi="仿宋_GB2312" w:hint="eastAsia"/>
          <w:b/>
          <w:bCs/>
          <w:sz w:val="32"/>
          <w:szCs w:val="32"/>
          <w:lang w:val="zh-CN"/>
        </w:rPr>
        <w:t>（一）资金计划、到位及使用情况。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1．资金计划及到位。财政局预算指标（</w:t>
      </w:r>
      <w:r>
        <w:rPr>
          <w:rFonts w:ascii="仿宋_GB2312" w:eastAsia="仿宋_GB2312" w:cs="仿宋_GB2312" w:hAnsi="仿宋_GB2312" w:hint="eastAsia"/>
          <w:bCs/>
          <w:sz w:val="32"/>
          <w:szCs w:val="32"/>
          <w:lang w:val="zh-CN"/>
        </w:rPr>
        <w:t>区长批示件1473号</w:t>
      </w:r>
      <w:r>
        <w:rPr>
          <w:rFonts w:ascii="仿宋_GB2312" w:eastAsia="仿宋_GB2312" w:cs="仿宋_GB2312" w:hAnsi="仿宋_GB2312" w:hint="eastAsia"/>
          <w:sz w:val="32"/>
          <w:szCs w:val="32"/>
          <w:lang w:val="zh-CN"/>
        </w:rPr>
        <w:t>）</w:t>
      </w:r>
      <w:r>
        <w:rPr>
          <w:rFonts w:ascii="仿宋_GB2312" w:eastAsia="仿宋_GB2312" w:cs="仿宋_GB2312" w:hAnsi="仿宋_GB2312" w:hint="eastAsia"/>
          <w:sz w:val="32"/>
          <w:szCs w:val="32"/>
        </w:rPr>
        <w:t>20万元，到位率100%</w:t>
      </w:r>
      <w:r>
        <w:rPr>
          <w:rFonts w:ascii="仿宋_GB2312" w:eastAsia="仿宋_GB2312" w:cs="仿宋_GB2312" w:hAnsi="仿宋_GB2312" w:hint="eastAsia"/>
          <w:sz w:val="32"/>
          <w:szCs w:val="32"/>
          <w:lang w:val="zh-CN"/>
        </w:rPr>
        <w:t>。</w:t>
      </w:r>
    </w:p>
    <w:p>
      <w:pPr>
        <w:pStyle w:val="26"/>
        <w:spacing w:line="576" w:lineRule="exact"/>
        <w:ind w:firstLineChars="200" w:firstLine="640"/>
        <w:jc w:val="center"/>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2．资金使用：</w:t>
      </w:r>
      <w:r>
        <w:rPr>
          <w:rFonts w:ascii="仿宋_GB2312" w:eastAsia="仿宋_GB2312" w:cs="仿宋_GB2312" w:hAnsi="仿宋_GB2312" w:hint="eastAsia"/>
          <w:color w:val="auto"/>
          <w:kern w:val="2"/>
          <w:sz w:val="32"/>
          <w:szCs w:val="32"/>
          <w:lang w:val="zh-CN"/>
        </w:rPr>
        <w:t>“四好农村路”创建工作经费项目</w:t>
      </w:r>
      <w:r>
        <w:rPr>
          <w:rFonts w:ascii="仿宋_GB2312" w:eastAsia="仿宋_GB2312" w:cs="仿宋_GB2312" w:hAnsi="仿宋_GB2312" w:hint="eastAsia"/>
          <w:bCs/>
          <w:sz w:val="32"/>
          <w:szCs w:val="32"/>
          <w:lang w:val="zh-CN"/>
        </w:rPr>
        <w:t>，</w:t>
      </w:r>
      <w:r>
        <w:rPr>
          <w:rFonts w:ascii="仿宋_GB2312" w:eastAsia="仿宋_GB2312" w:cs="仿宋_GB2312" w:hAnsi="仿宋_GB2312" w:hint="eastAsia"/>
          <w:sz w:val="32"/>
          <w:szCs w:val="32"/>
        </w:rPr>
        <w:t>资金到账率100%。</w:t>
      </w:r>
      <w:r>
        <w:rPr>
          <w:rFonts w:ascii="仿宋_GB2312" w:eastAsia="仿宋_GB2312" w:cs="仿宋_GB2312" w:hAnsi="仿宋_GB2312" w:hint="eastAsia"/>
          <w:sz w:val="32"/>
          <w:szCs w:val="32"/>
          <w:lang w:val="zh-CN"/>
        </w:rPr>
        <w:t>支付依据合规合法，资金支付与预算相符。</w:t>
      </w:r>
    </w:p>
    <w:p>
      <w:pPr>
        <w:adjustRightInd w:val="0"/>
        <w:snapToGrid w:val="0"/>
        <w:spacing w:line="576" w:lineRule="exact"/>
        <w:ind w:firstLine="720"/>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（二）项目财务管理情况。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该项目财务管理制度健全，会计核算及账务处理合理、合法。严格执行财务管理制度、财务处理及时、会计核算规范。</w:t>
      </w:r>
    </w:p>
    <w:p>
      <w:pPr>
        <w:adjustRightInd w:val="0"/>
        <w:snapToGrid w:val="0"/>
        <w:spacing w:line="576" w:lineRule="exact"/>
        <w:ind w:left="410" w:firstLine="643"/>
        <w:rPr>
          <w:rFonts w:ascii="仿宋" w:eastAsia="仿宋" w:cs="仿宋" w:hAnsi="仿宋"/>
          <w:bCs/>
          <w:sz w:val="32"/>
          <w:szCs w:val="32"/>
          <w:lang w:val="zh-CN"/>
        </w:rPr>
      </w:pPr>
      <w:r>
        <w:rPr>
          <w:rFonts w:ascii="仿宋" w:eastAsia="仿宋" w:cs="仿宋" w:hAnsi="仿宋" w:hint="eastAsia"/>
          <w:bCs/>
          <w:sz w:val="32"/>
          <w:szCs w:val="32"/>
          <w:lang w:val="zh-CN"/>
        </w:rPr>
        <w:t>（二）</w:t>
      </w:r>
      <w:r>
        <w:rPr>
          <w:rFonts w:ascii="仿宋_GB2312" w:eastAsia="仿宋_GB2312" w:cs="仿宋_GB2312" w:hAnsi="仿宋_GB2312" w:hint="eastAsia"/>
          <w:b/>
          <w:bCs/>
          <w:sz w:val="32"/>
          <w:szCs w:val="32"/>
          <w:lang w:val="zh-CN"/>
        </w:rPr>
        <w:t>项目组织实施情况。</w:t>
      </w:r>
      <w:r>
        <w:rPr>
          <w:rFonts w:ascii="仿宋_GB2312" w:eastAsia="仿宋_GB2312" w:cs="仿宋_GB2312" w:hAnsi="仿宋_GB2312" w:hint="eastAsia"/>
          <w:bCs/>
          <w:sz w:val="32"/>
          <w:szCs w:val="32"/>
          <w:lang w:val="zh-CN"/>
        </w:rPr>
        <w:t>“四好农村路”创建工作经费项目项目</w:t>
      </w:r>
      <w:r>
        <w:rPr>
          <w:rFonts w:ascii="仿宋_GB2312" w:eastAsia="仿宋_GB2312" w:cs="仿宋_GB2312" w:hAnsi="仿宋_GB2312" w:hint="eastAsia"/>
          <w:sz w:val="32"/>
          <w:szCs w:val="32"/>
          <w:lang w:val="zh-CN"/>
        </w:rPr>
        <w:t>由相关业务股室具体负责组织实施，主要用于是</w:t>
      </w:r>
      <w:r>
        <w:rPr>
          <w:rFonts w:ascii="仿宋" w:eastAsia="仿宋" w:cs="仿宋" w:hAnsi="仿宋" w:hint="eastAsia"/>
          <w:bCs/>
          <w:sz w:val="32"/>
          <w:szCs w:val="32"/>
        </w:rPr>
        <w:t>“四好农村路”创建工作。</w:t>
      </w:r>
    </w:p>
    <w:p>
      <w:pPr>
        <w:adjustRightInd w:val="0"/>
        <w:snapToGrid w:val="0"/>
        <w:spacing w:line="576" w:lineRule="exact"/>
        <w:ind w:firstLineChars="200" w:firstLine="640"/>
        <w:rPr>
          <w:rFonts w:ascii="仿宋" w:eastAsia="仿宋" w:cs="仿宋" w:hAnsi="仿宋"/>
          <w:bCs/>
          <w:sz w:val="32"/>
          <w:szCs w:val="32"/>
        </w:rPr>
      </w:pPr>
      <w:r>
        <w:rPr>
          <w:rFonts w:ascii="黑体" w:eastAsia="黑体" w:cs="黑体" w:hAnsi="黑体" w:hint="eastAsia"/>
          <w:b/>
          <w:sz w:val="32"/>
          <w:szCs w:val="32"/>
        </w:rPr>
        <w:t>三、项目绩效情况</w:t>
      </w:r>
      <w:r>
        <w:rPr>
          <w:rFonts w:ascii="黑体" w:eastAsia="黑体" w:cs="黑体" w:hAnsi="黑体" w:hint="eastAsia"/>
          <w:bCs/>
          <w:sz w:val="32"/>
          <w:szCs w:val="32"/>
        </w:rPr>
        <w:tab/>
        <w:t>：</w:t>
      </w:r>
      <w:r>
        <w:rPr>
          <w:rFonts w:ascii="仿宋" w:eastAsia="仿宋" w:cs="仿宋" w:hAnsi="仿宋" w:hint="eastAsia"/>
          <w:bCs/>
          <w:sz w:val="32"/>
          <w:szCs w:val="32"/>
        </w:rPr>
        <w:t>该项目的实施，改善了农村公路通行条件，增强了人民出行幸福感，取得了良好的社会效益，群众满意度</w:t>
      </w:r>
      <w:r>
        <w:rPr>
          <w:rFonts w:ascii="仿宋" w:eastAsia="仿宋" w:cs="仿宋" w:hAnsi="仿宋" w:hint="eastAsia"/>
          <w:bCs/>
          <w:sz w:val="32"/>
          <w:szCs w:val="32"/>
          <w:lang w:eastAsia="zh-CN"/>
        </w:rPr>
        <w:t>大于等于</w:t>
      </w:r>
      <w:r>
        <w:rPr>
          <w:rFonts w:ascii="仿宋" w:eastAsia="仿宋" w:cs="仿宋" w:hAnsi="仿宋" w:hint="eastAsia"/>
          <w:bCs/>
          <w:sz w:val="32"/>
          <w:szCs w:val="32"/>
          <w:lang w:val="en-US" w:eastAsia="zh-CN"/>
        </w:rPr>
        <w:t>95</w:t>
      </w:r>
      <w:r>
        <w:rPr>
          <w:rFonts w:ascii="仿宋" w:eastAsia="仿宋" w:cs="仿宋" w:hAnsi="仿宋" w:hint="eastAsia"/>
          <w:bCs/>
          <w:sz w:val="32"/>
          <w:szCs w:val="32"/>
        </w:rPr>
        <w:t>%。</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无</w:t>
      </w:r>
    </w:p>
    <w:p>
      <w:pPr>
        <w:spacing w:line="576" w:lineRule="exact"/>
        <w:ind w:leftChars="200" w:left="480" w:firstLineChars="100" w:firstLine="3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（二）相关建议。</w:t>
      </w:r>
    </w:p>
    <w:p>
      <w:pPr>
        <w:pStyle w:val="26"/>
        <w:spacing w:line="576" w:lineRule="exact"/>
        <w:ind w:firstLineChars="300" w:firstLine="960"/>
        <w:rPr>
          <w:rFonts w:ascii="仿宋" w:eastAsia="仿宋" w:cs="仿宋" w:hAnsi="仿宋"/>
          <w:bCs/>
          <w:color w:val="auto"/>
          <w:kern w:val="2"/>
          <w:sz w:val="32"/>
          <w:szCs w:val="32"/>
        </w:rPr>
      </w:pPr>
      <w:r>
        <w:rPr>
          <w:rFonts w:ascii="仿宋" w:eastAsia="仿宋" w:cs="仿宋" w:hAnsi="仿宋" w:hint="eastAsia"/>
          <w:bCs/>
          <w:color w:val="auto"/>
          <w:kern w:val="2"/>
          <w:sz w:val="32"/>
          <w:szCs w:val="32"/>
        </w:rPr>
        <w:t>进一步高效利用经费，提高群众满意度。</w:t>
      </w:r>
    </w:p>
    <w:p>
      <w:pPr>
        <w:pStyle w:val="26"/>
        <w:spacing w:line="576" w:lineRule="exact"/>
        <w:jc w:val="center"/>
        <w:rPr>
          <w:rFonts w:ascii="黑体" w:eastAsia="黑体" w:cs="黑体" w:hAnsi="黑体"/>
          <w:bCs/>
          <w:sz w:val="36"/>
          <w:szCs w:val="36"/>
        </w:rPr>
      </w:pPr>
    </w:p>
    <w:p>
      <w:pPr>
        <w:pStyle w:val="26"/>
        <w:spacing w:line="576" w:lineRule="exact"/>
        <w:jc w:val="center"/>
        <w:rPr>
          <w:rFonts w:ascii="黑体" w:eastAsia="黑体" w:cs="黑体" w:hAnsi="黑体"/>
          <w:bCs/>
          <w:sz w:val="36"/>
          <w:szCs w:val="36"/>
        </w:rPr>
      </w:pPr>
    </w:p>
    <w:p>
      <w:pPr>
        <w:pStyle w:val="26"/>
        <w:spacing w:line="576" w:lineRule="exact"/>
        <w:jc w:val="center"/>
        <w:rPr>
          <w:rFonts w:ascii="黑体" w:eastAsia="黑体" w:cs="黑体" w:hAnsi="黑体"/>
          <w:bCs/>
          <w:sz w:val="36"/>
          <w:szCs w:val="36"/>
        </w:rPr>
      </w:pPr>
    </w:p>
    <w:p>
      <w:pPr>
        <w:spacing w:line="576" w:lineRule="exact"/>
      </w:pPr>
    </w:p>
    <w:p>
      <w:pPr>
        <w:spacing w:line="576" w:lineRule="exact"/>
        <w:rPr>
          <w:rFonts w:ascii="方正大标宋简体" w:eastAsia="方正大标宋简体" w:cs="方正大标宋简体" w:hAnsi="方正大标宋简体"/>
          <w:sz w:val="36"/>
          <w:szCs w:val="36"/>
        </w:rPr>
      </w:pPr>
    </w:p>
    <w:p>
      <w:pPr>
        <w:spacing w:line="576" w:lineRule="exact"/>
        <w:jc w:val="center"/>
        <w:rPr>
          <w:rFonts w:ascii="方正大标宋简体" w:eastAsia="方正大标宋简体" w:cs="方正大标宋简体" w:hAnsi="方正大标宋简体"/>
          <w:sz w:val="36"/>
          <w:szCs w:val="36"/>
        </w:rPr>
      </w:pPr>
    </w:p>
    <w:p>
      <w:pPr>
        <w:spacing w:line="576" w:lineRule="exact"/>
        <w:jc w:val="center"/>
        <w:rPr>
          <w:rFonts w:ascii="方正大标宋简体" w:eastAsia="方正大标宋简体" w:cs="方正大标宋简体" w:hAnsi="方正大标宋简体"/>
          <w:sz w:val="36"/>
          <w:szCs w:val="36"/>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610"/>
        <w:gridCol w:w="1829"/>
        <w:gridCol w:w="1579"/>
        <w:gridCol w:w="2018"/>
        <w:gridCol w:w="468"/>
        <w:gridCol w:w="1493"/>
        <w:gridCol w:w="1025"/>
        <w:gridCol w:w="978"/>
        <w:gridCol w:w="486"/>
        <w:gridCol w:w="405"/>
        <w:gridCol w:w="2286"/>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51080222T000005714385-“四好农村路”工作经费</w:t>
            </w:r>
          </w:p>
        </w:tc>
      </w:tr>
      <w:tr>
        <w:trPr>
          <w:trHeight w:val="512"/>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0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7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0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6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0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推农村公路高质量发展，形成农村公路建管养运协调发展，提升群众幸福感、获得感、具有明显经济、社会效益。</w:t>
            </w:r>
          </w:p>
        </w:tc>
        <w:tc>
          <w:tcPr>
            <w:tcW w:w="156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满意度指标</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服务对象满意度指标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群众满意度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0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2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spacing w:line="576" w:lineRule="exact"/>
        <w:jc w:val="left"/>
        <w:rPr>
          <w:rFonts w:ascii="方正大标宋简体" w:eastAsia="方正大标宋简体" w:cs="方正大标宋简体" w:hAnsi="方正大标宋简体"/>
          <w:sz w:val="36"/>
          <w:szCs w:val="36"/>
        </w:rPr>
        <w:sectPr>
          <w:pgSz w:w="15840" w:h="12240" w:orient="landscape"/>
          <w:pgMar w:top="1800" w:right="1440" w:bottom="1800" w:left="1440" w:header="720" w:footer="720" w:gutter="0"/>
          <w:cols w:num="1" w:space="720"/>
          <w:docGrid w:linePitch="326" w:charSpace="0"/>
        </w:sectPr>
      </w:pPr>
    </w:p>
    <w:p>
      <w:pPr>
        <w:spacing w:line="576" w:lineRule="exact"/>
        <w:jc w:val="both"/>
        <w:rPr>
          <w:rFonts w:ascii="方正大标宋简体" w:eastAsia="方正大标宋简体" w:cs="方正大标宋简体" w:hAnsi="方正大标宋简体"/>
          <w:sz w:val="36"/>
          <w:szCs w:val="36"/>
        </w:rPr>
      </w:pPr>
    </w:p>
    <w:p>
      <w:pPr>
        <w:spacing w:line="576" w:lineRule="exact"/>
        <w:jc w:val="center"/>
        <w:rPr>
          <w:rFonts w:ascii="方正大标宋简体" w:eastAsia="方正大标宋简体" w:cs="方正大标宋简体" w:hAnsi="方正大标宋简体"/>
          <w:sz w:val="36"/>
          <w:szCs w:val="36"/>
        </w:rPr>
      </w:pPr>
    </w:p>
    <w:p>
      <w:pPr>
        <w:adjustRightInd w:val="0"/>
        <w:snapToGrid w:val="0"/>
        <w:spacing w:line="576" w:lineRule="exact"/>
        <w:jc w:val="center"/>
        <w:rPr>
          <w:rFonts w:ascii="方正小标宋简体" w:eastAsia="方正小标宋简体" w:hAnsi="宋体" w:hint="eastAsia"/>
          <w:b/>
          <w:bCs/>
          <w:sz w:val="44"/>
          <w:szCs w:val="44"/>
        </w:rPr>
      </w:pPr>
      <w:r>
        <w:rPr>
          <w:rFonts w:ascii="方正小标宋简体" w:eastAsia="方正小标宋简体" w:hAnsi="宋体" w:hint="eastAsia"/>
          <w:b/>
          <w:bCs/>
          <w:sz w:val="44"/>
          <w:szCs w:val="44"/>
        </w:rPr>
        <w:t>农村公路建设项目</w:t>
      </w:r>
    </w:p>
    <w:p>
      <w:pPr>
        <w:adjustRightInd w:val="0"/>
        <w:snapToGrid w:val="0"/>
        <w:spacing w:line="576" w:lineRule="exact"/>
        <w:jc w:val="center"/>
        <w:rPr>
          <w:rFonts w:ascii="方正小标宋简体" w:eastAsia="方正小标宋简体" w:hAnsi="宋体" w:hint="eastAsia"/>
          <w:b/>
          <w:bCs/>
          <w:sz w:val="44"/>
          <w:szCs w:val="44"/>
        </w:rPr>
      </w:pPr>
      <w:r>
        <w:rPr>
          <w:rFonts w:ascii="方正小标宋简体" w:eastAsia="方正小标宋简体" w:hAnsi="宋体" w:hint="eastAsia"/>
          <w:b/>
          <w:bCs/>
          <w:sz w:val="44"/>
          <w:szCs w:val="44"/>
        </w:rPr>
        <w:t>绩效自评报告</w:t>
      </w:r>
    </w:p>
    <w:p>
      <w:pPr>
        <w:spacing w:line="576" w:lineRule="exact"/>
      </w:pPr>
      <w:r>
        <w:rPr>
          <w:rFonts w:hint="eastAsia"/>
        </w:rPr>
        <w:t xml:space="preserve"> </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（一）广元市利州区交通运输局农村公路建设项目申报资金</w:t>
      </w:r>
      <w:r>
        <w:rPr>
          <w:rFonts w:ascii="仿宋_GB2312" w:eastAsia="仿宋_GB2312" w:cs="仿宋_GB2312" w:hAnsi="仿宋_GB2312" w:hint="eastAsia"/>
          <w:sz w:val="32"/>
          <w:szCs w:val="32"/>
          <w:lang w:val="en-US" w:eastAsia="zh-CN"/>
        </w:rPr>
        <w:t>397.47</w:t>
      </w:r>
      <w:r>
        <w:rPr>
          <w:rFonts w:ascii="仿宋_GB2312" w:eastAsia="仿宋_GB2312" w:cs="仿宋_GB2312" w:hAnsi="仿宋_GB2312" w:hint="eastAsia"/>
          <w:sz w:val="32"/>
          <w:szCs w:val="32"/>
          <w:lang w:val="zh-CN"/>
        </w:rPr>
        <w:t>万元，资金批复</w:t>
      </w:r>
      <w:r>
        <w:rPr>
          <w:rFonts w:ascii="仿宋_GB2312" w:eastAsia="仿宋_GB2312" w:cs="仿宋_GB2312" w:hAnsi="仿宋_GB2312" w:hint="eastAsia"/>
          <w:sz w:val="32"/>
          <w:szCs w:val="32"/>
          <w:lang w:val="en-US" w:eastAsia="zh-CN"/>
        </w:rPr>
        <w:t>397.47</w:t>
      </w:r>
      <w:r>
        <w:rPr>
          <w:rFonts w:ascii="仿宋_GB2312" w:eastAsia="仿宋_GB2312" w:cs="仿宋_GB2312" w:hAnsi="仿宋_GB2312" w:hint="eastAsia"/>
          <w:sz w:val="32"/>
          <w:szCs w:val="32"/>
          <w:lang w:val="zh-CN"/>
        </w:rPr>
        <w:t>万元，资金的申报及批复符合资金管理办法等相关规定。</w:t>
      </w:r>
    </w:p>
    <w:p>
      <w:pPr>
        <w:adjustRightInd w:val="0"/>
        <w:snapToGrid w:val="0"/>
        <w:spacing w:line="576" w:lineRule="exact"/>
        <w:ind w:firstLineChars="300" w:firstLine="96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（二）项目绩效目标：加快农村公路设施建设，改善农村公路通行条件，便捷人民出行，提升群众幸福生活指数，202</w:t>
      </w:r>
      <w:r>
        <w:rPr>
          <w:rFonts w:ascii="仿宋_GB2312" w:eastAsia="仿宋_GB2312" w:cs="仿宋_GB2312" w:hAnsi="仿宋_GB2312" w:hint="eastAsia"/>
          <w:sz w:val="32"/>
          <w:szCs w:val="32"/>
        </w:rPr>
        <w:t>2</w:t>
      </w:r>
      <w:r>
        <w:rPr>
          <w:rFonts w:ascii="仿宋_GB2312" w:eastAsia="仿宋_GB2312" w:cs="仿宋_GB2312" w:hAnsi="仿宋_GB2312" w:hint="eastAsia"/>
          <w:sz w:val="32"/>
          <w:szCs w:val="32"/>
          <w:lang w:val="zh-CN"/>
        </w:rPr>
        <w:t>年已完成当年目标任务。</w:t>
      </w:r>
    </w:p>
    <w:p>
      <w:pPr>
        <w:adjustRightInd w:val="0"/>
        <w:snapToGrid w:val="0"/>
        <w:spacing w:line="576" w:lineRule="exact"/>
        <w:ind w:firstLineChars="300" w:firstLine="960"/>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zh-CN"/>
        </w:rPr>
        <w:t>路面使用性能指数大于等于</w:t>
      </w:r>
      <w:r>
        <w:rPr>
          <w:rFonts w:ascii="仿宋_GB2312" w:eastAsia="仿宋_GB2312" w:cs="仿宋_GB2312" w:hAnsi="仿宋_GB2312" w:hint="eastAsia"/>
          <w:sz w:val="32"/>
          <w:szCs w:val="32"/>
          <w:lang w:val="en-US" w:eastAsia="zh-CN"/>
        </w:rPr>
        <w:t>90%，水泥混凝土路面平均每公里成本（3.5米）小于等于60万元，群众满意度大于等于95%，优化村镇布局、农村经济发展和广大群众安全便捷出行指标较优。</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1．该项目各类资金计划及截止评价时点实际全部到位，到位率100％。</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2．截止评价时点项目资金的实际支出情况</w:t>
      </w:r>
      <w:r>
        <w:rPr>
          <w:rFonts w:ascii="仿宋_GB2312" w:eastAsia="仿宋_GB2312" w:cs="仿宋_GB2312" w:hAnsi="仿宋_GB2312" w:hint="eastAsia"/>
          <w:sz w:val="32"/>
          <w:szCs w:val="32"/>
          <w:lang w:val="en-US" w:eastAsia="zh-CN"/>
        </w:rPr>
        <w:t>179.83</w:t>
      </w:r>
      <w:r>
        <w:rPr>
          <w:rFonts w:ascii="仿宋_GB2312" w:eastAsia="仿宋_GB2312" w:cs="仿宋_GB2312" w:hAnsi="仿宋_GB2312" w:hint="eastAsia"/>
          <w:sz w:val="32"/>
          <w:szCs w:val="32"/>
          <w:lang w:val="zh-CN"/>
        </w:rPr>
        <w:t>万元，资金开支为农村公路建设，主要用于农村公路建设相关工程。</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72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 xml:space="preserve"> 该项目完成率100％，改善了农村公路通行条件，提供了更加便捷的出行方式，提升群众幸福生活指数。</w:t>
      </w:r>
    </w:p>
    <w:p>
      <w:pPr>
        <w:adjustRightInd w:val="0"/>
        <w:snapToGrid w:val="0"/>
        <w:spacing w:line="576" w:lineRule="exact"/>
        <w:ind w:firstLineChars="300" w:firstLine="96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路面使用性能指数大于等于</w:t>
      </w:r>
      <w:r>
        <w:rPr>
          <w:rFonts w:ascii="仿宋_GB2312" w:eastAsia="仿宋_GB2312" w:cs="仿宋_GB2312" w:hAnsi="仿宋_GB2312" w:hint="eastAsia"/>
          <w:sz w:val="32"/>
          <w:szCs w:val="32"/>
          <w:lang w:val="en-US" w:eastAsia="zh-CN"/>
        </w:rPr>
        <w:t>90%，水泥混凝土路面平均每公里成本（3.5米）小于等于60万元，群众满意度大于等于95%，优化村镇布局、农村经济发展和广大群众安全便捷出行指标较优。</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该项目为群众提供了更加便捷的出行方式，提升群众幸福生活指数，社会满意度高。</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农村公路建设任需要进一步完善。</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（二）相关建议。</w:t>
      </w:r>
    </w:p>
    <w:p>
      <w:pPr>
        <w:adjustRightInd w:val="0"/>
        <w:snapToGrid w:val="0"/>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做好农村道路管理工作。</w:t>
      </w:r>
    </w:p>
    <w:p>
      <w:pPr>
        <w:adjustRightInd w:val="0"/>
        <w:snapToGrid w:val="0"/>
        <w:spacing w:line="576" w:lineRule="exact"/>
        <w:rPr>
          <w:rFonts w:ascii="仿宋_GB2312" w:eastAsia="仿宋_GB2312" w:cs="仿宋_GB2312" w:hAnsi="仿宋_GB2312"/>
          <w:sz w:val="32"/>
          <w:szCs w:val="32"/>
        </w:rPr>
      </w:pPr>
    </w:p>
    <w:p>
      <w:pPr>
        <w:adjustRightInd w:val="0"/>
        <w:snapToGrid w:val="0"/>
        <w:spacing w:line="576" w:lineRule="exact"/>
        <w:rPr>
          <w:rFonts w:ascii="仿宋_GB2312" w:eastAsia="仿宋_GB2312" w:cs="仿宋_GB2312" w:hAnsi="仿宋_GB2312"/>
          <w:sz w:val="32"/>
          <w:szCs w:val="32"/>
        </w:rPr>
      </w:pPr>
    </w:p>
    <w:p>
      <w:pPr>
        <w:adjustRightInd w:val="0"/>
        <w:snapToGrid w:val="0"/>
        <w:spacing w:line="576" w:lineRule="exact"/>
        <w:rPr>
          <w:rFonts w:ascii="仿宋_GB2312" w:eastAsia="仿宋_GB2312" w:cs="仿宋_GB2312" w:hAnsi="仿宋_GB2312"/>
          <w:sz w:val="32"/>
          <w:szCs w:val="32"/>
        </w:rPr>
      </w:pPr>
    </w:p>
    <w:p>
      <w:pPr>
        <w:spacing w:line="576" w:lineRule="exact"/>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76"/>
        <w:gridCol w:w="1262"/>
        <w:gridCol w:w="1836"/>
        <w:gridCol w:w="4536"/>
        <w:gridCol w:w="576"/>
        <w:gridCol w:w="862"/>
        <w:gridCol w:w="635"/>
        <w:gridCol w:w="756"/>
        <w:gridCol w:w="486"/>
        <w:gridCol w:w="396"/>
        <w:gridCol w:w="1255"/>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22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51080222T000005985787-农村公路建设项目</w:t>
            </w:r>
          </w:p>
        </w:tc>
      </w:tr>
      <w:tr>
        <w:trPr>
          <w:trHeight w:val="512"/>
        </w:trPr>
        <w:tc>
          <w:tcPr>
            <w:tcW w:w="77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302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22"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8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5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302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19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02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19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22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15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86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5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379.47</w:t>
            </w:r>
          </w:p>
        </w:tc>
        <w:tc>
          <w:tcPr>
            <w:tcW w:w="86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179.83</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47.39%</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5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379.47</w:t>
            </w:r>
          </w:p>
        </w:tc>
        <w:tc>
          <w:tcPr>
            <w:tcW w:w="86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179.83</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47.39%</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5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86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5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86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5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86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15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路面使用性能指数</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水泥混凝土路面平均每公里成本(3.5米)</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优化村镇布局、农村经济发展和广大群众安全便捷出行</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4127"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8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8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8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313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1861"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spacing w:line="576" w:lineRule="exact"/>
        <w:sectPr>
          <w:pgSz w:w="15840" w:h="12240" w:orient="landscape"/>
          <w:pgMar w:top="1800" w:right="1440" w:bottom="1800" w:left="1440" w:header="720" w:footer="720" w:gutter="0"/>
          <w:cols w:num="1" w:space="720"/>
          <w:docGrid w:linePitch="326" w:charSpace="0"/>
        </w:sectPr>
      </w:pPr>
    </w:p>
    <w:p>
      <w:pPr>
        <w:spacing w:line="576" w:lineRule="exact"/>
      </w:pPr>
    </w:p>
    <w:p>
      <w:pPr>
        <w:spacing w:line="576" w:lineRule="exact"/>
      </w:pPr>
    </w:p>
    <w:p>
      <w:pPr>
        <w:adjustRightInd w:val="0"/>
        <w:snapToGrid w:val="0"/>
        <w:spacing w:line="576" w:lineRule="exact"/>
        <w:jc w:val="center"/>
        <w:rPr>
          <w:rFonts w:ascii="方正小标宋简体" w:eastAsia="方正小标宋简体" w:hAnsi="宋体" w:hint="eastAsia"/>
          <w:b/>
          <w:bCs/>
          <w:sz w:val="44"/>
          <w:szCs w:val="44"/>
        </w:rPr>
      </w:pPr>
      <w:r>
        <w:rPr>
          <w:rFonts w:ascii="方正小标宋简体" w:eastAsia="方正小标宋简体" w:hAnsi="宋体" w:hint="eastAsia"/>
          <w:b/>
          <w:bCs/>
          <w:sz w:val="44"/>
          <w:szCs w:val="44"/>
        </w:rPr>
        <w:t>三堆镇平溪河桥项目</w:t>
      </w:r>
    </w:p>
    <w:p>
      <w:pPr>
        <w:adjustRightInd w:val="0"/>
        <w:snapToGrid w:val="0"/>
        <w:spacing w:line="576" w:lineRule="exact"/>
        <w:jc w:val="center"/>
        <w:rPr>
          <w:rFonts w:ascii="方正小标宋简体" w:eastAsia="方正小标宋简体" w:hAnsi="宋体" w:hint="eastAsia"/>
          <w:b/>
          <w:bCs/>
          <w:sz w:val="44"/>
          <w:szCs w:val="44"/>
        </w:rPr>
      </w:pPr>
      <w:r>
        <w:rPr>
          <w:rFonts w:ascii="方正小标宋简体" w:eastAsia="方正小标宋简体" w:hAnsi="宋体" w:hint="eastAsia"/>
          <w:b/>
          <w:bCs/>
          <w:sz w:val="44"/>
          <w:szCs w:val="44"/>
        </w:rPr>
        <w:t>绩效自评报告</w:t>
      </w:r>
    </w:p>
    <w:p>
      <w:pPr>
        <w:spacing w:line="576" w:lineRule="exact"/>
        <w:rPr>
          <w:color w:val="0000FF"/>
        </w:rPr>
      </w:pPr>
      <w:r>
        <w:rPr>
          <w:rFonts w:hint="eastAsia"/>
          <w:color w:val="0000FF"/>
        </w:rPr>
        <w:t xml:space="preserve"> </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（一）广元市利州区交通运输局三堆镇平溪河桥项目补助资金由区财政局根据</w:t>
      </w:r>
      <w:r>
        <w:rPr>
          <w:rFonts w:ascii="仿宋_GB2312" w:eastAsia="仿宋_GB2312" w:cs="仿宋_GB2312" w:hAnsi="仿宋_GB2312" w:hint="eastAsia"/>
          <w:sz w:val="32"/>
          <w:szCs w:val="32"/>
        </w:rPr>
        <w:t>存量资金再安排001号给我局下达指标，下达金额为</w:t>
      </w:r>
      <w:r>
        <w:rPr>
          <w:rFonts w:ascii="仿宋_GB2312" w:eastAsia="仿宋_GB2312" w:cs="仿宋_GB2312" w:hAnsi="仿宋_GB2312" w:hint="eastAsia"/>
          <w:sz w:val="32"/>
          <w:szCs w:val="32"/>
          <w:lang w:val="en-US" w:eastAsia="zh-CN"/>
        </w:rPr>
        <w:t>68.65</w:t>
      </w:r>
      <w:r>
        <w:rPr>
          <w:rFonts w:ascii="仿宋_GB2312" w:eastAsia="仿宋_GB2312" w:cs="仿宋_GB2312" w:hAnsi="仿宋_GB2312" w:hint="eastAsia"/>
          <w:sz w:val="32"/>
          <w:szCs w:val="32"/>
        </w:rPr>
        <w:t>万元。</w:t>
      </w:r>
      <w:r>
        <w:rPr>
          <w:rFonts w:ascii="仿宋_GB2312" w:eastAsia="仿宋_GB2312" w:cs="仿宋_GB2312" w:hAnsi="仿宋_GB2312" w:hint="eastAsia"/>
          <w:sz w:val="32"/>
          <w:szCs w:val="32"/>
          <w:lang w:val="zh-CN"/>
        </w:rPr>
        <w:t>资金的申报及批复符合资金管理办法等相关规定。</w:t>
      </w:r>
    </w:p>
    <w:p>
      <w:pPr>
        <w:adjustRightInd w:val="0"/>
        <w:snapToGrid w:val="0"/>
        <w:spacing w:line="576" w:lineRule="exact"/>
        <w:ind w:firstLineChars="300" w:firstLine="96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（二）项目绩效目标：改善三堆镇人民出行条件，完善三堆镇出行基础设施，提高三堆镇人民出行幸福指数，202</w:t>
      </w:r>
      <w:r>
        <w:rPr>
          <w:rFonts w:ascii="仿宋_GB2312" w:eastAsia="仿宋_GB2312" w:cs="仿宋_GB2312" w:hAnsi="仿宋_GB2312" w:hint="eastAsia"/>
          <w:sz w:val="32"/>
          <w:szCs w:val="32"/>
        </w:rPr>
        <w:t>2</w:t>
      </w:r>
      <w:r>
        <w:rPr>
          <w:rFonts w:ascii="仿宋_GB2312" w:eastAsia="仿宋_GB2312" w:cs="仿宋_GB2312" w:hAnsi="仿宋_GB2312" w:hint="eastAsia"/>
          <w:sz w:val="32"/>
          <w:szCs w:val="32"/>
          <w:lang w:val="zh-CN"/>
        </w:rPr>
        <w:t>年已完成当年目标任务。</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1．该项目各类资金计划及截止评价时点实际全部到位，到位率100％。</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2．截止评价时点项目资金的实际支出情况</w:t>
      </w:r>
      <w:r>
        <w:rPr>
          <w:rFonts w:ascii="仿宋_GB2312" w:eastAsia="仿宋_GB2312" w:cs="仿宋_GB2312" w:hAnsi="仿宋_GB2312" w:hint="eastAsia"/>
          <w:sz w:val="32"/>
          <w:szCs w:val="32"/>
          <w:lang w:val="en-US" w:eastAsia="zh-CN"/>
        </w:rPr>
        <w:t>68.65</w:t>
      </w:r>
      <w:r>
        <w:rPr>
          <w:rFonts w:ascii="仿宋_GB2312" w:eastAsia="仿宋_GB2312" w:cs="仿宋_GB2312" w:hAnsi="仿宋_GB2312" w:hint="eastAsia"/>
          <w:sz w:val="32"/>
          <w:szCs w:val="32"/>
          <w:lang w:val="zh-CN"/>
        </w:rPr>
        <w:t>万元，资金开支主要用于三堆镇平溪河桥项目，桥梁建设、办公费用等。</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该项目完成率100％，改善了三堆镇及其附近地区的道路通行条件，相应的基础设施进一步完善，提高道路通行能力能力，提升地区居民幸福生活指数。</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color w:val="0000FF"/>
          <w:sz w:val="32"/>
          <w:szCs w:val="32"/>
          <w:lang w:val="zh-CN"/>
        </w:rPr>
        <w:t xml:space="preserve"> </w:t>
      </w:r>
      <w:r>
        <w:rPr>
          <w:rFonts w:ascii="仿宋_GB2312" w:eastAsia="仿宋_GB2312" w:cs="仿宋_GB2312" w:hAnsi="仿宋_GB2312" w:hint="eastAsia"/>
          <w:sz w:val="32"/>
          <w:szCs w:val="32"/>
          <w:lang w:val="zh-CN"/>
        </w:rPr>
        <w:t>项目采用四级公路，设计行车速度20Km/h，桥梁宽度5.5m，桥面布置为：4.5m行车道+2×0.5m防撞护栏，项目已完工并交工验收合格，审计金额170.6542万元；该项目改善了三堆镇地区居民生活的基础设施，便捷了居民的出行，提升群众幸福生活指数，社会满意度高。</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（一）存在的问题。无。</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（二）相关建议。无。</w:t>
      </w:r>
    </w:p>
    <w:p>
      <w:pPr>
        <w:adjustRightInd w:val="0"/>
        <w:snapToGrid w:val="0"/>
        <w:spacing w:line="576" w:lineRule="exact"/>
        <w:rPr>
          <w:rFonts w:ascii="仿宋_GB2312" w:eastAsia="仿宋_GB2312" w:cs="仿宋_GB2312" w:hAnsi="仿宋_GB2312" w:hint="eastAsia"/>
          <w:sz w:val="32"/>
          <w:szCs w:val="32"/>
        </w:rPr>
        <w:sectPr>
          <w:pgSz w:w="12240" w:h="15840"/>
          <w:pgMar w:top="1440" w:right="1800" w:bottom="1440" w:left="1800" w:header="720" w:footer="720" w:gutter="0"/>
          <w:cols w:num="1" w:space="720"/>
          <w:docGrid w:linePitch="326" w:charSpace="0"/>
        </w:sectPr>
      </w:pPr>
      <w:r>
        <w:rPr>
          <w:rFonts w:ascii="仿宋_GB2312" w:eastAsia="仿宋_GB2312" w:cs="仿宋_GB2312" w:hAnsi="仿宋_GB2312" w:hint="eastAsia"/>
          <w:sz w:val="32"/>
          <w:szCs w:val="32"/>
        </w:rPr>
        <w:t xml:space="preserve">  </w:t>
      </w: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84"/>
        <w:gridCol w:w="1743"/>
        <w:gridCol w:w="1835"/>
        <w:gridCol w:w="1930"/>
        <w:gridCol w:w="576"/>
        <w:gridCol w:w="1412"/>
        <w:gridCol w:w="1115"/>
        <w:gridCol w:w="936"/>
        <w:gridCol w:w="486"/>
        <w:gridCol w:w="396"/>
        <w:gridCol w:w="2163"/>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9"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51080222T000005998800-三堆镇平溪河桥项目</w:t>
            </w:r>
          </w:p>
        </w:tc>
      </w:tr>
      <w:tr>
        <w:trPr>
          <w:trHeight w:val="512"/>
        </w:trPr>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3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6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3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4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3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54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9"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42.68</w:t>
            </w: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42.68</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42.68</w:t>
            </w: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42.68</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新建便民桥</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座（处）</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项目合格率</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按财评金额</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促进地方经济发展</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生态环境</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7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2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50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49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adjustRightInd w:val="0"/>
        <w:snapToGrid w:val="0"/>
        <w:spacing w:line="576" w:lineRule="exact"/>
        <w:rPr>
          <w:rFonts w:ascii="仿宋_GB2312" w:eastAsia="仿宋_GB2312" w:cs="仿宋_GB2312" w:hAnsi="仿宋_GB2312" w:hint="eastAsia"/>
          <w:sz w:val="32"/>
          <w:szCs w:val="32"/>
        </w:rPr>
      </w:pPr>
    </w:p>
    <w:p>
      <w:pPr>
        <w:adjustRightInd w:val="0"/>
        <w:snapToGrid w:val="0"/>
        <w:spacing w:line="576" w:lineRule="exact"/>
        <w:rPr>
          <w:rFonts w:ascii="仿宋_GB2312" w:eastAsia="仿宋_GB2312" w:cs="仿宋_GB2312" w:hAnsi="仿宋_GB2312" w:hint="eastAsia"/>
          <w:sz w:val="32"/>
          <w:szCs w:val="32"/>
        </w:r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607"/>
        <w:gridCol w:w="1832"/>
        <w:gridCol w:w="1582"/>
        <w:gridCol w:w="2018"/>
        <w:gridCol w:w="465"/>
        <w:gridCol w:w="1493"/>
        <w:gridCol w:w="1027"/>
        <w:gridCol w:w="975"/>
        <w:gridCol w:w="486"/>
        <w:gridCol w:w="405"/>
        <w:gridCol w:w="2286"/>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51080222T000005920201-三堆平溪河桥</w:t>
            </w:r>
          </w:p>
        </w:tc>
      </w:tr>
      <w:tr>
        <w:trPr>
          <w:trHeight w:val="512"/>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7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6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56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25.97</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25.97</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25.97</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25.97</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25.97</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25.97</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0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2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adjustRightInd w:val="0"/>
        <w:snapToGrid w:val="0"/>
        <w:spacing w:line="576" w:lineRule="exact"/>
        <w:rPr>
          <w:rFonts w:ascii="仿宋_GB2312" w:eastAsia="仿宋_GB2312" w:cs="仿宋_GB2312" w:hAnsi="仿宋_GB2312" w:hint="eastAsia"/>
          <w:sz w:val="32"/>
          <w:szCs w:val="32"/>
        </w:rPr>
        <w:sectPr>
          <w:pgSz w:w="15840" w:h="12240" w:orient="landscape"/>
          <w:pgMar w:top="1800" w:right="1440" w:bottom="1800" w:left="1440" w:header="720" w:footer="720" w:gutter="0"/>
          <w:cols w:num="1" w:space="720"/>
          <w:docGrid w:linePitch="326" w:charSpace="0"/>
        </w:sectPr>
      </w:pPr>
    </w:p>
    <w:p>
      <w:pPr>
        <w:spacing w:line="576" w:lineRule="exact"/>
        <w:jc w:val="both"/>
        <w:rPr>
          <w:rFonts w:ascii="方正大标宋简体" w:eastAsia="方正大标宋简体" w:cs="方正大标宋简体" w:hAnsi="方正大标宋简体"/>
          <w:sz w:val="36"/>
          <w:szCs w:val="36"/>
        </w:rPr>
      </w:pPr>
    </w:p>
    <w:p>
      <w:pPr>
        <w:adjustRightInd w:val="0"/>
        <w:snapToGrid w:val="0"/>
        <w:spacing w:line="576" w:lineRule="exact"/>
        <w:jc w:val="center"/>
        <w:rPr>
          <w:rFonts w:ascii="方正小标宋简体" w:eastAsia="方正小标宋简体" w:hAnsi="宋体" w:hint="eastAsia"/>
          <w:b/>
          <w:bCs/>
          <w:sz w:val="44"/>
          <w:szCs w:val="44"/>
        </w:rPr>
      </w:pPr>
    </w:p>
    <w:p>
      <w:pPr>
        <w:adjustRightInd w:val="0"/>
        <w:snapToGrid w:val="0"/>
        <w:spacing w:line="576" w:lineRule="exact"/>
        <w:jc w:val="center"/>
        <w:rPr>
          <w:rFonts w:ascii="方正小标宋简体" w:eastAsia="方正小标宋简体" w:hAnsi="宋体" w:hint="eastAsia"/>
          <w:b/>
          <w:bCs/>
          <w:sz w:val="44"/>
          <w:szCs w:val="44"/>
        </w:rPr>
      </w:pPr>
      <w:r>
        <w:rPr>
          <w:rFonts w:ascii="方正小标宋简体" w:eastAsia="方正小标宋简体" w:hAnsi="宋体" w:hint="eastAsia"/>
          <w:b/>
          <w:bCs/>
          <w:sz w:val="44"/>
          <w:szCs w:val="44"/>
        </w:rPr>
        <w:t>农村公路灾毁抢通保通项目</w:t>
      </w:r>
    </w:p>
    <w:p>
      <w:pPr>
        <w:adjustRightInd w:val="0"/>
        <w:snapToGrid w:val="0"/>
        <w:spacing w:line="576" w:lineRule="exact"/>
        <w:jc w:val="center"/>
        <w:rPr>
          <w:rFonts w:ascii="方正小标宋简体" w:eastAsia="方正小标宋简体" w:hAnsi="宋体" w:hint="eastAsia"/>
          <w:b/>
          <w:bCs/>
          <w:sz w:val="44"/>
          <w:szCs w:val="44"/>
        </w:rPr>
      </w:pPr>
      <w:r>
        <w:rPr>
          <w:rFonts w:ascii="方正小标宋简体" w:eastAsia="方正小标宋简体" w:hAnsi="宋体" w:hint="eastAsia"/>
          <w:b/>
          <w:bCs/>
          <w:sz w:val="44"/>
          <w:szCs w:val="44"/>
        </w:rPr>
        <w:t>绩效自评报告</w:t>
      </w:r>
    </w:p>
    <w:p>
      <w:pPr>
        <w:spacing w:line="576" w:lineRule="exact"/>
      </w:pPr>
      <w:r>
        <w:rPr>
          <w:rFonts w:hint="eastAsia"/>
        </w:rPr>
        <w:t xml:space="preserve"> </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（一）广元市利州区交通运输局农村公路灾毁抢通保通 项目申报资金</w:t>
      </w:r>
      <w:r>
        <w:rPr>
          <w:rFonts w:ascii="仿宋_GB2312" w:eastAsia="仿宋_GB2312" w:cs="仿宋_GB2312" w:hAnsi="仿宋_GB2312" w:hint="eastAsia"/>
          <w:sz w:val="32"/>
          <w:szCs w:val="32"/>
        </w:rPr>
        <w:t>146.71</w:t>
      </w:r>
      <w:r>
        <w:rPr>
          <w:rFonts w:ascii="仿宋_GB2312" w:eastAsia="仿宋_GB2312" w:cs="仿宋_GB2312" w:hAnsi="仿宋_GB2312" w:hint="eastAsia"/>
          <w:sz w:val="32"/>
          <w:szCs w:val="32"/>
          <w:lang w:val="zh-CN"/>
        </w:rPr>
        <w:t>万元，资金批复</w:t>
      </w:r>
      <w:r>
        <w:rPr>
          <w:rFonts w:ascii="仿宋_GB2312" w:eastAsia="仿宋_GB2312" w:cs="仿宋_GB2312" w:hAnsi="仿宋_GB2312" w:hint="eastAsia"/>
          <w:sz w:val="32"/>
          <w:szCs w:val="32"/>
        </w:rPr>
        <w:t>146.71</w:t>
      </w:r>
      <w:r>
        <w:rPr>
          <w:rFonts w:ascii="仿宋_GB2312" w:eastAsia="仿宋_GB2312" w:cs="仿宋_GB2312" w:hAnsi="仿宋_GB2312" w:hint="eastAsia"/>
          <w:sz w:val="32"/>
          <w:szCs w:val="32"/>
          <w:lang w:val="zh-CN"/>
        </w:rPr>
        <w:t>万元，资金申报与批复符合资金管理办法等相关规定。</w:t>
      </w:r>
    </w:p>
    <w:p>
      <w:pPr>
        <w:adjustRightInd w:val="0"/>
        <w:snapToGrid w:val="0"/>
        <w:spacing w:line="576" w:lineRule="exact"/>
        <w:ind w:firstLineChars="300" w:firstLine="96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（二）项目绩效目标：开展农村公路灾毁抢通保通，恢复农村公路通行条件，便捷人民出行，202</w:t>
      </w:r>
      <w:r>
        <w:rPr>
          <w:rFonts w:ascii="仿宋_GB2312" w:eastAsia="仿宋_GB2312" w:cs="仿宋_GB2312" w:hAnsi="仿宋_GB2312" w:hint="eastAsia"/>
          <w:sz w:val="32"/>
          <w:szCs w:val="32"/>
        </w:rPr>
        <w:t>2</w:t>
      </w:r>
      <w:r>
        <w:rPr>
          <w:rFonts w:ascii="仿宋_GB2312" w:eastAsia="仿宋_GB2312" w:cs="仿宋_GB2312" w:hAnsi="仿宋_GB2312" w:hint="eastAsia"/>
          <w:sz w:val="32"/>
          <w:szCs w:val="32"/>
          <w:lang w:val="zh-CN"/>
        </w:rPr>
        <w:t>年已完成当年目标任务。</w:t>
      </w:r>
    </w:p>
    <w:p>
      <w:pPr>
        <w:adjustRightInd w:val="0"/>
        <w:snapToGrid w:val="0"/>
        <w:spacing w:line="576" w:lineRule="exact"/>
        <w:ind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eastAsia="zh-CN"/>
        </w:rPr>
        <w:t>工程合格率等于</w:t>
      </w:r>
      <w:r>
        <w:rPr>
          <w:rFonts w:ascii="仿宋_GB2312" w:eastAsia="仿宋_GB2312" w:cs="仿宋_GB2312" w:hAnsi="仿宋_GB2312" w:hint="eastAsia"/>
          <w:sz w:val="32"/>
          <w:szCs w:val="32"/>
          <w:lang w:val="en-US" w:eastAsia="zh-CN"/>
        </w:rPr>
        <w:t>100%，工程建设安全无事故小于等于0次，路面使用性能指数大于等于90次，乡镇部门满意度及群众满意度大于等于95%，及时完成恢复工作，严格控制工程成本，服务美丽幸福乡村建设，促进地方经济发展等定性指标较优。</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1．该项目各类资金计划及截止评价时点实际全部到位，到位率100％。</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2．截止评价时点项目资金的实际支出情况</w:t>
      </w:r>
      <w:r>
        <w:rPr>
          <w:rFonts w:ascii="仿宋_GB2312" w:eastAsia="仿宋_GB2312" w:cs="仿宋_GB2312" w:hAnsi="仿宋_GB2312" w:hint="eastAsia"/>
          <w:sz w:val="32"/>
          <w:szCs w:val="32"/>
          <w:lang w:val="en-US" w:eastAsia="zh-CN"/>
        </w:rPr>
        <w:t>118.71</w:t>
      </w:r>
      <w:r>
        <w:rPr>
          <w:rFonts w:ascii="仿宋_GB2312" w:eastAsia="仿宋_GB2312" w:cs="仿宋_GB2312" w:hAnsi="仿宋_GB2312" w:hint="eastAsia"/>
          <w:sz w:val="32"/>
          <w:szCs w:val="32"/>
          <w:lang w:val="zh-CN"/>
        </w:rPr>
        <w:t>万元，用于农村公路灾毁抢通保通。</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72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 xml:space="preserve"> 该项目完成率100％，恢复农村公路通行能力，便捷人民出行，目标均已实现。</w:t>
      </w:r>
    </w:p>
    <w:p>
      <w:pPr>
        <w:adjustRightInd w:val="0"/>
        <w:snapToGrid w:val="0"/>
        <w:spacing w:line="576" w:lineRule="exact"/>
        <w:ind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eastAsia="zh-CN"/>
        </w:rPr>
        <w:t>工程合格率等于</w:t>
      </w:r>
      <w:r>
        <w:rPr>
          <w:rFonts w:ascii="仿宋_GB2312" w:eastAsia="仿宋_GB2312" w:cs="仿宋_GB2312" w:hAnsi="仿宋_GB2312" w:hint="eastAsia"/>
          <w:sz w:val="32"/>
          <w:szCs w:val="32"/>
          <w:lang w:val="en-US" w:eastAsia="zh-CN"/>
        </w:rPr>
        <w:t>100%，工程建设安全无事故小于等于0次，路面使用性能指数大于等于90次，乡镇部门满意度及群众满意度大于等于95%，及时完成恢复工作，严格控制工程成本，服务美丽幸福乡村建设，促进地方经济发展等定性指标较优。</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该项目主要是清理垮方，抢通保通，设置警示标志、标牌，水马、波形护栏等，旨在完成农村公路灾毁抢通保通，增强人民出行安全感，社会满意度高。</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（一）存在的问题：无。</w:t>
      </w:r>
    </w:p>
    <w:p>
      <w:pPr>
        <w:adjustRightInd w:val="0"/>
        <w:snapToGrid w:val="0"/>
        <w:spacing w:line="576" w:lineRule="exact"/>
        <w:ind w:firstLineChars="200" w:firstLine="480"/>
        <w:rPr>
          <w:rFonts w:ascii="仿宋_GB2312" w:eastAsia="仿宋_GB2312" w:cs="仿宋_GB2312" w:hAnsi="仿宋_GB2312"/>
          <w:sz w:val="32"/>
          <w:szCs w:val="32"/>
          <w:lang w:val="zh-CN"/>
        </w:rPr>
      </w:pPr>
      <w:r>
        <w:rPr>
          <w:rFonts w:hint="eastAsia"/>
        </w:rPr>
        <w:t xml:space="preserve"> </w:t>
      </w:r>
      <w:r>
        <w:rPr>
          <w:rFonts w:ascii="仿宋_GB2312" w:eastAsia="仿宋_GB2312" w:cs="仿宋_GB2312" w:hAnsi="仿宋_GB2312" w:hint="eastAsia"/>
          <w:sz w:val="32"/>
          <w:szCs w:val="32"/>
        </w:rPr>
        <w:t xml:space="preserve"> （二）相关建议：事前预估并做好相关防范工作，事中做好相关抢通保通，事后进一步加强道路安全动态监测</w:t>
      </w:r>
      <w:r>
        <w:rPr>
          <w:rFonts w:ascii="仿宋_GB2312" w:eastAsia="仿宋_GB2312" w:cs="仿宋_GB2312" w:hAnsi="仿宋_GB2312" w:hint="eastAsia"/>
          <w:sz w:val="32"/>
          <w:szCs w:val="32"/>
          <w:shd w:val="clear" w:color="auto" w:fill="FFFFFF"/>
        </w:rPr>
        <w:t>，保障资金支付的时效性。</w:t>
      </w:r>
    </w:p>
    <w:p>
      <w:pPr>
        <w:adjustRightInd w:val="0"/>
        <w:snapToGrid w:val="0"/>
        <w:spacing w:line="576" w:lineRule="exact"/>
        <w:ind w:firstLineChars="200" w:firstLine="640"/>
        <w:rPr>
          <w:rFonts w:ascii="仿宋_GB2312" w:eastAsia="仿宋_GB2312" w:cs="仿宋_GB2312" w:hAnsi="仿宋_GB2312"/>
          <w:sz w:val="32"/>
          <w:szCs w:val="32"/>
          <w:lang w:val="zh-CN"/>
        </w:rPr>
      </w:pPr>
    </w:p>
    <w:p>
      <w:pPr>
        <w:adjustRightInd w:val="0"/>
        <w:snapToGrid w:val="0"/>
        <w:spacing w:line="576" w:lineRule="exact"/>
        <w:ind w:firstLineChars="200" w:firstLine="640"/>
        <w:rPr>
          <w:rFonts w:ascii="仿宋_GB2312" w:eastAsia="仿宋_GB2312" w:cs="仿宋_GB2312" w:hAnsi="仿宋_GB2312"/>
          <w:sz w:val="32"/>
          <w:szCs w:val="32"/>
          <w:lang w:val="zh-CN"/>
        </w:rPr>
      </w:pPr>
    </w:p>
    <w:p>
      <w:pPr>
        <w:pStyle w:val="26"/>
        <w:spacing w:line="576" w:lineRule="exact"/>
        <w:jc w:val="center"/>
        <w:rPr>
          <w:rFonts w:ascii="黑体" w:eastAsia="黑体" w:cs="黑体" w:hAnsi="黑体"/>
          <w:bCs/>
          <w:sz w:val="36"/>
          <w:szCs w:val="36"/>
        </w:rPr>
      </w:pPr>
    </w:p>
    <w:p>
      <w:pPr>
        <w:adjustRightInd w:val="0"/>
        <w:snapToGrid w:val="0"/>
        <w:spacing w:line="576" w:lineRule="exact"/>
        <w:ind w:firstLineChars="200" w:firstLine="640"/>
        <w:rPr>
          <w:rFonts w:ascii="仿宋_GB2312" w:eastAsia="仿宋_GB2312" w:cs="仿宋_GB2312" w:hAnsi="仿宋_GB2312"/>
          <w:sz w:val="32"/>
          <w:szCs w:val="32"/>
          <w:lang w:val="zh-CN"/>
        </w:rPr>
      </w:pPr>
    </w:p>
    <w:p>
      <w:pPr>
        <w:spacing w:line="576" w:lineRule="exact"/>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76"/>
        <w:gridCol w:w="1725"/>
        <w:gridCol w:w="1836"/>
        <w:gridCol w:w="2016"/>
        <w:gridCol w:w="576"/>
        <w:gridCol w:w="1395"/>
        <w:gridCol w:w="1116"/>
        <w:gridCol w:w="920"/>
        <w:gridCol w:w="486"/>
        <w:gridCol w:w="396"/>
        <w:gridCol w:w="2133"/>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9"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51080222T000006024302-农村公路灾毁抢通保通</w:t>
            </w:r>
          </w:p>
        </w:tc>
      </w:tr>
      <w:tr>
        <w:trPr>
          <w:trHeight w:val="512"/>
        </w:trPr>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3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6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7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3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4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3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54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9"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146.71</w:t>
            </w: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118.71</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80.92%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146.71</w:t>
            </w: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118.71</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80.92%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路面使用性能指数</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工程合格率</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及时完成保通工作</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严格控制工程成本</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路域环境全面优化</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工程建设安全无事故</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起</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服务美丽幸福乡村建设</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路域环境优美</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促进地方经济发展</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乡镇部门满意度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22"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9"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9"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9"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50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49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spacing w:line="576" w:lineRule="exact"/>
        <w:sectPr>
          <w:pgSz w:w="15840" w:h="12240" w:orient="landscape"/>
          <w:pgMar w:top="1800" w:right="1440" w:bottom="1800" w:left="1440" w:header="720" w:footer="720" w:gutter="0"/>
          <w:cols w:num="1" w:space="720"/>
          <w:docGrid w:linePitch="326" w:charSpace="0"/>
        </w:sectPr>
      </w:pPr>
    </w:p>
    <w:p>
      <w:pPr>
        <w:adjustRightInd w:val="0"/>
        <w:snapToGrid w:val="0"/>
        <w:spacing w:line="576" w:lineRule="exact"/>
        <w:jc w:val="center"/>
        <w:rPr>
          <w:rFonts w:ascii="方正小标宋简体" w:eastAsia="方正小标宋简体" w:hAnsi="宋体" w:hint="eastAsia"/>
          <w:b/>
          <w:bCs/>
          <w:sz w:val="44"/>
          <w:szCs w:val="44"/>
        </w:rPr>
      </w:pPr>
      <w:r>
        <w:rPr>
          <w:rFonts w:ascii="方正小标宋简体" w:eastAsia="方正小标宋简体" w:hAnsi="宋体" w:hint="eastAsia"/>
          <w:b/>
          <w:bCs/>
          <w:sz w:val="44"/>
          <w:szCs w:val="44"/>
        </w:rPr>
        <w:t>农村公路水毁恢复</w:t>
      </w:r>
    </w:p>
    <w:p>
      <w:pPr>
        <w:adjustRightInd w:val="0"/>
        <w:snapToGrid w:val="0"/>
        <w:spacing w:line="576" w:lineRule="exact"/>
        <w:jc w:val="center"/>
        <w:rPr>
          <w:rFonts w:ascii="方正小标宋简体" w:eastAsia="方正小标宋简体" w:hAnsi="宋体" w:hint="eastAsia"/>
          <w:b/>
          <w:bCs/>
          <w:sz w:val="44"/>
          <w:szCs w:val="44"/>
        </w:rPr>
      </w:pPr>
      <w:r>
        <w:rPr>
          <w:rFonts w:ascii="方正小标宋简体" w:eastAsia="方正小标宋简体" w:hAnsi="宋体" w:hint="eastAsia"/>
          <w:b/>
          <w:bCs/>
          <w:sz w:val="44"/>
          <w:szCs w:val="44"/>
        </w:rPr>
        <w:t>绩效自评报告</w:t>
      </w:r>
    </w:p>
    <w:p>
      <w:pPr>
        <w:spacing w:line="576" w:lineRule="exact"/>
      </w:pPr>
      <w:r>
        <w:rPr>
          <w:rFonts w:hint="eastAsia"/>
        </w:rPr>
        <w:t xml:space="preserve"> </w:t>
      </w:r>
    </w:p>
    <w:p>
      <w:pPr>
        <w:numPr>
          <w:ilvl w:val="0"/>
          <w:numId w:val="30"/>
        </w:numPr>
        <w:adjustRightInd w:val="0"/>
        <w:snapToGrid w:val="0"/>
        <w:spacing w:line="576" w:lineRule="exact"/>
        <w:ind w:left="0" w:firstLineChars="300" w:firstLine="960"/>
        <w:rPr>
          <w:rFonts w:ascii="黑体" w:eastAsia="黑体" w:cs="黑体" w:hAnsi="黑体"/>
          <w:bCs/>
          <w:sz w:val="32"/>
          <w:szCs w:val="32"/>
        </w:rPr>
      </w:pPr>
      <w:r>
        <w:rPr>
          <w:rFonts w:ascii="黑体" w:eastAsia="黑体" w:cs="黑体" w:hAnsi="黑体" w:hint="eastAsia"/>
          <w:bCs/>
          <w:sz w:val="32"/>
          <w:szCs w:val="32"/>
        </w:rPr>
        <w:t>项目概况</w:t>
      </w:r>
    </w:p>
    <w:p>
      <w:pPr>
        <w:adjustRightInd w:val="0"/>
        <w:snapToGrid w:val="0"/>
        <w:spacing w:line="57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（一）农村公路水毁恢复项目申报资金51.31万元，资金批复51.31万元，资金申报与批复符合资金管理办法等相关规定。</w:t>
      </w:r>
    </w:p>
    <w:p>
      <w:pPr>
        <w:adjustRightInd w:val="0"/>
        <w:snapToGrid w:val="0"/>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（二）项目绩效目标为加快农村公路水毁恢复，改善道路通行条件，2022年已完成当年目标任务。</w:t>
      </w:r>
    </w:p>
    <w:p>
      <w:pPr>
        <w:adjustRightInd w:val="0"/>
        <w:snapToGrid w:val="0"/>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2．截止评价时点项目资金的实际支出情况</w:t>
      </w:r>
      <w:r>
        <w:rPr>
          <w:rFonts w:ascii="仿宋_GB2312" w:eastAsia="仿宋_GB2312" w:cs="仿宋_GB2312" w:hAnsi="仿宋_GB2312" w:hint="eastAsia"/>
          <w:sz w:val="32"/>
          <w:szCs w:val="32"/>
        </w:rPr>
        <w:t>51.31</w:t>
      </w:r>
      <w:r>
        <w:rPr>
          <w:rFonts w:ascii="仿宋_GB2312" w:eastAsia="仿宋_GB2312" w:cs="仿宋_GB2312" w:hAnsi="仿宋_GB2312" w:hint="eastAsia"/>
          <w:sz w:val="32"/>
          <w:szCs w:val="32"/>
          <w:lang w:val="zh-CN"/>
        </w:rPr>
        <w:t>万元，资金开支主要用于</w:t>
      </w:r>
      <w:r>
        <w:rPr>
          <w:rFonts w:ascii="仿宋_GB2312" w:eastAsia="仿宋_GB2312" w:cs="仿宋_GB2312" w:hAnsi="仿宋_GB2312" w:hint="eastAsia"/>
          <w:sz w:val="32"/>
          <w:szCs w:val="32"/>
        </w:rPr>
        <w:t>农村公路水毁恢复</w:t>
      </w:r>
      <w:r>
        <w:rPr>
          <w:rFonts w:ascii="仿宋_GB2312" w:eastAsia="仿宋_GB2312" w:cs="仿宋_GB2312" w:hAnsi="仿宋_GB2312" w:hint="eastAsia"/>
          <w:sz w:val="32"/>
          <w:szCs w:val="32"/>
          <w:lang w:val="zh-CN"/>
        </w:rPr>
        <w:t>。</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该项目完成率100％，恢复</w:t>
      </w:r>
      <w:r>
        <w:rPr>
          <w:rFonts w:ascii="仿宋_GB2312" w:eastAsia="仿宋_GB2312" w:cs="仿宋_GB2312" w:hAnsi="仿宋_GB2312" w:hint="eastAsia"/>
          <w:sz w:val="32"/>
          <w:szCs w:val="32"/>
        </w:rPr>
        <w:t>农村公路通行能力，改善人民出行条件，增强人民出行安全系数</w:t>
      </w:r>
      <w:r>
        <w:rPr>
          <w:rFonts w:ascii="仿宋_GB2312" w:eastAsia="仿宋_GB2312" w:cs="仿宋_GB2312" w:hAnsi="仿宋_GB2312" w:hint="eastAsia"/>
          <w:sz w:val="32"/>
          <w:szCs w:val="32"/>
          <w:lang w:val="zh-CN"/>
        </w:rPr>
        <w:t>等目标均已实现。</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rPr>
        <w:t>农村公路水毁恢复，增强人民出行安全系数，便于人民出行</w:t>
      </w:r>
      <w:r>
        <w:rPr>
          <w:rFonts w:ascii="仿宋_GB2312" w:eastAsia="仿宋_GB2312" w:cs="仿宋_GB2312" w:hAnsi="仿宋_GB2312" w:hint="eastAsia"/>
          <w:sz w:val="32"/>
          <w:szCs w:val="32"/>
          <w:lang w:val="zh-CN"/>
        </w:rPr>
        <w:t>，促进了辖区社会经济可持续发展，社会满意度高。</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spacing w:line="576"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无。</w:t>
      </w:r>
    </w:p>
    <w:p>
      <w:pPr>
        <w:spacing w:line="576"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（二）相关建议。</w:t>
      </w:r>
    </w:p>
    <w:p>
      <w:pPr>
        <w:spacing w:line="576"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无。</w:t>
      </w:r>
    </w:p>
    <w:p>
      <w:pPr>
        <w:spacing w:line="576" w:lineRule="exact"/>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78"/>
        <w:gridCol w:w="1721"/>
        <w:gridCol w:w="1836"/>
        <w:gridCol w:w="2016"/>
        <w:gridCol w:w="576"/>
        <w:gridCol w:w="1393"/>
        <w:gridCol w:w="1116"/>
        <w:gridCol w:w="920"/>
        <w:gridCol w:w="486"/>
        <w:gridCol w:w="396"/>
        <w:gridCol w:w="2138"/>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8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51080222T000006024323-农村公路水毁恢复</w:t>
            </w:r>
          </w:p>
        </w:tc>
      </w:tr>
      <w:tr>
        <w:trPr>
          <w:trHeight w:val="512"/>
        </w:trPr>
        <w:tc>
          <w:tcPr>
            <w:tcW w:w="9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3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6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3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3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8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51.31</w:t>
            </w: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51.31</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51.31</w:t>
            </w: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51.31</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工程合格率</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及时完成恢复工作</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严格控制工程成本</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路域环境全面优化</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工程建设安全无事故</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路面使用性能指数</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服务美丽幸福乡村建设</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促进地方经济发展</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路域环境优美</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乡镇部门满意度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2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50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49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pStyle w:val="26"/>
        <w:spacing w:line="576" w:lineRule="exact"/>
        <w:jc w:val="left"/>
        <w:rPr>
          <w:rFonts w:ascii="方正小标宋简体" w:eastAsia="方正小标宋简体" w:cs="Times New Roman" w:hAnsi="宋体" w:hint="eastAsia"/>
          <w:b/>
          <w:bCs/>
          <w:color w:val="auto"/>
          <w:kern w:val="0"/>
          <w:sz w:val="44"/>
          <w:szCs w:val="44"/>
        </w:rPr>
        <w:sectPr>
          <w:pgSz w:w="15840" w:h="12240" w:orient="landscape"/>
          <w:pgMar w:top="1800" w:right="1440" w:bottom="1800" w:left="1440" w:header="720" w:footer="720" w:gutter="0"/>
          <w:cols w:num="1" w:space="720"/>
          <w:docGrid w:linePitch="326" w:charSpace="0"/>
        </w:sect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G108</w:t>
      </w:r>
      <w:r>
        <w:rPr>
          <w:rFonts w:ascii="方正小标宋简体" w:eastAsia="方正小标宋简体" w:cs="Times New Roman" w:hAnsi="宋体" w:hint="eastAsia"/>
          <w:b/>
          <w:bCs/>
          <w:color w:val="auto"/>
          <w:kern w:val="0"/>
          <w:sz w:val="44"/>
          <w:szCs w:val="44"/>
          <w:lang w:eastAsia="zh-CN"/>
        </w:rPr>
        <w:t>嘉</w:t>
      </w:r>
      <w:r>
        <w:rPr>
          <w:rFonts w:ascii="方正小标宋简体" w:eastAsia="方正小标宋简体" w:cs="Times New Roman" w:hAnsi="宋体" w:hint="eastAsia"/>
          <w:b/>
          <w:bCs/>
          <w:color w:val="auto"/>
          <w:kern w:val="0"/>
          <w:sz w:val="44"/>
          <w:szCs w:val="44"/>
        </w:rPr>
        <w:t>陵江至宝轮段地灾处置工程项目</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spacing w:line="576" w:lineRule="exact"/>
        <w:jc w:val="center"/>
        <w:rPr>
          <w:rFonts w:ascii="仿宋_GB2312" w:eastAsia="仿宋_GB2312" w:cs="仿宋_GB2312" w:hAnsi="仿宋_GB2312"/>
          <w:sz w:val="32"/>
          <w:szCs w:val="32"/>
        </w:rPr>
      </w:pPr>
    </w:p>
    <w:p>
      <w:pPr>
        <w:adjustRightInd w:val="0"/>
        <w:snapToGrid w:val="0"/>
        <w:spacing w:line="576" w:lineRule="exact"/>
        <w:ind w:firstLine="720"/>
        <w:rPr>
          <w:rFonts w:ascii="仿宋_GB2312" w:eastAsia="仿宋_GB2312" w:cs="仿宋_GB2312" w:hAnsi="仿宋_GB2312"/>
          <w:sz w:val="32"/>
          <w:szCs w:val="32"/>
          <w:lang w:val="zh-CN"/>
        </w:rPr>
      </w:pPr>
      <w:r>
        <w:rPr>
          <w:rFonts w:ascii="黑体" w:eastAsia="黑体" w:cs="黑体" w:hAnsi="黑体" w:hint="eastAsia"/>
          <w:bCs/>
          <w:sz w:val="32"/>
          <w:szCs w:val="32"/>
        </w:rPr>
        <w:t>一、</w:t>
      </w:r>
      <w:r>
        <w:rPr>
          <w:rFonts w:ascii="黑体" w:eastAsia="黑体" w:cs="黑体" w:hAnsi="黑体" w:hint="eastAsia"/>
          <w:bCs/>
          <w:sz w:val="32"/>
          <w:szCs w:val="32"/>
          <w:lang w:val="zh-CN"/>
        </w:rPr>
        <w:t>项目概况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（一）项目资金申报及批复情况：广元市利州区交通运输局</w:t>
      </w:r>
      <w:r>
        <w:rPr>
          <w:rFonts w:ascii="仿宋_GB2312" w:eastAsia="仿宋_GB2312" w:cs="仿宋_GB2312" w:hAnsi="仿宋_GB2312" w:hint="eastAsia"/>
          <w:bCs/>
          <w:sz w:val="32"/>
          <w:szCs w:val="32"/>
        </w:rPr>
        <w:t>2022年</w:t>
      </w:r>
      <w:r>
        <w:rPr>
          <w:rFonts w:ascii="仿宋_GB2312" w:eastAsia="仿宋_GB2312" w:cs="仿宋_GB2312" w:hAnsi="仿宋_GB2312" w:hint="eastAsia"/>
          <w:bCs/>
          <w:sz w:val="32"/>
          <w:szCs w:val="32"/>
          <w:lang w:val="zh-CN"/>
        </w:rPr>
        <w:t>G108陵江至宝轮段地灾处置工程项目，得到了财政局的同意，并下达了预算指标（批示件85号），项目的申报与批复</w:t>
      </w:r>
      <w:r>
        <w:rPr>
          <w:rFonts w:ascii="仿宋_GB2312" w:eastAsia="仿宋_GB2312" w:cs="仿宋_GB2312" w:hAnsi="仿宋_GB2312" w:hint="eastAsia"/>
          <w:sz w:val="32"/>
          <w:szCs w:val="32"/>
          <w:lang w:val="zh-CN"/>
        </w:rPr>
        <w:t>符合资金管理办法等相关规定。</w:t>
      </w:r>
    </w:p>
    <w:p>
      <w:pPr>
        <w:adjustRightInd w:val="0"/>
        <w:snapToGrid w:val="0"/>
        <w:spacing w:line="57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bCs/>
          <w:sz w:val="32"/>
          <w:szCs w:val="32"/>
          <w:lang w:val="zh-CN"/>
        </w:rPr>
        <w:t>（二）项目绩效目标：防范地质灾害，保障道路通行安全</w:t>
      </w: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（三）项目资金申报相符性。</w:t>
      </w:r>
      <w:r>
        <w:rPr>
          <w:rFonts w:ascii="仿宋_GB2312" w:eastAsia="仿宋_GB2312" w:cs="仿宋_GB2312" w:hAnsi="仿宋_GB2312" w:hint="eastAsia"/>
          <w:sz w:val="32"/>
          <w:szCs w:val="32"/>
          <w:lang w:val="zh-CN"/>
        </w:rPr>
        <w:t>项目申报内容与具体实施内容相符、申报目标合理可行。</w:t>
      </w:r>
    </w:p>
    <w:p>
      <w:pPr>
        <w:adjustRightInd w:val="0"/>
        <w:snapToGrid w:val="0"/>
        <w:spacing w:line="576" w:lineRule="exact"/>
        <w:ind w:firstLine="72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720"/>
        <w:rPr>
          <w:rFonts w:ascii="仿宋_GB2312" w:eastAsia="仿宋_GB2312" w:cs="仿宋_GB2312" w:hAnsi="仿宋_GB2312"/>
          <w:b/>
          <w:sz w:val="32"/>
          <w:szCs w:val="32"/>
          <w:lang w:val="zh-CN"/>
        </w:rPr>
      </w:pPr>
      <w:r>
        <w:rPr>
          <w:rFonts w:ascii="仿宋_GB2312" w:eastAsia="仿宋_GB2312" w:cs="仿宋_GB2312" w:hAnsi="仿宋_GB2312" w:hint="eastAsia"/>
          <w:b/>
          <w:bCs/>
          <w:sz w:val="32"/>
          <w:szCs w:val="32"/>
          <w:lang w:val="zh-CN"/>
        </w:rPr>
        <w:t>（一）资金计划、到位及使用情况。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1．资金计划及到位。财政局预算指标（广利财发〔</w:t>
      </w:r>
      <w:r>
        <w:rPr>
          <w:rFonts w:ascii="仿宋_GB2312" w:eastAsia="仿宋_GB2312" w:cs="仿宋_GB2312" w:hAnsi="仿宋_GB2312" w:hint="eastAsia"/>
          <w:sz w:val="32"/>
          <w:szCs w:val="32"/>
        </w:rPr>
        <w:t>2021</w:t>
      </w:r>
      <w:r>
        <w:rPr>
          <w:rFonts w:ascii="仿宋_GB2312" w:eastAsia="仿宋_GB2312" w:cs="仿宋_GB2312" w:hAnsi="仿宋_GB2312" w:hint="eastAsia"/>
          <w:sz w:val="32"/>
          <w:szCs w:val="32"/>
          <w:lang w:val="zh-CN"/>
        </w:rPr>
        <w:t>〕</w:t>
      </w:r>
      <w:r>
        <w:rPr>
          <w:rFonts w:ascii="仿宋_GB2312" w:eastAsia="仿宋_GB2312" w:cs="仿宋_GB2312" w:hAnsi="仿宋_GB2312" w:hint="eastAsia"/>
          <w:sz w:val="32"/>
          <w:szCs w:val="32"/>
        </w:rPr>
        <w:t>8号</w:t>
      </w:r>
      <w:r>
        <w:rPr>
          <w:rFonts w:ascii="仿宋_GB2312" w:eastAsia="仿宋_GB2312" w:cs="仿宋_GB2312" w:hAnsi="仿宋_GB2312" w:hint="eastAsia"/>
          <w:sz w:val="32"/>
          <w:szCs w:val="32"/>
          <w:lang w:val="zh-CN"/>
        </w:rPr>
        <w:t>）</w:t>
      </w:r>
      <w:r>
        <w:rPr>
          <w:rFonts w:ascii="仿宋_GB2312" w:eastAsia="仿宋_GB2312" w:cs="仿宋_GB2312" w:hAnsi="仿宋_GB2312" w:hint="eastAsia"/>
          <w:sz w:val="32"/>
          <w:szCs w:val="32"/>
        </w:rPr>
        <w:t>32.511万元，到位率100%</w:t>
      </w:r>
      <w:r>
        <w:rPr>
          <w:rFonts w:ascii="仿宋_GB2312" w:eastAsia="仿宋_GB2312" w:cs="仿宋_GB2312" w:hAnsi="仿宋_GB2312" w:hint="eastAsia"/>
          <w:sz w:val="32"/>
          <w:szCs w:val="32"/>
          <w:lang w:val="zh-CN"/>
        </w:rPr>
        <w:t>。</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2．资金使用：</w:t>
      </w:r>
      <w:r>
        <w:rPr>
          <w:rFonts w:ascii="仿宋_GB2312" w:eastAsia="仿宋_GB2312" w:cs="仿宋_GB2312" w:hAnsi="仿宋_GB2312" w:hint="eastAsia"/>
          <w:bCs/>
          <w:sz w:val="32"/>
          <w:szCs w:val="32"/>
          <w:lang w:val="zh-CN"/>
        </w:rPr>
        <w:t>G108陵江至宝轮段地灾处置工程项目，</w:t>
      </w:r>
      <w:r>
        <w:rPr>
          <w:rFonts w:ascii="仿宋_GB2312" w:eastAsia="仿宋_GB2312" w:cs="仿宋_GB2312" w:hAnsi="仿宋_GB2312" w:hint="eastAsia"/>
          <w:sz w:val="32"/>
          <w:szCs w:val="32"/>
        </w:rPr>
        <w:t>资金到账率100%。</w:t>
      </w:r>
      <w:r>
        <w:rPr>
          <w:rFonts w:ascii="仿宋_GB2312" w:eastAsia="仿宋_GB2312" w:cs="仿宋_GB2312" w:hAnsi="仿宋_GB2312" w:hint="eastAsia"/>
          <w:sz w:val="32"/>
          <w:szCs w:val="32"/>
          <w:lang w:val="zh-CN"/>
        </w:rPr>
        <w:t>支付依据合规合法，资金支付与预算相符。</w:t>
      </w:r>
    </w:p>
    <w:p>
      <w:pPr>
        <w:adjustRightInd w:val="0"/>
        <w:snapToGrid w:val="0"/>
        <w:spacing w:line="576" w:lineRule="exact"/>
        <w:ind w:firstLine="720"/>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（二）项目财务管理情况。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该项目财务管理制度健全，会计核算及账务处理合理、合法。严格执行财务管理制度、财务处理及时、会计核算规范。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b/>
          <w:bCs/>
          <w:sz w:val="32"/>
          <w:szCs w:val="32"/>
          <w:lang w:val="zh-CN"/>
        </w:rPr>
        <w:t>（三）项目组织实施情况。</w:t>
      </w:r>
      <w:r>
        <w:rPr>
          <w:rFonts w:ascii="仿宋_GB2312" w:eastAsia="仿宋_GB2312" w:cs="仿宋_GB2312" w:hAnsi="仿宋_GB2312" w:hint="eastAsia"/>
          <w:bCs/>
          <w:sz w:val="32"/>
          <w:szCs w:val="32"/>
          <w:lang w:val="zh-CN"/>
        </w:rPr>
        <w:t>G108陵江至宝轮段地灾处置工程项目</w:t>
      </w:r>
      <w:r>
        <w:rPr>
          <w:rFonts w:ascii="仿宋_GB2312" w:eastAsia="仿宋_GB2312" w:cs="仿宋_GB2312" w:hAnsi="仿宋_GB2312" w:hint="eastAsia"/>
          <w:sz w:val="32"/>
          <w:szCs w:val="32"/>
          <w:lang w:val="zh-CN"/>
        </w:rPr>
        <w:t>由相关业务股室负责组织实施管理，主要用于</w:t>
      </w:r>
      <w:r>
        <w:rPr>
          <w:rFonts w:ascii="仿宋_GB2312" w:eastAsia="仿宋_GB2312" w:cs="仿宋_GB2312" w:hAnsi="仿宋_GB2312" w:hint="eastAsia"/>
          <w:bCs/>
          <w:sz w:val="32"/>
          <w:szCs w:val="32"/>
          <w:lang w:val="zh-CN"/>
        </w:rPr>
        <w:t>G108陵江至宝轮段地灾处置工程项</w:t>
      </w:r>
      <w:r>
        <w:rPr>
          <w:rFonts w:ascii="仿宋_GB2312" w:eastAsia="仿宋_GB2312" w:cs="仿宋_GB2312" w:hAnsi="仿宋_GB2312" w:hint="eastAsia"/>
          <w:sz w:val="32"/>
          <w:szCs w:val="32"/>
          <w:lang w:val="zh-CN"/>
        </w:rPr>
        <w:t>。</w:t>
      </w:r>
    </w:p>
    <w:p>
      <w:pPr>
        <w:adjustRightInd w:val="0"/>
        <w:snapToGrid w:val="0"/>
        <w:spacing w:line="576" w:lineRule="exact"/>
        <w:ind w:firstLineChars="200" w:firstLine="640"/>
        <w:rPr>
          <w:rFonts w:ascii="仿宋" w:eastAsia="仿宋" w:cs="仿宋" w:hAnsi="仿宋"/>
          <w:bCs/>
          <w:sz w:val="32"/>
          <w:szCs w:val="32"/>
        </w:rPr>
      </w:pPr>
      <w:r>
        <w:rPr>
          <w:rFonts w:ascii="黑体" w:eastAsia="黑体" w:cs="黑体" w:hAnsi="黑体" w:hint="eastAsia"/>
          <w:bCs/>
          <w:sz w:val="32"/>
          <w:szCs w:val="32"/>
        </w:rPr>
        <w:t>三、项目绩效情况</w:t>
        <w:tab/>
      </w:r>
      <w:r>
        <w:rPr>
          <w:rFonts w:ascii="仿宋" w:eastAsia="仿宋" w:cs="仿宋" w:hAnsi="仿宋" w:hint="eastAsia"/>
          <w:bCs/>
          <w:sz w:val="32"/>
          <w:szCs w:val="32"/>
        </w:rPr>
        <w:t>：该项目路线全长185米，在一级平台布置37根抗滑桩，桩长18.5米，桩截面1.8X2.5米，抗滑桩3080立方米;排水工程、路基填筑、路面翻挖重建、护坡工程等，已交工验收合格。该项目的实施，在一定程度上提高了道路通行安全性，增强了人民出行安全系数，取得了良好的社会效益，群众满意度100%。</w:t>
      </w:r>
    </w:p>
    <w:p>
      <w:pPr>
        <w:adjustRightInd w:val="0"/>
        <w:snapToGrid w:val="0"/>
        <w:spacing w:line="576" w:lineRule="exact"/>
        <w:ind w:firstLineChars="200" w:firstLine="640"/>
        <w:rPr>
          <w:rFonts w:ascii="黑体" w:eastAsia="黑体" w:cs="黑体" w:hAnsi="黑体"/>
          <w:bCs/>
          <w:sz w:val="32"/>
          <w:szCs w:val="32"/>
        </w:rPr>
      </w:pPr>
      <w:r>
        <w:rPr>
          <w:rFonts w:ascii="仿宋" w:eastAsia="仿宋" w:cs="仿宋" w:hAnsi="仿宋" w:hint="eastAsia"/>
          <w:bCs/>
          <w:sz w:val="32"/>
          <w:szCs w:val="32"/>
        </w:rPr>
        <w:t xml:space="preserve"> </w:t>
      </w:r>
      <w:r>
        <w:rPr>
          <w:rFonts w:ascii="黑体" w:eastAsia="黑体" w:cs="黑体" w:hAnsi="黑体" w:hint="eastAsia"/>
          <w:bCs/>
          <w:sz w:val="32"/>
          <w:szCs w:val="32"/>
        </w:rPr>
        <w:t>四、问题及建议</w:t>
      </w:r>
    </w:p>
    <w:p>
      <w:pPr>
        <w:adjustRightInd w:val="0"/>
        <w:snapToGrid w:val="0"/>
        <w:spacing w:line="576" w:lineRule="exact"/>
        <w:ind w:firstLineChars="200" w:firstLine="640"/>
        <w:rPr>
          <w:rFonts w:ascii="仿宋" w:eastAsia="仿宋" w:cs="仿宋" w:hAnsi="仿宋"/>
          <w:bCs/>
          <w:sz w:val="32"/>
          <w:szCs w:val="32"/>
          <w:lang w:val="zh-CN"/>
        </w:rPr>
      </w:pPr>
      <w:r>
        <w:rPr>
          <w:rFonts w:ascii="仿宋_GB2312" w:eastAsia="仿宋_GB2312" w:cs="仿宋_GB2312" w:hAnsi="仿宋_GB2312" w:hint="eastAsia"/>
          <w:b/>
          <w:bCs/>
          <w:sz w:val="32"/>
          <w:szCs w:val="32"/>
          <w:lang w:val="zh-CN"/>
        </w:rPr>
        <w:t>（一）</w:t>
      </w:r>
      <w:r>
        <w:rPr>
          <w:rFonts w:ascii="仿宋_GB2312" w:eastAsia="仿宋_GB2312" w:cs="仿宋_GB2312" w:hAnsi="仿宋_GB2312" w:hint="eastAsia"/>
          <w:sz w:val="32"/>
          <w:szCs w:val="32"/>
          <w:lang w:val="zh-CN"/>
        </w:rPr>
        <w:t>存在的问题</w:t>
      </w:r>
      <w:r>
        <w:rPr>
          <w:rFonts w:ascii="仿宋_GB2312" w:eastAsia="仿宋_GB2312" w:cs="仿宋_GB2312" w:hAnsi="仿宋_GB2312" w:hint="eastAsia"/>
          <w:b/>
          <w:bCs/>
          <w:sz w:val="32"/>
          <w:szCs w:val="32"/>
          <w:lang w:val="zh-CN"/>
        </w:rPr>
        <w:t>：</w:t>
      </w:r>
      <w:r>
        <w:rPr>
          <w:rFonts w:ascii="仿宋" w:eastAsia="仿宋" w:cs="仿宋" w:hAnsi="仿宋" w:hint="eastAsia"/>
          <w:bCs/>
          <w:sz w:val="32"/>
          <w:szCs w:val="32"/>
          <w:lang w:val="zh-CN"/>
        </w:rPr>
        <w:t>无。</w:t>
      </w:r>
    </w:p>
    <w:p>
      <w:pPr>
        <w:pStyle w:val="26"/>
        <w:spacing w:line="576" w:lineRule="exact"/>
        <w:ind w:firstLineChars="200" w:firstLine="640"/>
        <w:jc w:val="left"/>
        <w:rPr>
          <w:rFonts w:ascii="方正小标宋简体" w:eastAsia="方正小标宋简体" w:cs="Times New Roman" w:hAnsi="宋体" w:hint="eastAsia"/>
          <w:b/>
          <w:bCs/>
          <w:color w:val="auto"/>
          <w:kern w:val="0"/>
          <w:sz w:val="44"/>
          <w:szCs w:val="44"/>
        </w:rPr>
        <w:sectPr>
          <w:pgSz w:w="12240" w:h="15840"/>
          <w:pgMar w:top="1440" w:right="1800" w:bottom="1440" w:left="1800" w:header="720" w:footer="720" w:gutter="0"/>
          <w:cols w:num="1" w:space="720"/>
          <w:docGrid w:linePitch="326" w:charSpace="0"/>
        </w:sectPr>
      </w:pPr>
      <w:r>
        <w:rPr>
          <w:rFonts w:ascii="仿宋" w:eastAsia="仿宋" w:cs="仿宋" w:hAnsi="仿宋" w:hint="eastAsia"/>
          <w:b/>
          <w:sz w:val="32"/>
          <w:szCs w:val="32"/>
          <w:lang w:val="zh-CN"/>
        </w:rPr>
        <w:t>（二）</w:t>
      </w:r>
      <w:r>
        <w:rPr>
          <w:rFonts w:ascii="仿宋_GB2312" w:eastAsia="仿宋_GB2312" w:cs="仿宋_GB2312" w:hAnsi="仿宋_GB2312" w:hint="eastAsia"/>
          <w:sz w:val="32"/>
          <w:szCs w:val="32"/>
          <w:lang w:val="zh-CN"/>
        </w:rPr>
        <w:t>相关建议</w:t>
      </w:r>
      <w:r>
        <w:rPr>
          <w:rFonts w:ascii="仿宋" w:eastAsia="仿宋" w:cs="仿宋" w:hAnsi="仿宋" w:hint="eastAsia"/>
          <w:bCs/>
          <w:sz w:val="32"/>
          <w:szCs w:val="32"/>
          <w:lang w:val="zh-CN"/>
        </w:rPr>
        <w:t>：无。</w:t>
      </w: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76"/>
        <w:gridCol w:w="1198"/>
        <w:gridCol w:w="1836"/>
        <w:gridCol w:w="3996"/>
        <w:gridCol w:w="576"/>
        <w:gridCol w:w="819"/>
        <w:gridCol w:w="1116"/>
        <w:gridCol w:w="846"/>
        <w:gridCol w:w="486"/>
        <w:gridCol w:w="396"/>
        <w:gridCol w:w="1330"/>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7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22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51080222T000006024354-G108陵江至宝轮段地灾处置工程</w:t>
            </w:r>
          </w:p>
        </w:tc>
      </w:tr>
      <w:tr>
        <w:trPr>
          <w:trHeight w:val="512"/>
        </w:trPr>
        <w:tc>
          <w:tcPr>
            <w:tcW w:w="7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94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3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5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94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2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94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2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22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9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32.51</w:t>
            </w:r>
          </w:p>
        </w:tc>
        <w:tc>
          <w:tcPr>
            <w:tcW w:w="9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32.51</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32.51</w:t>
            </w:r>
          </w:p>
        </w:tc>
        <w:tc>
          <w:tcPr>
            <w:tcW w:w="9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32.51</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9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9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恢复路面通行</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布置抗滑桩</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37</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棵</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路基填筑</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14800</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立方米</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项目及时完成率</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项目结算金额</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753.43</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工程建设安全</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质量标准</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发挥交通引领地方经济社会发展的重要支撑作用</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项目建设环评</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完成投资额</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753.43</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延长公路使用年限</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乡镇部门满意度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406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8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8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8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9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04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pStyle w:val="26"/>
        <w:spacing w:line="576" w:lineRule="exact"/>
        <w:jc w:val="left"/>
        <w:rPr>
          <w:rFonts w:ascii="方正小标宋简体" w:eastAsia="方正小标宋简体" w:cs="Times New Roman" w:hAnsi="宋体" w:hint="eastAsia"/>
          <w:b/>
          <w:bCs/>
          <w:color w:val="auto"/>
          <w:kern w:val="0"/>
          <w:sz w:val="44"/>
          <w:szCs w:val="44"/>
        </w:rPr>
        <w:sectPr>
          <w:pgSz w:w="15840" w:h="12240" w:orient="landscape"/>
          <w:pgMar w:top="1800" w:right="1440" w:bottom="1800" w:left="1440" w:header="720" w:footer="720" w:gutter="0"/>
          <w:cols w:num="1" w:space="720"/>
          <w:docGrid w:linePitch="326" w:charSpace="0"/>
        </w:sect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G212大中修项目（2020年）</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spacing w:line="576" w:lineRule="exact"/>
      </w:pPr>
      <w:r>
        <w:rPr>
          <w:rFonts w:hint="eastAsia"/>
        </w:rPr>
        <w:t xml:space="preserve"> </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adjustRightInd w:val="0"/>
        <w:snapToGrid w:val="0"/>
        <w:spacing w:line="576" w:lineRule="exact"/>
        <w:ind w:firstLine="720"/>
        <w:rPr>
          <w:rFonts w:ascii="仿宋_GB2312" w:eastAsia="仿宋_GB2312" w:cs="仿宋_GB2312" w:hAnsi="仿宋_GB2312"/>
          <w:sz w:val="32"/>
          <w:szCs w:val="32"/>
        </w:rPr>
      </w:pPr>
      <w:r>
        <w:rPr>
          <w:rFonts w:ascii="仿宋_GB2312" w:eastAsia="仿宋_GB2312" w:cs="仿宋_GB2312" w:hAnsi="仿宋_GB2312" w:hint="eastAsia"/>
          <w:sz w:val="32"/>
          <w:szCs w:val="32"/>
        </w:rPr>
        <w:t>（一）G212大中修项目（2020年）项目申报资金352.00万元，广元市利州区交通运输局</w:t>
      </w:r>
      <w:r>
        <w:rPr>
          <w:rFonts w:ascii="仿宋_GB2312" w:eastAsia="仿宋_GB2312" w:cs="仿宋_GB2312" w:hAnsi="仿宋_GB2312" w:hint="eastAsia"/>
          <w:bCs/>
          <w:sz w:val="32"/>
          <w:szCs w:val="32"/>
        </w:rPr>
        <w:t>2022年</w:t>
      </w:r>
      <w:r>
        <w:rPr>
          <w:rFonts w:ascii="仿宋_GB2312" w:eastAsia="仿宋_GB2312" w:cs="仿宋_GB2312" w:hAnsi="仿宋_GB2312" w:hint="eastAsia"/>
          <w:sz w:val="32"/>
          <w:szCs w:val="32"/>
        </w:rPr>
        <w:t>G212大中修项目（2020年）</w:t>
      </w:r>
      <w:r>
        <w:rPr>
          <w:rFonts w:ascii="仿宋_GB2312" w:eastAsia="仿宋_GB2312" w:cs="仿宋_GB2312" w:hAnsi="仿宋_GB2312" w:hint="eastAsia"/>
          <w:bCs/>
          <w:sz w:val="32"/>
          <w:szCs w:val="32"/>
          <w:lang w:val="zh-CN"/>
        </w:rPr>
        <w:t>项目，得到了财政局的同意，并下达了预算指标（批示件85号），项目的申报与批复</w:t>
      </w:r>
      <w:r>
        <w:rPr>
          <w:rFonts w:ascii="仿宋_GB2312" w:eastAsia="仿宋_GB2312" w:cs="仿宋_GB2312" w:hAnsi="仿宋_GB2312" w:hint="eastAsia"/>
          <w:sz w:val="32"/>
          <w:szCs w:val="32"/>
          <w:lang w:val="zh-CN"/>
        </w:rPr>
        <w:t>符合资金管理办法等相关规定。</w:t>
      </w:r>
    </w:p>
    <w:p>
      <w:pPr>
        <w:adjustRightInd w:val="0"/>
        <w:snapToGrid w:val="0"/>
        <w:spacing w:line="57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（二）项目绩效目标：加快G212大中修项目（2020年）的推进，改善道路通行条件，促进地区经济发展，2022年已完成当年目标任务。</w:t>
      </w:r>
      <w:r>
        <w:rPr>
          <w:rFonts w:ascii="仿宋_GB2312" w:eastAsia="仿宋_GB2312" w:cs="仿宋_GB2312" w:hAnsi="仿宋_GB2312" w:hint="eastAsia"/>
          <w:sz w:val="32"/>
          <w:szCs w:val="32"/>
          <w:lang w:eastAsia="zh-CN"/>
        </w:rPr>
        <w:t>布置抗滑桩等于</w:t>
      </w:r>
      <w:r>
        <w:rPr>
          <w:rFonts w:ascii="仿宋_GB2312" w:eastAsia="仿宋_GB2312" w:cs="仿宋_GB2312" w:hAnsi="仿宋_GB2312" w:hint="eastAsia"/>
          <w:sz w:val="32"/>
          <w:szCs w:val="32"/>
          <w:lang w:val="en-US" w:eastAsia="zh-CN"/>
        </w:rPr>
        <w:t>37棵，路基填筑等于14800立方米，项目投资额小于等于753.43万元，乡镇部门满意度及群众满意度大于等于95%，工程建设安全，项目建设环评等定性指标较优，延长公路使用年限大于等于20年。</w:t>
      </w:r>
    </w:p>
    <w:p>
      <w:pPr>
        <w:adjustRightInd w:val="0"/>
        <w:snapToGrid w:val="0"/>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2．截止评价时点项目资金的实际支出情况</w:t>
      </w:r>
      <w:r>
        <w:rPr>
          <w:rFonts w:ascii="仿宋_GB2312" w:eastAsia="仿宋_GB2312" w:cs="仿宋_GB2312" w:hAnsi="仿宋_GB2312" w:hint="eastAsia"/>
          <w:sz w:val="32"/>
          <w:szCs w:val="32"/>
        </w:rPr>
        <w:t>352.00</w:t>
      </w:r>
      <w:r>
        <w:rPr>
          <w:rFonts w:ascii="仿宋_GB2312" w:eastAsia="仿宋_GB2312" w:cs="仿宋_GB2312" w:hAnsi="仿宋_GB2312" w:hint="eastAsia"/>
          <w:sz w:val="32"/>
          <w:szCs w:val="32"/>
          <w:lang w:val="zh-CN"/>
        </w:rPr>
        <w:t>万元，资金开支主要用于</w:t>
      </w:r>
      <w:r>
        <w:rPr>
          <w:rFonts w:ascii="仿宋_GB2312" w:eastAsia="仿宋_GB2312" w:cs="仿宋_GB2312" w:hAnsi="仿宋_GB2312" w:hint="eastAsia"/>
          <w:sz w:val="32"/>
          <w:szCs w:val="32"/>
        </w:rPr>
        <w:t>G212大中修项目（2020年）</w:t>
      </w:r>
      <w:r>
        <w:rPr>
          <w:rFonts w:ascii="仿宋_GB2312" w:eastAsia="仿宋_GB2312" w:cs="仿宋_GB2312" w:hAnsi="仿宋_GB2312" w:hint="eastAsia"/>
          <w:sz w:val="32"/>
          <w:szCs w:val="32"/>
          <w:lang w:val="zh-CN"/>
        </w:rPr>
        <w:t>。</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该项目完成率100％，加快</w:t>
      </w:r>
      <w:r>
        <w:rPr>
          <w:rFonts w:ascii="仿宋_GB2312" w:eastAsia="仿宋_GB2312" w:cs="仿宋_GB2312" w:hAnsi="仿宋_GB2312" w:hint="eastAsia"/>
          <w:sz w:val="32"/>
          <w:szCs w:val="32"/>
        </w:rPr>
        <w:t>G212大中修项目（2020年）推进，完成项目相关要求，</w:t>
      </w:r>
      <w:r>
        <w:rPr>
          <w:rFonts w:ascii="仿宋_GB2312" w:eastAsia="仿宋_GB2312" w:cs="仿宋_GB2312" w:hAnsi="仿宋_GB2312" w:hint="eastAsia"/>
          <w:sz w:val="32"/>
          <w:szCs w:val="32"/>
          <w:lang w:val="zh-CN"/>
        </w:rPr>
        <w:t>促进道路通行能力改善目标均已实现。</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color w:val="0000FF"/>
          <w:sz w:val="32"/>
          <w:szCs w:val="32"/>
        </w:rPr>
        <w:t xml:space="preserve"> </w:t>
      </w:r>
      <w:r>
        <w:rPr>
          <w:rFonts w:ascii="仿宋_GB2312" w:eastAsia="仿宋_GB2312" w:cs="仿宋_GB2312" w:hAnsi="仿宋_GB2312" w:hint="eastAsia"/>
          <w:sz w:val="32"/>
          <w:szCs w:val="32"/>
          <w:lang w:val="zh-CN"/>
        </w:rPr>
        <w:t>该项目里程桩号K788＋000~K792+869,路线全长 4.869km,全线实施功能性修复中修罩面，路面结构层:4cm厚SBS改性沥青混凝土上面层＋旧路病害处治，已交工验收合格。</w:t>
      </w:r>
      <w:r>
        <w:rPr>
          <w:rFonts w:ascii="仿宋_GB2312" w:eastAsia="仿宋_GB2312" w:cs="仿宋_GB2312" w:hAnsi="仿宋_GB2312" w:hint="eastAsia"/>
          <w:sz w:val="32"/>
          <w:szCs w:val="32"/>
        </w:rPr>
        <w:t>G212大中修项目（2020年）实施</w:t>
      </w:r>
      <w:r>
        <w:rPr>
          <w:rFonts w:ascii="仿宋_GB2312" w:eastAsia="仿宋_GB2312" w:cs="仿宋_GB2312" w:hAnsi="仿宋_GB2312" w:hint="eastAsia"/>
          <w:sz w:val="32"/>
          <w:szCs w:val="32"/>
          <w:lang w:val="zh-CN"/>
        </w:rPr>
        <w:t>，促进社会安定，促进辖区社会经济可持续发展，社会满意度高。</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spacing w:line="576"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项目资金申报与项目实施进度时间不一致。</w:t>
      </w:r>
    </w:p>
    <w:p>
      <w:pPr>
        <w:spacing w:line="576"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（二）相关建议。</w:t>
      </w:r>
    </w:p>
    <w:p>
      <w:pPr>
        <w:spacing w:line="576" w:lineRule="exact"/>
        <w:ind w:firstLine="640"/>
        <w:rPr>
          <w:rFonts w:ascii="仿宋_GB2312" w:eastAsia="仿宋_GB2312" w:cs="仿宋_GB2312" w:hAnsi="仿宋_GB2312" w:hint="eastAsia"/>
          <w:sz w:val="32"/>
          <w:szCs w:val="32"/>
          <w:lang w:val="zh-CN"/>
        </w:rPr>
        <w:sectPr>
          <w:pgSz w:w="12240" w:h="15840"/>
          <w:pgMar w:top="1440" w:right="1800" w:bottom="1440" w:left="1800" w:header="720" w:footer="720" w:gutter="0"/>
          <w:cols w:num="1" w:space="720"/>
          <w:docGrid w:linePitch="326" w:charSpace="0"/>
        </w:sectPr>
      </w:pPr>
      <w:r>
        <w:rPr>
          <w:rFonts w:ascii="仿宋_GB2312" w:eastAsia="仿宋_GB2312" w:cs="仿宋_GB2312" w:hAnsi="仿宋_GB2312" w:hint="eastAsia"/>
          <w:sz w:val="32"/>
          <w:szCs w:val="32"/>
          <w:lang w:val="zh-CN"/>
        </w:rPr>
        <w:t>动态监测项目进度，加快资金申报。</w:t>
      </w: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76"/>
        <w:gridCol w:w="1116"/>
        <w:gridCol w:w="1836"/>
        <w:gridCol w:w="5076"/>
        <w:gridCol w:w="576"/>
        <w:gridCol w:w="424"/>
        <w:gridCol w:w="1116"/>
        <w:gridCol w:w="846"/>
        <w:gridCol w:w="486"/>
        <w:gridCol w:w="396"/>
        <w:gridCol w:w="728"/>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7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293"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51080222T000006024440-G212大中修项目（2020年）</w:t>
            </w:r>
          </w:p>
        </w:tc>
      </w:tr>
      <w:tr>
        <w:trPr>
          <w:trHeight w:val="512"/>
        </w:trPr>
        <w:tc>
          <w:tcPr>
            <w:tcW w:w="7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316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1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8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4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316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13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16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13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293"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166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87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6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352.00</w:t>
            </w:r>
          </w:p>
        </w:tc>
        <w:tc>
          <w:tcPr>
            <w:tcW w:w="87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352.00</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6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352.00</w:t>
            </w:r>
          </w:p>
        </w:tc>
        <w:tc>
          <w:tcPr>
            <w:tcW w:w="87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352.00</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6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87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6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87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87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166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路线全长</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4.869</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公里</w:t>
            </w:r>
          </w:p>
        </w:tc>
        <w:tc>
          <w:tcPr>
            <w:tcW w:w="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路面修复</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68889</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平方米</w:t>
            </w:r>
          </w:p>
        </w:tc>
        <w:tc>
          <w:tcPr>
            <w:tcW w:w="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桥梁维护加固工程</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处</w:t>
            </w:r>
          </w:p>
        </w:tc>
        <w:tc>
          <w:tcPr>
            <w:tcW w:w="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路面标线</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5356.516</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平方米</w:t>
            </w:r>
          </w:p>
        </w:tc>
        <w:tc>
          <w:tcPr>
            <w:tcW w:w="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建安费</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509.6131</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1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零伤亡零事故</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合格率</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工期</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120</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天</w:t>
            </w:r>
          </w:p>
        </w:tc>
        <w:tc>
          <w:tcPr>
            <w:tcW w:w="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项目总投资</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789.959</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促进城市化进程，改善民生</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一是有利于提高道路通行质量，二是降低交通事故发生概率  </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促进地方经济发展、促进社会进步</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交通通行顺畅</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6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66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4186"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4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9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9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9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318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1811"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spacing w:line="576" w:lineRule="exact"/>
        <w:ind w:firstLine="640"/>
        <w:rPr>
          <w:rFonts w:ascii="仿宋_GB2312" w:eastAsia="仿宋_GB2312" w:cs="仿宋_GB2312" w:hAnsi="仿宋_GB2312" w:hint="eastAsia"/>
          <w:sz w:val="32"/>
          <w:szCs w:val="32"/>
          <w:lang w:val="zh-CN"/>
        </w:rPr>
        <w:sectPr>
          <w:pgSz w:w="15840" w:h="12240" w:orient="landscape"/>
          <w:pgMar w:top="1800" w:right="1440" w:bottom="1800" w:left="1440" w:header="720" w:footer="720" w:gutter="0"/>
          <w:cols w:num="1" w:space="720"/>
          <w:docGrid w:linePitch="326" w:charSpace="0"/>
        </w:sectPr>
      </w:pPr>
    </w:p>
    <w:p>
      <w:pPr>
        <w:spacing w:line="576" w:lineRule="exact"/>
        <w:jc w:val="both"/>
        <w:rPr>
          <w:rFonts w:ascii="方正大标宋简体" w:eastAsia="方正大标宋简体" w:cs="方正大标宋简体" w:hAnsi="方正大标宋简体"/>
          <w:sz w:val="36"/>
          <w:szCs w:val="36"/>
        </w:rPr>
      </w:pPr>
    </w:p>
    <w:p>
      <w:pPr>
        <w:pStyle w:val="26"/>
        <w:spacing w:line="576" w:lineRule="exact"/>
        <w:jc w:val="center"/>
        <w:rPr>
          <w:rFonts w:ascii="方正小标宋简体" w:eastAsia="方正小标宋简体" w:cs="Times New Roman" w:hAnsi="宋体" w:hint="eastAsia"/>
          <w:b/>
          <w:bCs/>
          <w:color w:val="auto"/>
          <w:kern w:val="0"/>
          <w:sz w:val="44"/>
          <w:szCs w:val="44"/>
          <w:highlight w:val="auto"/>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2021年交通建设领域奖励资金</w:t>
      </w:r>
    </w:p>
    <w:p>
      <w:pPr>
        <w:pStyle w:val="26"/>
        <w:spacing w:line="576" w:lineRule="exact"/>
        <w:jc w:val="center"/>
        <w:rPr>
          <w:rFonts w:ascii="方正大标宋简体" w:eastAsia="方正大标宋简体" w:cs="方正大标宋简体" w:hAnsi="方正大标宋简体"/>
          <w:sz w:val="36"/>
          <w:szCs w:val="36"/>
        </w:rPr>
      </w:pPr>
      <w:r>
        <w:rPr>
          <w:rFonts w:ascii="方正小标宋简体" w:eastAsia="方正小标宋简体" w:cs="Times New Roman" w:hAnsi="宋体" w:hint="eastAsia"/>
          <w:b/>
          <w:bCs/>
          <w:color w:val="auto"/>
          <w:kern w:val="0"/>
          <w:sz w:val="44"/>
          <w:szCs w:val="44"/>
          <w:lang w:eastAsia="zh-CN"/>
        </w:rPr>
        <w:t>绩效</w:t>
      </w:r>
      <w:r>
        <w:rPr>
          <w:rFonts w:ascii="方正小标宋简体" w:eastAsia="方正小标宋简体" w:cs="Times New Roman" w:hAnsi="宋体" w:hint="eastAsia"/>
          <w:b/>
          <w:bCs/>
          <w:color w:val="auto"/>
          <w:kern w:val="0"/>
          <w:sz w:val="44"/>
          <w:szCs w:val="44"/>
        </w:rPr>
        <w:t>自评报告</w:t>
      </w:r>
    </w:p>
    <w:p>
      <w:pPr>
        <w:spacing w:line="576" w:lineRule="exact"/>
      </w:pPr>
      <w:r>
        <w:rPr>
          <w:rFonts w:hint="eastAsia"/>
        </w:rPr>
        <w:t xml:space="preserve"> </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rPr>
        <w:t xml:space="preserve"> （一）2021年交通建设领域奖励资金项目申报资金80.00万元，广元市利州区交通运输局</w:t>
      </w:r>
      <w:r>
        <w:rPr>
          <w:rFonts w:ascii="仿宋_GB2312" w:eastAsia="仿宋_GB2312" w:cs="仿宋_GB2312" w:hAnsi="仿宋_GB2312" w:hint="eastAsia"/>
          <w:bCs/>
          <w:sz w:val="32"/>
          <w:szCs w:val="32"/>
          <w:lang w:val="zh-CN"/>
        </w:rPr>
        <w:t>2021年交通建设领域奖励资金项目，得到了财政局的同意，并下达了预算指标（广财建（2022）006号），项目的申报与批复</w:t>
      </w:r>
      <w:r>
        <w:rPr>
          <w:rFonts w:ascii="仿宋_GB2312" w:eastAsia="仿宋_GB2312" w:cs="仿宋_GB2312" w:hAnsi="仿宋_GB2312" w:hint="eastAsia"/>
          <w:sz w:val="32"/>
          <w:szCs w:val="32"/>
          <w:lang w:val="zh-CN"/>
        </w:rPr>
        <w:t>符合资金管理办法等相关规定。</w:t>
      </w:r>
    </w:p>
    <w:p>
      <w:pPr>
        <w:adjustRightInd w:val="0"/>
        <w:snapToGrid w:val="0"/>
        <w:spacing w:line="576" w:lineRule="exact"/>
        <w:ind w:left="410" w:firstLine="643"/>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（三）项目绩效目标：增强工作人员工作热情，便于交通建设工程项目推进，2022年已完成当年目标任务。</w:t>
      </w:r>
    </w:p>
    <w:p>
      <w:pPr>
        <w:adjustRightInd w:val="0"/>
        <w:snapToGrid w:val="0"/>
        <w:spacing w:line="576" w:lineRule="exact"/>
        <w:ind w:left="410" w:firstLine="643"/>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eastAsia="zh-CN"/>
        </w:rPr>
        <w:t>补助资金等于</w:t>
      </w:r>
      <w:r>
        <w:rPr>
          <w:rFonts w:ascii="仿宋_GB2312" w:eastAsia="仿宋_GB2312" w:cs="仿宋_GB2312" w:hAnsi="仿宋_GB2312" w:hint="eastAsia"/>
          <w:sz w:val="32"/>
          <w:szCs w:val="32"/>
          <w:lang w:val="en-US" w:eastAsia="zh-CN"/>
        </w:rPr>
        <w:t>80万元，完工项目合格率等于100%，资金使用合规性等于100%，实施路网改善行政村数量等于3个，改善通行服务水平群众满意度大于等于95%，新改建公路项目适应一定时期内交通需求等于10年，按期完成投资，基本公共服务水平等定性指标较优。</w:t>
      </w:r>
    </w:p>
    <w:p>
      <w:pPr>
        <w:adjustRightInd w:val="0"/>
        <w:snapToGrid w:val="0"/>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2．截止评价时点项目资金的实际支出情况</w:t>
      </w:r>
      <w:r>
        <w:rPr>
          <w:rFonts w:ascii="仿宋_GB2312" w:eastAsia="仿宋_GB2312" w:cs="仿宋_GB2312" w:hAnsi="仿宋_GB2312" w:hint="eastAsia"/>
          <w:sz w:val="32"/>
          <w:szCs w:val="32"/>
          <w:lang w:val="en-US" w:eastAsia="zh-CN"/>
        </w:rPr>
        <w:t>9</w:t>
      </w:r>
      <w:r>
        <w:rPr>
          <w:rFonts w:ascii="仿宋_GB2312" w:eastAsia="仿宋_GB2312" w:cs="仿宋_GB2312" w:hAnsi="仿宋_GB2312" w:hint="eastAsia"/>
          <w:sz w:val="32"/>
          <w:szCs w:val="32"/>
        </w:rPr>
        <w:t>.00</w:t>
      </w:r>
      <w:r>
        <w:rPr>
          <w:rFonts w:ascii="仿宋_GB2312" w:eastAsia="仿宋_GB2312" w:cs="仿宋_GB2312" w:hAnsi="仿宋_GB2312" w:hint="eastAsia"/>
          <w:sz w:val="32"/>
          <w:szCs w:val="32"/>
          <w:lang w:val="zh-CN"/>
        </w:rPr>
        <w:t>万元，资金开支主要用于</w:t>
      </w:r>
      <w:r>
        <w:rPr>
          <w:rFonts w:ascii="仿宋_GB2312" w:eastAsia="仿宋_GB2312" w:cs="仿宋_GB2312" w:hAnsi="仿宋_GB2312" w:hint="eastAsia"/>
          <w:sz w:val="32"/>
          <w:szCs w:val="32"/>
        </w:rPr>
        <w:t>2021年交通建设领域奖励</w:t>
      </w:r>
      <w:r>
        <w:rPr>
          <w:rFonts w:ascii="仿宋_GB2312" w:eastAsia="仿宋_GB2312" w:cs="仿宋_GB2312" w:hAnsi="仿宋_GB2312" w:hint="eastAsia"/>
          <w:sz w:val="32"/>
          <w:szCs w:val="32"/>
          <w:lang w:val="zh-CN"/>
        </w:rPr>
        <w:t>。</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left="410" w:firstLine="643"/>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该项目完成率100％，激发工作人员工作热情，加快推进交通项目。</w:t>
      </w:r>
      <w:r>
        <w:rPr>
          <w:rFonts w:ascii="仿宋_GB2312" w:eastAsia="仿宋_GB2312" w:cs="仿宋_GB2312" w:hAnsi="仿宋_GB2312" w:hint="eastAsia"/>
          <w:sz w:val="32"/>
          <w:szCs w:val="32"/>
          <w:lang w:eastAsia="zh-CN"/>
        </w:rPr>
        <w:t>补助资金等于</w:t>
      </w:r>
      <w:r>
        <w:rPr>
          <w:rFonts w:ascii="仿宋_GB2312" w:eastAsia="仿宋_GB2312" w:cs="仿宋_GB2312" w:hAnsi="仿宋_GB2312" w:hint="eastAsia"/>
          <w:sz w:val="32"/>
          <w:szCs w:val="32"/>
          <w:lang w:val="en-US" w:eastAsia="zh-CN"/>
        </w:rPr>
        <w:t>80万元，完工项目合格率等于100%，资金使用合规性等于100%，实施路网改善行政村数量等于3个，改善通行服务水平群众满意度大于等于95%，新改建公路项目适应一定时期内交通需求等于10年，按期完成投资，基本公共服务水平等定性指标较优。</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该经费激发了工作人员工作热情，促进了交通建设项目的推进，加快了交通项目的完工进度。</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spacing w:line="576" w:lineRule="exact"/>
        <w:ind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无。</w:t>
      </w:r>
    </w:p>
    <w:p>
      <w:pPr>
        <w:spacing w:line="576"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（二）相关建议。</w:t>
      </w:r>
    </w:p>
    <w:p>
      <w:pPr>
        <w:spacing w:line="576"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无。</w:t>
      </w:r>
    </w:p>
    <w:p>
      <w:pPr>
        <w:pStyle w:val="26"/>
        <w:spacing w:line="576" w:lineRule="exact"/>
        <w:rPr>
          <w:rFonts w:ascii="黑体" w:eastAsia="黑体" w:cs="黑体" w:hAnsi="黑体"/>
          <w:bCs/>
          <w:sz w:val="36"/>
          <w:szCs w:val="36"/>
        </w:rPr>
      </w:pPr>
    </w:p>
    <w:p>
      <w:pPr>
        <w:pStyle w:val="26"/>
        <w:spacing w:line="576" w:lineRule="exact"/>
        <w:jc w:val="both"/>
        <w:rPr>
          <w:rFonts w:ascii="黑体" w:eastAsia="黑体" w:cs="黑体" w:hAnsi="黑体"/>
          <w:bCs/>
          <w:sz w:val="36"/>
          <w:szCs w:val="36"/>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76"/>
        <w:gridCol w:w="1306"/>
        <w:gridCol w:w="1836"/>
        <w:gridCol w:w="3816"/>
        <w:gridCol w:w="576"/>
        <w:gridCol w:w="933"/>
        <w:gridCol w:w="1116"/>
        <w:gridCol w:w="756"/>
        <w:gridCol w:w="486"/>
        <w:gridCol w:w="396"/>
        <w:gridCol w:w="1379"/>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8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19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51080222T000006477311-2021年交通建设领域奖励资金</w:t>
            </w:r>
          </w:p>
        </w:tc>
      </w:tr>
      <w:tr>
        <w:trPr>
          <w:trHeight w:val="512"/>
        </w:trPr>
        <w:tc>
          <w:tcPr>
            <w:tcW w:w="8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92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31"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9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92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26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92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26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19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00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80.00</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80.00</w:t>
            </w:r>
          </w:p>
        </w:tc>
        <w:tc>
          <w:tcPr>
            <w:tcW w:w="100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11.25%</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80.00</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80.00</w:t>
            </w:r>
          </w:p>
        </w:tc>
        <w:tc>
          <w:tcPr>
            <w:tcW w:w="100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11.25%</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6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0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6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0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6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00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6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补助资金</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完工项目验收合格率</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资金使用合规性</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实施路网改善行政村数量</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按期完成投资</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新改建公路项目适应未来一定时期内交通需求</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公路安全水平</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基本公共服务水平</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W w:w="1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交通建设符合环评审批要求</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对经济发展的促进作用</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改善通行服务水平群众满意度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29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4063"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47"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8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8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80"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92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076"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pStyle w:val="26"/>
        <w:spacing w:line="576" w:lineRule="exact"/>
        <w:jc w:val="left"/>
        <w:rPr>
          <w:rFonts w:ascii="方正小标宋简体" w:eastAsia="方正小标宋简体" w:cs="Times New Roman" w:hAnsi="宋体" w:hint="eastAsia"/>
          <w:b/>
          <w:bCs/>
          <w:color w:val="auto"/>
          <w:kern w:val="0"/>
          <w:sz w:val="44"/>
          <w:szCs w:val="44"/>
        </w:rPr>
        <w:sectPr>
          <w:pgSz w:w="15840" w:h="12240" w:orient="landscape"/>
          <w:pgMar w:top="1800" w:right="1440" w:bottom="1800" w:left="1440" w:header="720" w:footer="720" w:gutter="0"/>
          <w:cols w:num="1" w:space="720"/>
          <w:docGrid w:linePitch="326" w:charSpace="0"/>
        </w:sect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 xml:space="preserve">2020年度公务员考核优秀嘉奖 </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numPr>
          <w:ilvl w:val="0"/>
          <w:numId w:val="31"/>
        </w:numPr>
        <w:adjustRightInd w:val="0"/>
        <w:snapToGrid w:val="0"/>
        <w:spacing w:line="576" w:lineRule="exact"/>
        <w:ind w:left="0" w:firstLineChars="300" w:firstLine="960"/>
        <w:rPr>
          <w:rFonts w:ascii="黑体" w:eastAsia="黑体" w:cs="黑体" w:hAnsi="黑体"/>
          <w:bCs/>
          <w:sz w:val="32"/>
          <w:szCs w:val="32"/>
        </w:rPr>
      </w:pPr>
      <w:r>
        <w:rPr>
          <w:rFonts w:ascii="黑体" w:eastAsia="黑体" w:cs="黑体" w:hAnsi="黑体" w:hint="eastAsia"/>
          <w:bCs/>
          <w:sz w:val="32"/>
          <w:szCs w:val="32"/>
        </w:rPr>
        <w:t>项目概况</w:t>
      </w:r>
    </w:p>
    <w:p>
      <w:pPr>
        <w:numPr>
          <w:ilvl w:val="0"/>
          <w:numId w:val="32"/>
        </w:numPr>
        <w:adjustRightInd w:val="0"/>
        <w:snapToGrid w:val="0"/>
        <w:spacing w:line="576" w:lineRule="exact"/>
        <w:ind w:left="0"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rPr>
        <w:t>2020年度公务员考核优秀嘉奖</w:t>
      </w:r>
      <w:r>
        <w:rPr>
          <w:rFonts w:ascii="仿宋_GB2312" w:eastAsia="仿宋_GB2312" w:cs="仿宋_GB2312" w:hAnsi="仿宋_GB2312" w:hint="eastAsia"/>
          <w:sz w:val="32"/>
          <w:szCs w:val="32"/>
        </w:rPr>
        <w:t>项目申报资金0.30万元，广元市利州区交通运输2020年度公务员考核优秀嘉奖</w:t>
      </w:r>
      <w:r>
        <w:rPr>
          <w:rFonts w:ascii="仿宋_GB2312" w:eastAsia="仿宋_GB2312" w:cs="仿宋_GB2312" w:hAnsi="仿宋_GB2312" w:hint="eastAsia"/>
          <w:bCs/>
          <w:sz w:val="32"/>
          <w:szCs w:val="32"/>
          <w:lang w:val="zh-CN"/>
        </w:rPr>
        <w:t>项目，得到了财政局的同意，并下达了预算指标（广利财建下2022（政策性追加）001号），项目的申报与批复</w:t>
      </w:r>
      <w:r>
        <w:rPr>
          <w:rFonts w:ascii="仿宋_GB2312" w:eastAsia="仿宋_GB2312" w:cs="仿宋_GB2312" w:hAnsi="仿宋_GB2312" w:hint="eastAsia"/>
          <w:sz w:val="32"/>
          <w:szCs w:val="32"/>
          <w:lang w:val="zh-CN"/>
        </w:rPr>
        <w:t>符合资金管理办法等相关规定。</w:t>
      </w:r>
    </w:p>
    <w:p>
      <w:pPr>
        <w:adjustRightInd w:val="0"/>
        <w:snapToGrid w:val="0"/>
        <w:spacing w:line="576" w:lineRule="exact"/>
        <w:ind w:left="0"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（三）项目绩效目标：公务员考核优秀奖激发获奖人员工作热情，同时向其他人员树立标杆。</w:t>
      </w:r>
    </w:p>
    <w:p>
      <w:pPr>
        <w:adjustRightInd w:val="0"/>
        <w:snapToGrid w:val="0"/>
        <w:spacing w:line="576" w:lineRule="exact"/>
        <w:ind w:left="0" w:firstLineChars="200" w:firstLine="640"/>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rPr>
        <w:t>2022年已完成当年目标任务。</w:t>
      </w:r>
      <w:r>
        <w:rPr>
          <w:rFonts w:ascii="仿宋_GB2312" w:eastAsia="仿宋_GB2312" w:cs="仿宋_GB2312" w:hAnsi="仿宋_GB2312" w:hint="eastAsia"/>
          <w:sz w:val="32"/>
          <w:szCs w:val="32"/>
          <w:lang w:eastAsia="zh-CN"/>
        </w:rPr>
        <w:t>奖励金额等于</w:t>
      </w:r>
      <w:r>
        <w:rPr>
          <w:rFonts w:ascii="仿宋_GB2312" w:eastAsia="仿宋_GB2312" w:cs="仿宋_GB2312" w:hAnsi="仿宋_GB2312" w:hint="eastAsia"/>
          <w:sz w:val="32"/>
          <w:szCs w:val="32"/>
          <w:lang w:val="en-US" w:eastAsia="zh-CN"/>
        </w:rPr>
        <w:t>3000元，奖励人数等于2人，群众满意度大于等于100%。</w:t>
      </w:r>
    </w:p>
    <w:p>
      <w:pPr>
        <w:adjustRightInd w:val="0"/>
        <w:snapToGrid w:val="0"/>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2．截止评价时点项目资金的实际支出情况</w:t>
      </w:r>
      <w:r>
        <w:rPr>
          <w:rFonts w:ascii="仿宋_GB2312" w:eastAsia="仿宋_GB2312" w:cs="仿宋_GB2312" w:hAnsi="仿宋_GB2312" w:hint="eastAsia"/>
          <w:sz w:val="32"/>
          <w:szCs w:val="32"/>
          <w:lang w:val="en-US" w:eastAsia="zh-CN"/>
        </w:rPr>
        <w:t>1.05</w:t>
      </w:r>
      <w:r>
        <w:rPr>
          <w:rFonts w:ascii="仿宋_GB2312" w:eastAsia="仿宋_GB2312" w:cs="仿宋_GB2312" w:hAnsi="仿宋_GB2312" w:hint="eastAsia"/>
          <w:sz w:val="32"/>
          <w:szCs w:val="32"/>
          <w:lang w:val="zh-CN"/>
        </w:rPr>
        <w:t>万元，资金开支主要用于2020年度公务员考核优秀嘉奖。</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Chars="200"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 xml:space="preserve"> 该项目完成率100％，全部用于2020年度公务员考核优秀嘉奖。</w:t>
      </w:r>
    </w:p>
    <w:p>
      <w:pPr>
        <w:adjustRightInd w:val="0"/>
        <w:snapToGrid w:val="0"/>
        <w:spacing w:line="576" w:lineRule="exact"/>
        <w:ind w:left="0" w:firstLineChars="200"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rPr>
        <w:t>2022年已完成当年目标任务。</w:t>
      </w:r>
      <w:r>
        <w:rPr>
          <w:rFonts w:ascii="仿宋_GB2312" w:eastAsia="仿宋_GB2312" w:cs="仿宋_GB2312" w:hAnsi="仿宋_GB2312" w:hint="eastAsia"/>
          <w:sz w:val="32"/>
          <w:szCs w:val="32"/>
          <w:lang w:eastAsia="zh-CN"/>
        </w:rPr>
        <w:t>奖励金额等于</w:t>
      </w:r>
      <w:r>
        <w:rPr>
          <w:rFonts w:ascii="仿宋_GB2312" w:eastAsia="仿宋_GB2312" w:cs="仿宋_GB2312" w:hAnsi="仿宋_GB2312" w:hint="eastAsia"/>
          <w:sz w:val="32"/>
          <w:szCs w:val="32"/>
          <w:lang w:val="en-US" w:eastAsia="zh-CN"/>
        </w:rPr>
        <w:t>3000元，奖励人数等于2人，群众满意度大于等于100%。</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公务员考核优秀嘉奖，激发人员工作热情，树立优秀标杆，增强工作人员工作认同感、获得感。</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val="zh-CN"/>
        </w:rPr>
        <w:t>（一）存在的问题</w:t>
      </w:r>
      <w:r>
        <w:rPr>
          <w:rFonts w:ascii="仿宋_GB2312" w:eastAsia="仿宋_GB2312" w:cs="仿宋_GB2312" w:hAnsi="仿宋_GB2312" w:hint="eastAsia"/>
          <w:sz w:val="32"/>
          <w:szCs w:val="32"/>
        </w:rPr>
        <w:t>:</w:t>
      </w:r>
    </w:p>
    <w:p>
      <w:pPr>
        <w:spacing w:line="576" w:lineRule="exact"/>
        <w:ind w:firstLineChars="200" w:firstLine="640"/>
        <w:rPr>
          <w:rFonts w:ascii="仿宋_GB2312" w:eastAsia="仿宋_GB2312" w:cs="仿宋_GB2312" w:hAnsi="仿宋_GB2312" w:hint="eastAsia"/>
          <w:sz w:val="32"/>
          <w:szCs w:val="32"/>
        </w:rPr>
      </w:pP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rPr>
        <w:t>无</w:t>
      </w:r>
      <w:r>
        <w:rPr>
          <w:rFonts w:ascii="仿宋_GB2312" w:eastAsia="仿宋_GB2312" w:cs="仿宋_GB2312" w:hAnsi="仿宋_GB2312" w:hint="eastAsia"/>
          <w:sz w:val="32"/>
          <w:szCs w:val="32"/>
          <w:lang w:val="zh-CN"/>
        </w:rPr>
        <w:t>。</w:t>
      </w:r>
    </w:p>
    <w:p>
      <w:pPr>
        <w:spacing w:line="576" w:lineRule="exact"/>
        <w:ind w:firstLine="640"/>
        <w:rPr>
          <w:rFonts w:ascii="仿宋_GB2312" w:eastAsia="仿宋_GB2312" w:cs="仿宋_GB2312" w:hAnsi="仿宋_GB2312" w:hint="eastAsia"/>
          <w:sz w:val="32"/>
          <w:szCs w:val="32"/>
          <w:lang w:val="zh-CN"/>
        </w:rPr>
      </w:pPr>
    </w:p>
    <w:p>
      <w:pPr>
        <w:spacing w:line="576" w:lineRule="exact"/>
        <w:ind w:firstLine="640"/>
        <w:rPr>
          <w:rFonts w:ascii="仿宋_GB2312" w:eastAsia="仿宋_GB2312" w:cs="仿宋_GB2312" w:hAnsi="仿宋_GB2312" w:hint="eastAsia"/>
          <w:sz w:val="32"/>
          <w:szCs w:val="32"/>
          <w:lang w:val="zh-CN"/>
        </w:rPr>
      </w:pPr>
    </w:p>
    <w:p>
      <w:pPr>
        <w:spacing w:line="576" w:lineRule="exact"/>
        <w:ind w:firstLine="640"/>
        <w:rPr>
          <w:rFonts w:ascii="仿宋_GB2312" w:eastAsia="仿宋_GB2312" w:cs="仿宋_GB2312" w:hAnsi="仿宋_GB2312" w:hint="eastAsia"/>
          <w:sz w:val="32"/>
          <w:szCs w:val="32"/>
          <w:lang w:val="zh-CN"/>
        </w:rPr>
      </w:pPr>
    </w:p>
    <w:p>
      <w:pPr>
        <w:spacing w:line="576" w:lineRule="exact"/>
        <w:ind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（二）相关建议：</w:t>
      </w:r>
    </w:p>
    <w:p>
      <w:pPr>
        <w:spacing w:line="576"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需进一步加大财政支持力度。</w:t>
      </w:r>
    </w:p>
    <w:p>
      <w:pPr>
        <w:spacing w:line="576" w:lineRule="exact"/>
        <w:ind w:firstLine="640"/>
        <w:rPr>
          <w:rFonts w:ascii="仿宋_GB2312" w:eastAsia="仿宋_GB2312" w:cs="仿宋_GB2312" w:hAnsi="仿宋_GB2312"/>
          <w:sz w:val="32"/>
          <w:szCs w:val="32"/>
          <w:lang w:val="zh-CN"/>
        </w:rPr>
      </w:pPr>
    </w:p>
    <w:p>
      <w:pPr>
        <w:pStyle w:val="26"/>
        <w:spacing w:line="576" w:lineRule="exact"/>
        <w:jc w:val="center"/>
        <w:rPr>
          <w:rFonts w:ascii="黑体" w:eastAsia="黑体" w:cs="黑体" w:hAnsi="黑体"/>
          <w:bCs/>
          <w:sz w:val="36"/>
          <w:szCs w:val="36"/>
        </w:rPr>
      </w:pPr>
    </w:p>
    <w:p>
      <w:pPr>
        <w:spacing w:line="576" w:lineRule="exact"/>
        <w:jc w:val="center"/>
        <w:rPr>
          <w:rFonts w:ascii="方正大标宋简体" w:eastAsia="方正大标宋简体" w:cs="方正大标宋简体" w:hAnsi="方正大标宋简体"/>
          <w:sz w:val="36"/>
          <w:szCs w:val="36"/>
        </w:rPr>
      </w:pPr>
    </w:p>
    <w:p>
      <w:pPr>
        <w:spacing w:line="576" w:lineRule="exact"/>
        <w:jc w:val="center"/>
        <w:rPr>
          <w:rFonts w:ascii="方正大标宋简体" w:eastAsia="方正大标宋简体" w:cs="方正大标宋简体" w:hAnsi="方正大标宋简体"/>
          <w:sz w:val="36"/>
          <w:szCs w:val="36"/>
        </w:rPr>
      </w:pPr>
    </w:p>
    <w:p>
      <w:pPr>
        <w:spacing w:line="576" w:lineRule="exact"/>
        <w:jc w:val="center"/>
        <w:rPr>
          <w:rFonts w:ascii="方正大标宋简体" w:eastAsia="方正大标宋简体" w:cs="方正大标宋简体" w:hAnsi="方正大标宋简体"/>
          <w:sz w:val="36"/>
          <w:szCs w:val="36"/>
        </w:rPr>
      </w:pPr>
    </w:p>
    <w:p>
      <w:pPr>
        <w:bidi w:val="0"/>
        <w:rPr>
          <w:rFonts w:ascii="Times New Roman" w:eastAsia="宋体" w:cs="Times New Roman" w:hAnsi="Times New Roman"/>
          <w:sz w:val="24"/>
          <w:szCs w:val="24"/>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2478"/>
        </w:tabs>
        <w:bidi w:val="0"/>
        <w:jc w:val="left"/>
        <w:rPr>
          <w:rFonts w:eastAsia="宋体" w:hint="eastAsia"/>
          <w:lang w:eastAsia="zh-CN"/>
        </w:rPr>
        <w:sectPr>
          <w:pgSz w:w="12240" w:h="15840"/>
          <w:pgMar w:top="1440" w:right="1800" w:bottom="1440" w:left="1800" w:header="720" w:footer="720" w:gutter="0"/>
          <w:cols w:num="1" w:space="720"/>
          <w:docGrid w:linePitch="326" w:charSpace="0"/>
        </w:sectPr>
      </w:pPr>
      <w:r>
        <w:rPr>
          <w:rFonts w:hint="eastAsia"/>
          <w:lang w:eastAsia="zh-CN"/>
        </w:rPr>
        <w:tab/>
      </w: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607"/>
        <w:gridCol w:w="1832"/>
        <w:gridCol w:w="1582"/>
        <w:gridCol w:w="2018"/>
        <w:gridCol w:w="465"/>
        <w:gridCol w:w="1495"/>
        <w:gridCol w:w="1025"/>
        <w:gridCol w:w="975"/>
        <w:gridCol w:w="486"/>
        <w:gridCol w:w="405"/>
        <w:gridCol w:w="2286"/>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51080222T000006582188-2020年度公务员考核优秀嘉奖</w:t>
            </w:r>
          </w:p>
        </w:tc>
      </w:tr>
      <w:tr>
        <w:trPr>
          <w:trHeight w:val="512"/>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7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对2020年考核优秀公务员进行奖励</w:t>
            </w:r>
          </w:p>
        </w:tc>
        <w:tc>
          <w:tcPr>
            <w:tcW w:w="15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0.30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1.35</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1.05</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77.78%</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0.30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1.35</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1.05</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77.78%</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产出指标</w:t>
            </w: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数量指标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奖励金额</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3000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元</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奖励人数</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人</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满意度指标</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服务对象满意度指标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群众满意度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0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2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spacing w:line="576" w:lineRule="exact"/>
        <w:jc w:val="left"/>
        <w:rPr>
          <w:rFonts w:ascii="方正大标宋简体" w:eastAsia="方正大标宋简体" w:cs="方正大标宋简体" w:hAnsi="方正大标宋简体"/>
          <w:sz w:val="36"/>
          <w:szCs w:val="36"/>
        </w:rPr>
        <w:sectPr>
          <w:pgSz w:w="15840" w:h="12240" w:orient="landscape"/>
          <w:pgMar w:top="1800" w:right="1440" w:bottom="1800" w:left="1440" w:header="720" w:footer="720" w:gutter="0"/>
          <w:cols w:num="1" w:space="720"/>
          <w:docGrid w:linePitch="326" w:charSpace="0"/>
        </w:sectPr>
      </w:pPr>
    </w:p>
    <w:p>
      <w:pPr>
        <w:pStyle w:val="26"/>
        <w:spacing w:line="576" w:lineRule="exact"/>
        <w:jc w:val="both"/>
        <w:rPr>
          <w:rFonts w:ascii="黑体" w:eastAsia="黑体" w:cs="黑体" w:hAnsi="黑体"/>
          <w:bCs/>
          <w:sz w:val="36"/>
          <w:szCs w:val="36"/>
        </w:rPr>
      </w:pPr>
    </w:p>
    <w:p>
      <w:pPr>
        <w:pStyle w:val="26"/>
        <w:spacing w:line="576" w:lineRule="exact"/>
        <w:jc w:val="center"/>
        <w:rPr>
          <w:rFonts w:ascii="黑体" w:eastAsia="黑体" w:cs="黑体" w:hAnsi="黑体"/>
          <w:bCs/>
          <w:sz w:val="36"/>
          <w:szCs w:val="36"/>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2022年项目前期工作经费</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spacing w:line="576" w:lineRule="exact"/>
        <w:jc w:val="center"/>
        <w:rPr>
          <w:rFonts w:ascii="方正大标宋简体" w:eastAsia="方正大标宋简体" w:cs="方正大标宋简体" w:hAnsi="方正大标宋简体"/>
          <w:sz w:val="36"/>
          <w:szCs w:val="36"/>
        </w:rPr>
      </w:pPr>
    </w:p>
    <w:p>
      <w:pPr>
        <w:adjustRightInd w:val="0"/>
        <w:snapToGrid w:val="0"/>
        <w:spacing w:line="576" w:lineRule="exact"/>
        <w:rPr>
          <w:rFonts w:ascii="黑体" w:eastAsia="黑体" w:cs="黑体" w:hAnsi="黑体"/>
          <w:bCs/>
          <w:sz w:val="32"/>
          <w:szCs w:val="32"/>
        </w:rPr>
      </w:pPr>
      <w:r>
        <w:rPr>
          <w:rFonts w:ascii="黑体" w:eastAsia="黑体" w:cs="黑体" w:hAnsi="黑体" w:hint="eastAsia"/>
          <w:bCs/>
          <w:sz w:val="32"/>
          <w:szCs w:val="32"/>
        </w:rPr>
        <w:t>一、项目概况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rPr>
        <w:t>（一）2022年</w:t>
      </w:r>
      <w:r>
        <w:rPr>
          <w:rFonts w:ascii="仿宋_GB2312" w:eastAsia="仿宋_GB2312" w:cs="仿宋_GB2312" w:hAnsi="仿宋_GB2312" w:hint="eastAsia"/>
          <w:bCs/>
          <w:sz w:val="32"/>
          <w:szCs w:val="32"/>
          <w:lang w:eastAsia="zh-CN"/>
        </w:rPr>
        <w:t>项目前期工作</w:t>
      </w:r>
      <w:r>
        <w:rPr>
          <w:rFonts w:ascii="仿宋_GB2312" w:eastAsia="仿宋_GB2312" w:cs="仿宋_GB2312" w:hAnsi="仿宋_GB2312" w:hint="eastAsia"/>
          <w:bCs/>
          <w:sz w:val="32"/>
          <w:szCs w:val="32"/>
        </w:rPr>
        <w:t>经费</w:t>
      </w:r>
      <w:r>
        <w:rPr>
          <w:rFonts w:ascii="仿宋_GB2312" w:eastAsia="仿宋_GB2312" w:cs="仿宋_GB2312" w:hAnsi="仿宋_GB2312" w:hint="eastAsia"/>
          <w:sz w:val="32"/>
          <w:szCs w:val="32"/>
        </w:rPr>
        <w:t>项目申报资金</w:t>
      </w:r>
      <w:r>
        <w:rPr>
          <w:rFonts w:ascii="仿宋_GB2312" w:eastAsia="仿宋_GB2312" w:cs="仿宋_GB2312" w:hAnsi="仿宋_GB2312" w:hint="eastAsia"/>
          <w:sz w:val="32"/>
          <w:szCs w:val="32"/>
          <w:lang w:val="en-US" w:eastAsia="zh-CN"/>
        </w:rPr>
        <w:t>7.5</w:t>
      </w:r>
      <w:r>
        <w:rPr>
          <w:rFonts w:ascii="仿宋_GB2312" w:eastAsia="仿宋_GB2312" w:cs="仿宋_GB2312" w:hAnsi="仿宋_GB2312" w:hint="eastAsia"/>
          <w:sz w:val="32"/>
          <w:szCs w:val="32"/>
        </w:rPr>
        <w:t>0万元，广元市利州区交通运输局</w:t>
      </w:r>
      <w:r>
        <w:rPr>
          <w:rFonts w:ascii="仿宋_GB2312" w:eastAsia="仿宋_GB2312" w:cs="仿宋_GB2312" w:hAnsi="仿宋_GB2312" w:hint="eastAsia"/>
          <w:bCs/>
          <w:sz w:val="32"/>
          <w:szCs w:val="32"/>
        </w:rPr>
        <w:t>2022年项目前期工作经费</w:t>
      </w:r>
      <w:r>
        <w:rPr>
          <w:rFonts w:ascii="仿宋_GB2312" w:eastAsia="仿宋_GB2312" w:cs="仿宋_GB2312" w:hAnsi="仿宋_GB2312" w:hint="eastAsia"/>
          <w:bCs/>
          <w:sz w:val="32"/>
          <w:szCs w:val="32"/>
          <w:lang w:val="zh-CN"/>
        </w:rPr>
        <w:t>项目，得到了财政局的同意，项目的申报与批复</w:t>
      </w:r>
      <w:r>
        <w:rPr>
          <w:rFonts w:ascii="仿宋_GB2312" w:eastAsia="仿宋_GB2312" w:cs="仿宋_GB2312" w:hAnsi="仿宋_GB2312" w:hint="eastAsia"/>
          <w:sz w:val="32"/>
          <w:szCs w:val="32"/>
          <w:lang w:val="zh-CN"/>
        </w:rPr>
        <w:t>符合资金管理办法等相关规定。</w:t>
      </w:r>
    </w:p>
    <w:p>
      <w:pPr>
        <w:adjustRightInd w:val="0"/>
        <w:snapToGrid w:val="0"/>
        <w:spacing w:line="576" w:lineRule="exact"/>
        <w:ind w:left="0" w:firstLineChars="200" w:firstLine="640"/>
        <w:rPr>
          <w:rFonts w:ascii="仿宋_GB2312" w:eastAsia="仿宋_GB2312" w:cs="仿宋_GB2312" w:hAnsi="仿宋_GB2312" w:hint="eastAsia"/>
          <w:bCs/>
          <w:sz w:val="32"/>
          <w:szCs w:val="32"/>
        </w:rPr>
      </w:pPr>
      <w:r>
        <w:rPr>
          <w:rFonts w:ascii="仿宋_GB2312" w:eastAsia="仿宋_GB2312" w:cs="仿宋_GB2312" w:hAnsi="仿宋_GB2312" w:hint="eastAsia"/>
          <w:bCs/>
          <w:sz w:val="32"/>
          <w:szCs w:val="32"/>
        </w:rPr>
        <w:t>（三）项目绩效目标：保障重点项目顺利推进，激发项目工作人员工作热情</w:t>
      </w:r>
      <w:r>
        <w:rPr>
          <w:rFonts w:ascii="仿宋_GB2312" w:eastAsia="仿宋_GB2312" w:cs="仿宋_GB2312" w:hAnsi="仿宋_GB2312" w:hint="eastAsia"/>
          <w:bCs/>
          <w:sz w:val="32"/>
          <w:szCs w:val="32"/>
          <w:lang w:val="zh-CN"/>
        </w:rPr>
        <w:t>。</w:t>
      </w:r>
      <w:r>
        <w:rPr>
          <w:rFonts w:ascii="仿宋_GB2312" w:eastAsia="仿宋_GB2312" w:cs="仿宋_GB2312" w:hAnsi="仿宋_GB2312" w:hint="eastAsia"/>
          <w:bCs/>
          <w:sz w:val="32"/>
          <w:szCs w:val="32"/>
        </w:rPr>
        <w:t>2022年已完成当年目标任务。</w:t>
      </w:r>
    </w:p>
    <w:p>
      <w:pPr>
        <w:keepNext w:val="0"/>
        <w:keepLines w:val="0"/>
        <w:pageBreakBefore w:val="0"/>
        <w:widowControl w:val="0"/>
        <w:kinsoku/>
        <w:wordWrap/>
        <w:overflowPunct/>
        <w:topLinePunct w:val="0"/>
        <w:autoSpaceDE w:val="0"/>
        <w:autoSpaceDN w:val="0"/>
        <w:bidi w:val="0"/>
        <w:adjustRightInd w:val="0"/>
        <w:snapToGrid w:val="0"/>
        <w:spacing w:line="576" w:lineRule="exact"/>
        <w:ind w:left="0" w:firstLineChars="200" w:firstLine="640"/>
        <w:textAlignment w:val="auto"/>
        <w:rPr>
          <w:rFonts w:ascii="仿宋_GB2312" w:eastAsia="仿宋_GB2312" w:cs="仿宋_GB2312" w:hAnsi="仿宋_GB2312"/>
          <w:bCs/>
          <w:sz w:val="32"/>
          <w:szCs w:val="32"/>
          <w:lang w:val="en-US" w:eastAsia="zh-CN"/>
        </w:rPr>
      </w:pPr>
      <w:r>
        <w:rPr>
          <w:rFonts w:ascii="仿宋_GB2312" w:eastAsia="仿宋_GB2312" w:cs="仿宋_GB2312" w:hAnsi="仿宋_GB2312" w:hint="eastAsia"/>
          <w:bCs/>
          <w:sz w:val="32"/>
          <w:szCs w:val="32"/>
          <w:lang w:val="en-US" w:eastAsia="zh-CN"/>
        </w:rPr>
        <w:t xml:space="preserve"> 向上争取资金大于等于1亿元，固定投资大于等于10亿元，项目前期推进，重点项目按时间节点开工，助力乡村振兴等定性指标较优。</w:t>
      </w:r>
    </w:p>
    <w:p>
      <w:pPr>
        <w:adjustRightInd w:val="0"/>
        <w:snapToGrid w:val="0"/>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2．截止评价时点项目资金的实际支出情况</w:t>
      </w:r>
      <w:r>
        <w:rPr>
          <w:rFonts w:ascii="仿宋_GB2312" w:eastAsia="仿宋_GB2312" w:cs="仿宋_GB2312" w:hAnsi="仿宋_GB2312" w:hint="eastAsia"/>
          <w:sz w:val="32"/>
          <w:szCs w:val="32"/>
          <w:lang w:val="en-US" w:eastAsia="zh-CN"/>
        </w:rPr>
        <w:t>5.91</w:t>
      </w:r>
      <w:r>
        <w:rPr>
          <w:rFonts w:ascii="仿宋_GB2312" w:eastAsia="仿宋_GB2312" w:cs="仿宋_GB2312" w:hAnsi="仿宋_GB2312" w:hint="eastAsia"/>
          <w:sz w:val="32"/>
          <w:szCs w:val="32"/>
        </w:rPr>
        <w:t>.00</w:t>
      </w:r>
      <w:r>
        <w:rPr>
          <w:rFonts w:ascii="仿宋_GB2312" w:eastAsia="仿宋_GB2312" w:cs="仿宋_GB2312" w:hAnsi="仿宋_GB2312" w:hint="eastAsia"/>
          <w:sz w:val="32"/>
          <w:szCs w:val="32"/>
          <w:lang w:val="zh-CN"/>
        </w:rPr>
        <w:t>万元，资金开主要用于2022年项目前期工作经费。</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Chars="200"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 xml:space="preserve"> 该项目完成率100％，资金开支主要用于2022年项目前期工作经费。</w:t>
      </w:r>
    </w:p>
    <w:p>
      <w:pPr>
        <w:adjustRightInd w:val="0"/>
        <w:snapToGrid w:val="0"/>
        <w:spacing w:line="576" w:lineRule="exact"/>
        <w:ind w:firstLineChars="200"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bCs/>
          <w:sz w:val="32"/>
          <w:szCs w:val="32"/>
          <w:lang w:val="en-US" w:eastAsia="zh-CN"/>
        </w:rPr>
        <w:t>向上争取资金大于等于1亿元，固定投资大于等于10亿元，项目前期推进，重点项目按时间节点开工，助力乡村振兴等定性指标较优。</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高效利用2022年项目前期工作经费，激发工作热情，加快项目推进。</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val="zh-CN"/>
        </w:rPr>
        <w:t>（一）存在的问题</w:t>
      </w:r>
      <w:r>
        <w:rPr>
          <w:rFonts w:ascii="仿宋_GB2312" w:eastAsia="仿宋_GB2312" w:cs="仿宋_GB2312" w:hAnsi="仿宋_GB2312" w:hint="eastAsia"/>
          <w:sz w:val="32"/>
          <w:szCs w:val="32"/>
        </w:rPr>
        <w:t>:</w:t>
      </w:r>
    </w:p>
    <w:p>
      <w:pPr>
        <w:spacing w:line="576" w:lineRule="exact"/>
        <w:ind w:firstLineChars="200"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rPr>
        <w:t>项目前期工作项目数量较少</w:t>
      </w:r>
      <w:r>
        <w:rPr>
          <w:rFonts w:ascii="仿宋_GB2312" w:eastAsia="仿宋_GB2312" w:cs="仿宋_GB2312" w:hAnsi="仿宋_GB2312" w:hint="eastAsia"/>
          <w:sz w:val="32"/>
          <w:szCs w:val="32"/>
          <w:lang w:val="zh-CN"/>
        </w:rPr>
        <w:t>。</w:t>
      </w:r>
    </w:p>
    <w:p>
      <w:pPr>
        <w:spacing w:line="576" w:lineRule="exact"/>
        <w:ind w:firstLineChars="200" w:firstLine="640"/>
        <w:rPr>
          <w:rFonts w:ascii="仿宋_GB2312" w:eastAsia="仿宋_GB2312" w:cs="仿宋_GB2312" w:hAnsi="仿宋_GB2312" w:hint="eastAsia"/>
          <w:sz w:val="32"/>
          <w:szCs w:val="32"/>
          <w:lang w:val="zh-CN"/>
        </w:rPr>
      </w:pPr>
    </w:p>
    <w:p>
      <w:pPr>
        <w:spacing w:line="576" w:lineRule="exact"/>
        <w:ind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（二）相关建议：</w:t>
      </w:r>
    </w:p>
    <w:p>
      <w:pPr>
        <w:spacing w:line="576"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加大财政支持力度，进一步激发项目工作人员工作热情。</w:t>
      </w:r>
    </w:p>
    <w:p>
      <w:pPr>
        <w:spacing w:line="576" w:lineRule="exact"/>
        <w:ind w:firstLine="640"/>
        <w:rPr>
          <w:rFonts w:ascii="仿宋_GB2312" w:eastAsia="仿宋_GB2312" w:cs="仿宋_GB2312" w:hAnsi="仿宋_GB2312"/>
          <w:sz w:val="32"/>
          <w:szCs w:val="32"/>
          <w:lang w:val="zh-CN"/>
        </w:rPr>
      </w:pPr>
    </w:p>
    <w:p>
      <w:pPr>
        <w:spacing w:line="576" w:lineRule="exact"/>
        <w:ind w:firstLine="640"/>
        <w:rPr>
          <w:rFonts w:ascii="仿宋_GB2312" w:eastAsia="仿宋_GB2312" w:cs="仿宋_GB2312" w:hAnsi="仿宋_GB2312"/>
          <w:sz w:val="32"/>
          <w:szCs w:val="32"/>
          <w:lang w:val="zh-CN"/>
        </w:rPr>
      </w:pPr>
    </w:p>
    <w:p>
      <w:pPr>
        <w:pStyle w:val="26"/>
        <w:spacing w:line="576" w:lineRule="exact"/>
        <w:jc w:val="center"/>
        <w:rPr>
          <w:rFonts w:ascii="黑体" w:eastAsia="黑体" w:cs="黑体" w:hAnsi="黑体"/>
          <w:bCs/>
          <w:sz w:val="36"/>
          <w:szCs w:val="36"/>
        </w:rPr>
      </w:pPr>
    </w:p>
    <w:p>
      <w:pPr>
        <w:spacing w:line="576" w:lineRule="exact"/>
        <w:jc w:val="center"/>
        <w:rPr>
          <w:rFonts w:ascii="方正大标宋简体" w:eastAsia="方正大标宋简体" w:cs="方正大标宋简体" w:hAnsi="方正大标宋简体"/>
          <w:color w:val="000000"/>
          <w:sz w:val="36"/>
          <w:szCs w:val="36"/>
          <w14:textFill>
            <w14:solidFill>
              <w14:srgbClr w14:val="000000"/>
            </w14:solidFill>
          </w14:textFill>
        </w:rPr>
      </w:pPr>
    </w:p>
    <w:p>
      <w:pPr>
        <w:spacing w:line="576" w:lineRule="exact"/>
        <w:jc w:val="center"/>
        <w:rPr>
          <w:rFonts w:ascii="方正大标宋简体" w:eastAsia="方正大标宋简体" w:cs="方正大标宋简体" w:hAnsi="方正大标宋简体"/>
          <w:color w:val="000000"/>
          <w:sz w:val="36"/>
          <w:szCs w:val="36"/>
          <w14:textFill>
            <w14:solidFill>
              <w14:srgbClr w14:val="000000"/>
            </w14:solidFill>
          </w14:textFill>
        </w:rPr>
      </w:pPr>
    </w:p>
    <w:p>
      <w:pPr>
        <w:spacing w:line="576" w:lineRule="exact"/>
        <w:jc w:val="center"/>
        <w:rPr>
          <w:rFonts w:ascii="方正大标宋简体" w:eastAsia="方正大标宋简体" w:cs="方正大标宋简体" w:hAnsi="方正大标宋简体"/>
          <w:color w:val="000000"/>
          <w:sz w:val="36"/>
          <w:szCs w:val="36"/>
          <w14:textFill>
            <w14:solidFill>
              <w14:srgbClr w14:val="000000"/>
            </w14:solidFill>
          </w14:textFill>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610"/>
        <w:gridCol w:w="1829"/>
        <w:gridCol w:w="1582"/>
        <w:gridCol w:w="2018"/>
        <w:gridCol w:w="468"/>
        <w:gridCol w:w="1493"/>
        <w:gridCol w:w="1025"/>
        <w:gridCol w:w="975"/>
        <w:gridCol w:w="486"/>
        <w:gridCol w:w="405"/>
        <w:gridCol w:w="2286"/>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51080223T000007689877-2022年项目前期工作经费</w:t>
            </w:r>
          </w:p>
        </w:tc>
      </w:tr>
      <w:tr>
        <w:trPr>
          <w:trHeight w:val="512"/>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7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全年固定资产投资10亿元以上，向上争取资金1.3亿元以上，提升交通运输服务水平和民生保障能力，加快项目建设进度，提高项目管理水平。</w:t>
            </w:r>
          </w:p>
        </w:tc>
        <w:tc>
          <w:tcPr>
            <w:tcW w:w="15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7.50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5.91</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78.85%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7.50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5.91</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78.85%</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产出指标</w:t>
            </w:r>
          </w:p>
        </w:tc>
        <w:tc>
          <w:tcPr>
            <w:tcW w:w="6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数量指标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向上争取资金</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亿元</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固定资产投资</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亿元</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质量指标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项目前期推进</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时效指标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重点项目按时间节点开工</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45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效益指标</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社会效益指标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促进全国次级交通枢纽建设</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可持续发展指标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助力促进乡村振兴</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可持续影响指标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增强交通运输保障能力</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0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7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spacing w:line="576" w:lineRule="exact"/>
        <w:jc w:val="left"/>
        <w:rPr>
          <w:rFonts w:ascii="方正大标宋简体" w:eastAsia="方正大标宋简体" w:cs="方正大标宋简体" w:hAnsi="方正大标宋简体"/>
          <w:color w:val="000000"/>
          <w:sz w:val="36"/>
          <w:szCs w:val="36"/>
          <w14:textFill>
            <w14:solidFill>
              <w14:srgbClr w14:val="000000"/>
            </w14:solidFill>
          </w14:textFill>
        </w:rPr>
        <w:sectPr>
          <w:pgSz w:w="15840" w:h="12240" w:orient="landscape"/>
          <w:pgMar w:top="1800" w:right="1440" w:bottom="1800" w:left="1440" w:header="720" w:footer="720" w:gutter="0"/>
          <w:cols w:num="1" w:space="720"/>
          <w:docGrid w:linePitch="326" w:charSpace="0"/>
        </w:sectPr>
      </w:pPr>
    </w:p>
    <w:p>
      <w:pPr>
        <w:spacing w:line="576" w:lineRule="exact"/>
        <w:jc w:val="center"/>
        <w:rPr>
          <w:rFonts w:ascii="方正大标宋简体" w:eastAsia="方正大标宋简体" w:cs="方正大标宋简体" w:hAnsi="方正大标宋简体"/>
          <w:color w:val="000000"/>
          <w:sz w:val="36"/>
          <w:szCs w:val="36"/>
          <w14:textFill>
            <w14:solidFill>
              <w14:srgbClr w14:val="000000"/>
            </w14:solidFill>
          </w14:textFill>
        </w:rPr>
      </w:pPr>
    </w:p>
    <w:p>
      <w:pPr>
        <w:spacing w:line="576" w:lineRule="exact"/>
        <w:jc w:val="both"/>
        <w:rPr>
          <w:rFonts w:ascii="方正大标宋简体" w:eastAsia="方正大标宋简体" w:cs="方正大标宋简体" w:hAnsi="方正大标宋简体"/>
          <w:color w:val="000000"/>
          <w:sz w:val="36"/>
          <w:szCs w:val="36"/>
          <w14:textFill>
            <w14:solidFill>
              <w14:srgbClr w14:val="000000"/>
            </w14:solidFill>
          </w14:textFill>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2022年市级财政衔接乡村振兴(基础设施）</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adjustRightInd w:val="0"/>
        <w:snapToGrid w:val="0"/>
        <w:spacing w:line="576" w:lineRule="exact"/>
        <w:rPr>
          <w:rFonts w:ascii="黑体" w:eastAsia="黑体" w:cs="黑体" w:hAnsi="黑体"/>
          <w:bCs/>
          <w:sz w:val="32"/>
          <w:szCs w:val="32"/>
        </w:rPr>
      </w:pPr>
      <w:r>
        <w:rPr>
          <w:rFonts w:ascii="黑体" w:eastAsia="黑体" w:cs="黑体" w:hAnsi="黑体" w:hint="eastAsia"/>
          <w:bCs/>
          <w:sz w:val="32"/>
          <w:szCs w:val="32"/>
        </w:rPr>
        <w:t>一、项目概况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rPr>
        <w:t>（一）</w:t>
      </w:r>
      <w:r>
        <w:rPr>
          <w:rFonts w:ascii="仿宋_GB2312" w:eastAsia="仿宋_GB2312" w:cs="仿宋_GB2312" w:hAnsi="仿宋_GB2312" w:hint="eastAsia"/>
          <w:bCs/>
          <w:sz w:val="32"/>
          <w:szCs w:val="32"/>
          <w:lang w:val="zh-CN"/>
        </w:rPr>
        <w:t>2022年市级财政衔接乡村振兴（基础设施）</w:t>
      </w:r>
      <w:r>
        <w:rPr>
          <w:rFonts w:ascii="方正大标宋简体" w:eastAsia="方正大标宋简体" w:cs="方正大标宋简体" w:hAnsi="方正大标宋简体" w:hint="eastAsia"/>
          <w:color w:val="000000"/>
          <w:sz w:val="32"/>
          <w:szCs w:val="32"/>
          <w14:textFill>
            <w14:solidFill>
              <w14:srgbClr w14:val="000000"/>
            </w14:solidFill>
          </w14:textFill>
        </w:rPr>
        <w:t xml:space="preserve"> </w:t>
      </w:r>
      <w:r>
        <w:rPr>
          <w:rFonts w:ascii="仿宋_GB2312" w:eastAsia="仿宋_GB2312" w:cs="仿宋_GB2312" w:hAnsi="仿宋_GB2312" w:hint="eastAsia"/>
          <w:sz w:val="32"/>
          <w:szCs w:val="32"/>
        </w:rPr>
        <w:t>项目</w:t>
      </w:r>
      <w:r>
        <w:rPr>
          <w:rFonts w:ascii="仿宋_GB2312" w:eastAsia="仿宋_GB2312" w:cs="仿宋_GB2312" w:hAnsi="仿宋_GB2312" w:hint="eastAsia"/>
          <w:bCs/>
          <w:sz w:val="32"/>
          <w:szCs w:val="32"/>
          <w:lang w:val="zh-CN"/>
        </w:rPr>
        <w:t>由区财政局根据广利财农下资金文件下达资金</w:t>
      </w:r>
      <w:r>
        <w:rPr>
          <w:rFonts w:ascii="仿宋_GB2312" w:eastAsia="仿宋_GB2312" w:cs="仿宋_GB2312" w:hAnsi="仿宋_GB2312" w:hint="eastAsia"/>
          <w:bCs/>
          <w:sz w:val="32"/>
          <w:szCs w:val="32"/>
          <w:lang w:val="en-US" w:eastAsia="zh-CN"/>
        </w:rPr>
        <w:t>261.51</w:t>
      </w:r>
      <w:r>
        <w:rPr>
          <w:rFonts w:ascii="仿宋_GB2312" w:eastAsia="仿宋_GB2312" w:cs="仿宋_GB2312" w:hAnsi="仿宋_GB2312" w:hint="eastAsia"/>
          <w:bCs/>
          <w:sz w:val="32"/>
          <w:szCs w:val="32"/>
        </w:rPr>
        <w:t>万元</w:t>
      </w:r>
      <w:r>
        <w:rPr>
          <w:rFonts w:ascii="仿宋_GB2312" w:eastAsia="仿宋_GB2312" w:cs="仿宋_GB2312" w:hAnsi="仿宋_GB2312" w:hint="eastAsia"/>
          <w:bCs/>
          <w:sz w:val="32"/>
          <w:szCs w:val="32"/>
          <w:lang w:val="zh-CN"/>
        </w:rPr>
        <w:t>。</w:t>
      </w:r>
    </w:p>
    <w:p>
      <w:pPr>
        <w:pStyle w:val="23"/>
        <w:widowControl/>
        <w:shd w:val="clear" w:color="auto" w:fill="FFFFFF"/>
        <w:spacing w:beforeAutospacing="0" w:afterAutospacing="0" w:line="576" w:lineRule="exact"/>
        <w:ind w:left="0" w:firstLineChars="100" w:firstLine="320"/>
        <w:rPr>
          <w:rFonts w:ascii="仿宋_GB2312" w:eastAsia="仿宋_GB2312" w:cs="仿宋_GB2312" w:hAnsi="仿宋_GB2312" w:hint="eastAsia"/>
          <w:bCs/>
          <w:sz w:val="32"/>
          <w:szCs w:val="32"/>
        </w:rPr>
      </w:pPr>
      <w:r>
        <w:rPr>
          <w:rFonts w:ascii="仿宋_GB2312" w:eastAsia="仿宋_GB2312" w:cs="仿宋_GB2312" w:hAnsi="仿宋_GB2312" w:hint="eastAsia"/>
          <w:bCs/>
          <w:kern w:val="0"/>
          <w:sz w:val="32"/>
          <w:szCs w:val="32"/>
        </w:rPr>
        <w:t>（</w:t>
      </w:r>
      <w:r>
        <w:rPr>
          <w:rFonts w:ascii="仿宋_GB2312" w:eastAsia="仿宋_GB2312" w:cs="仿宋_GB2312" w:hAnsi="仿宋_GB2312" w:hint="eastAsia"/>
          <w:bCs/>
          <w:kern w:val="0"/>
          <w:sz w:val="32"/>
          <w:szCs w:val="32"/>
          <w:lang w:eastAsia="zh-CN"/>
        </w:rPr>
        <w:t>二</w:t>
      </w:r>
      <w:r>
        <w:rPr>
          <w:rFonts w:ascii="仿宋_GB2312" w:eastAsia="仿宋_GB2312" w:cs="仿宋_GB2312" w:hAnsi="仿宋_GB2312" w:hint="eastAsia"/>
          <w:bCs/>
          <w:kern w:val="0"/>
          <w:sz w:val="32"/>
          <w:szCs w:val="32"/>
        </w:rPr>
        <w:t>）</w:t>
      </w:r>
      <w:r>
        <w:rPr>
          <w:rFonts w:ascii="仿宋_GB2312" w:eastAsia="仿宋_GB2312" w:cs="仿宋_GB2312" w:hAnsi="仿宋_GB2312" w:hint="eastAsia"/>
          <w:bCs/>
          <w:sz w:val="32"/>
          <w:szCs w:val="32"/>
        </w:rPr>
        <w:t>项目绩效目标：加快乡村振兴工作推进，完善农村公路通行条件，便捷地区居民出行，促进地方经济发展。</w:t>
      </w:r>
    </w:p>
    <w:p>
      <w:pPr>
        <w:pStyle w:val="23"/>
        <w:keepNext w:val="0"/>
        <w:keepLines w:val="0"/>
        <w:pageBreakBefore w:val="0"/>
        <w:widowControl/>
        <w:shd w:val="clear" w:color="auto" w:fill="FFFFFF"/>
        <w:kinsoku/>
        <w:wordWrap/>
        <w:overflowPunct/>
        <w:topLinePunct w:val="0"/>
        <w:autoSpaceDE w:val="0"/>
        <w:autoSpaceDN w:val="0"/>
        <w:bidi w:val="0"/>
        <w:adjustRightInd w:val="0"/>
        <w:snapToGrid/>
        <w:spacing w:beforeAutospacing="0" w:afterAutospacing="0" w:line="576" w:lineRule="exact"/>
        <w:ind w:leftChars="100" w:left="240" w:firstLineChars="200" w:firstLine="640"/>
        <w:textAlignment w:val="auto"/>
        <w:rPr>
          <w:rFonts w:ascii="仿宋_GB2312" w:eastAsia="仿宋_GB2312" w:cs="仿宋_GB2312" w:hAnsi="仿宋_GB2312"/>
          <w:bCs/>
          <w:sz w:val="32"/>
          <w:szCs w:val="32"/>
          <w:lang w:val="en-US" w:eastAsia="zh-CN"/>
        </w:rPr>
      </w:pPr>
      <w:r>
        <w:rPr>
          <w:rFonts w:ascii="仿宋_GB2312" w:eastAsia="仿宋_GB2312" w:cs="仿宋_GB2312" w:hAnsi="仿宋_GB2312" w:hint="eastAsia"/>
          <w:bCs/>
          <w:sz w:val="32"/>
          <w:szCs w:val="32"/>
          <w:lang w:val="en-US" w:eastAsia="zh-CN"/>
        </w:rPr>
        <w:t xml:space="preserve"> 项目合格率100%，优等路比例大于等于75%，群众满衣服大于等于95%，促进地方经济发展，推进乡村振兴，提升农村公路安全条件等定性指标较优。     </w:t>
      </w:r>
    </w:p>
    <w:p>
      <w:pPr>
        <w:adjustRightInd w:val="0"/>
        <w:snapToGrid w:val="0"/>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eastAsia="zh-CN"/>
        </w:rPr>
        <w:t>三</w:t>
      </w:r>
      <w:r>
        <w:rPr>
          <w:rFonts w:ascii="仿宋_GB2312" w:eastAsia="仿宋_GB2312" w:cs="仿宋_GB2312" w:hAnsi="仿宋_GB2312" w:hint="eastAsia"/>
          <w:sz w:val="32"/>
          <w:szCs w:val="32"/>
        </w:rPr>
        <w:t>）项目资金申报与具体实施内容相符、申报目标合理可行。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_GB2312" w:eastAsia="仿宋_GB2312" w:hAnsi="宋体"/>
          <w:sz w:val="32"/>
          <w:szCs w:val="32"/>
        </w:rPr>
      </w:pPr>
      <w:r>
        <w:rPr>
          <w:rFonts w:ascii="仿宋_GB2312" w:eastAsia="仿宋_GB2312" w:cs="仿宋_GB2312" w:hAnsi="仿宋_GB2312" w:hint="eastAsia"/>
          <w:sz w:val="32"/>
          <w:szCs w:val="32"/>
          <w:lang w:val="zh-CN"/>
        </w:rPr>
        <w:t xml:space="preserve">  2．截止评价时点项目资金的实际支出情况</w:t>
      </w:r>
      <w:r>
        <w:rPr>
          <w:rFonts w:ascii="仿宋_GB2312" w:eastAsia="仿宋_GB2312" w:cs="仿宋_GB2312" w:hAnsi="仿宋_GB2312" w:hint="eastAsia"/>
          <w:sz w:val="32"/>
          <w:szCs w:val="32"/>
        </w:rPr>
        <w:t>252.79</w:t>
      </w:r>
      <w:r>
        <w:rPr>
          <w:rFonts w:ascii="仿宋_GB2312" w:eastAsia="仿宋_GB2312" w:cs="仿宋_GB2312" w:hAnsi="仿宋_GB2312" w:hint="eastAsia"/>
          <w:sz w:val="32"/>
          <w:szCs w:val="32"/>
          <w:lang w:val="zh-CN"/>
        </w:rPr>
        <w:t>万元，资金开支初进了乡村振兴，维护了</w:t>
      </w:r>
      <w:r>
        <w:rPr>
          <w:rFonts w:ascii="仿宋_GB2312" w:eastAsia="仿宋_GB2312" w:hAnsi="宋体" w:hint="eastAsia"/>
          <w:sz w:val="32"/>
          <w:szCs w:val="32"/>
        </w:rPr>
        <w:t>社会稳定，服务对象满意度达90%以上。</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hAnsi="宋体" w:hint="eastAsia"/>
          <w:sz w:val="32"/>
          <w:szCs w:val="32"/>
        </w:rPr>
      </w:pPr>
      <w:r>
        <w:rPr>
          <w:rFonts w:ascii="仿宋_GB2312" w:eastAsia="仿宋_GB2312" w:cs="仿宋_GB2312" w:hAnsi="仿宋_GB2312" w:hint="eastAsia"/>
          <w:sz w:val="32"/>
          <w:szCs w:val="32"/>
          <w:lang w:val="zh-CN"/>
        </w:rPr>
        <w:t>（一）项目完成情况。 该项目完成率100％，该资金</w:t>
      </w:r>
      <w:r>
        <w:rPr>
          <w:rFonts w:ascii="仿宋_GB2312" w:eastAsia="仿宋_GB2312" w:hAnsi="宋体" w:hint="eastAsia"/>
          <w:sz w:val="32"/>
          <w:szCs w:val="32"/>
        </w:rPr>
        <w:t>主要用于乡村振兴工作开展，完善农村公路通行条件。</w:t>
      </w:r>
    </w:p>
    <w:p>
      <w:pPr>
        <w:adjustRightInd w:val="0"/>
        <w:snapToGrid w:val="0"/>
        <w:spacing w:line="576" w:lineRule="exact"/>
        <w:ind w:firstLineChars="200" w:firstLine="640"/>
        <w:rPr>
          <w:rFonts w:ascii="仿宋_GB2312" w:eastAsia="仿宋_GB2312" w:hAnsi="宋体" w:hint="eastAsia"/>
          <w:sz w:val="32"/>
          <w:szCs w:val="32"/>
          <w:lang w:val="zh-CN"/>
        </w:rPr>
      </w:pPr>
      <w:r>
        <w:rPr>
          <w:rFonts w:ascii="仿宋_GB2312" w:eastAsia="仿宋_GB2312" w:cs="仿宋_GB2312" w:hAnsi="仿宋_GB2312" w:hint="eastAsia"/>
          <w:bCs/>
          <w:sz w:val="32"/>
          <w:szCs w:val="32"/>
          <w:lang w:val="en-US" w:eastAsia="zh-CN"/>
        </w:rPr>
        <w:t xml:space="preserve"> 项目合格率100%，优等路比例大于等于75%，群众满衣服大于等于95%，促进地方经济发展，推进乡村振兴，提升农村公路安全条件等定性指标较优。   </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（二）项目效益情况。完善农村农村公路通行条件，便于居民出行，促进地区经济发展。</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val="zh-CN"/>
        </w:rPr>
        <w:t>（一）存在的问题</w:t>
      </w:r>
      <w:r>
        <w:rPr>
          <w:rFonts w:ascii="仿宋_GB2312" w:eastAsia="仿宋_GB2312" w:cs="仿宋_GB2312" w:hAnsi="仿宋_GB2312" w:hint="eastAsia"/>
          <w:sz w:val="32"/>
          <w:szCs w:val="32"/>
        </w:rPr>
        <w:t>:</w:t>
      </w:r>
    </w:p>
    <w:p>
      <w:pPr>
        <w:spacing w:line="576" w:lineRule="exact"/>
        <w:ind w:firstLineChars="200" w:firstLine="640"/>
        <w:rPr>
          <w:rFonts w:ascii="仿宋_GB2312" w:eastAsia="仿宋_GB2312" w:cs="仿宋_GB2312" w:hAnsi="仿宋_GB2312" w:hint="eastAsia"/>
          <w:sz w:val="32"/>
          <w:szCs w:val="32"/>
        </w:rPr>
      </w:pPr>
    </w:p>
    <w:p>
      <w:pPr>
        <w:spacing w:line="576" w:lineRule="exact"/>
        <w:ind w:firstLineChars="200"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无</w:t>
      </w:r>
    </w:p>
    <w:p>
      <w:pPr>
        <w:spacing w:line="576" w:lineRule="exact"/>
        <w:ind w:firstLineChars="200" w:firstLine="640"/>
        <w:rPr>
          <w:rFonts w:ascii="仿宋_GB2312" w:eastAsia="仿宋_GB2312" w:cs="仿宋_GB2312" w:hAnsi="仿宋_GB2312" w:hint="eastAsia"/>
          <w:sz w:val="32"/>
          <w:szCs w:val="32"/>
        </w:rPr>
      </w:pPr>
    </w:p>
    <w:p>
      <w:pPr>
        <w:spacing w:line="576" w:lineRule="exact"/>
        <w:ind w:firstLineChars="200" w:firstLine="640"/>
        <w:rPr>
          <w:rFonts w:ascii="仿宋_GB2312" w:eastAsia="仿宋_GB2312" w:cs="仿宋_GB2312" w:hAnsi="仿宋_GB2312" w:hint="eastAsia"/>
          <w:sz w:val="32"/>
          <w:szCs w:val="32"/>
        </w:rPr>
      </w:pPr>
    </w:p>
    <w:p>
      <w:pPr>
        <w:spacing w:line="576" w:lineRule="exact"/>
        <w:ind w:firstLineChars="200" w:firstLine="640"/>
        <w:rPr>
          <w:rFonts w:ascii="仿宋_GB2312" w:eastAsia="仿宋_GB2312" w:cs="仿宋_GB2312" w:hAnsi="仿宋_GB2312" w:hint="eastAsia"/>
          <w:sz w:val="32"/>
          <w:szCs w:val="32"/>
        </w:rPr>
      </w:pPr>
    </w:p>
    <w:p>
      <w:pPr>
        <w:spacing w:line="576" w:lineRule="exact"/>
        <w:rPr>
          <w:rFonts w:ascii="仿宋_GB2312" w:eastAsia="仿宋_GB2312" w:cs="仿宋_GB2312" w:hAnsi="仿宋_GB2312" w:hint="eastAsia"/>
          <w:sz w:val="32"/>
          <w:szCs w:val="32"/>
        </w:rPr>
      </w:pPr>
    </w:p>
    <w:p>
      <w:pPr>
        <w:numPr>
          <w:ilvl w:val="0"/>
          <w:numId w:val="6"/>
        </w:numPr>
        <w:spacing w:line="576" w:lineRule="exact"/>
        <w:ind w:left="0" w:firstLineChars="100" w:firstLine="32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相关建议：</w:t>
      </w:r>
    </w:p>
    <w:p>
      <w:pPr>
        <w:spacing w:line="576" w:lineRule="exact"/>
        <w:ind w:leftChars="100" w:left="2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进一步加大财政支持力度。</w:t>
      </w:r>
    </w:p>
    <w:p>
      <w:pPr>
        <w:spacing w:line="576" w:lineRule="exact"/>
        <w:ind w:firstLine="640"/>
        <w:rPr>
          <w:rFonts w:ascii="仿宋_GB2312" w:eastAsia="仿宋_GB2312" w:cs="仿宋_GB2312" w:hAnsi="仿宋_GB2312"/>
          <w:sz w:val="32"/>
          <w:szCs w:val="32"/>
          <w:lang w:val="zh-CN"/>
        </w:rPr>
      </w:pPr>
    </w:p>
    <w:p>
      <w:pPr>
        <w:pStyle w:val="26"/>
        <w:spacing w:line="576" w:lineRule="exact"/>
        <w:jc w:val="center"/>
        <w:rPr>
          <w:rFonts w:ascii="黑体" w:eastAsia="黑体" w:cs="黑体" w:hAnsi="黑体"/>
          <w:bCs/>
          <w:sz w:val="36"/>
          <w:szCs w:val="36"/>
        </w:rPr>
      </w:pPr>
    </w:p>
    <w:p>
      <w:pPr>
        <w:pStyle w:val="26"/>
        <w:spacing w:line="576" w:lineRule="exact"/>
        <w:jc w:val="center"/>
        <w:rPr>
          <w:rFonts w:ascii="黑体" w:eastAsia="黑体" w:cs="黑体" w:hAnsi="黑体"/>
          <w:bCs/>
          <w:sz w:val="36"/>
          <w:szCs w:val="36"/>
        </w:rPr>
      </w:pPr>
    </w:p>
    <w:p>
      <w:pPr>
        <w:pStyle w:val="26"/>
        <w:spacing w:line="576" w:lineRule="exact"/>
        <w:jc w:val="center"/>
        <w:rPr>
          <w:rFonts w:ascii="黑体" w:eastAsia="黑体" w:cs="黑体" w:hAnsi="黑体"/>
          <w:bCs/>
          <w:sz w:val="36"/>
          <w:szCs w:val="36"/>
        </w:rPr>
      </w:pPr>
    </w:p>
    <w:p>
      <w:pPr>
        <w:pStyle w:val="26"/>
        <w:spacing w:line="576" w:lineRule="exact"/>
        <w:jc w:val="center"/>
        <w:rPr>
          <w:rFonts w:ascii="黑体" w:eastAsia="黑体" w:cs="黑体" w:hAnsi="黑体"/>
          <w:bCs/>
          <w:sz w:val="36"/>
          <w:szCs w:val="36"/>
        </w:rPr>
      </w:pPr>
    </w:p>
    <w:p>
      <w:pPr>
        <w:pStyle w:val="26"/>
        <w:spacing w:line="576" w:lineRule="exact"/>
        <w:jc w:val="center"/>
        <w:rPr>
          <w:rFonts w:ascii="黑体" w:eastAsia="黑体" w:cs="黑体" w:hAnsi="黑体"/>
          <w:bCs/>
          <w:sz w:val="36"/>
          <w:szCs w:val="36"/>
        </w:rPr>
      </w:pPr>
    </w:p>
    <w:p>
      <w:pPr>
        <w:spacing w:line="576" w:lineRule="exact"/>
        <w:jc w:val="center"/>
        <w:rPr>
          <w:rFonts w:ascii="方正大标宋简体" w:eastAsia="方正大标宋简体" w:cs="方正大标宋简体" w:hAnsi="方正大标宋简体"/>
          <w:color w:val="000000"/>
          <w:sz w:val="36"/>
          <w:szCs w:val="36"/>
          <w14:textFill>
            <w14:solidFill>
              <w14:srgbClr w14:val="000000"/>
            </w14:solidFill>
          </w14:textFill>
        </w:rPr>
      </w:pPr>
    </w:p>
    <w:p>
      <w:pPr>
        <w:spacing w:line="576" w:lineRule="exact"/>
        <w:jc w:val="center"/>
        <w:rPr>
          <w:rFonts w:ascii="方正大标宋简体" w:eastAsia="方正大标宋简体" w:cs="方正大标宋简体" w:hAnsi="方正大标宋简体"/>
          <w:color w:val="000000"/>
          <w:sz w:val="36"/>
          <w:szCs w:val="36"/>
          <w14:textFill>
            <w14:solidFill>
              <w14:srgbClr w14:val="000000"/>
            </w14:solidFill>
          </w14:textFill>
        </w:rPr>
      </w:pPr>
    </w:p>
    <w:p>
      <w:pPr>
        <w:spacing w:line="576" w:lineRule="exact"/>
        <w:jc w:val="center"/>
        <w:rPr>
          <w:rFonts w:ascii="方正大标宋简体" w:eastAsia="方正大标宋简体" w:cs="方正大标宋简体" w:hAnsi="方正大标宋简体"/>
          <w:color w:val="000000"/>
          <w:sz w:val="36"/>
          <w:szCs w:val="36"/>
          <w14:textFill>
            <w14:solidFill>
              <w14:srgbClr w14:val="000000"/>
            </w14:solidFill>
          </w14:textFill>
        </w:rPr>
      </w:pPr>
    </w:p>
    <w:p>
      <w:pPr>
        <w:spacing w:line="576" w:lineRule="exact"/>
        <w:jc w:val="center"/>
        <w:rPr>
          <w:rFonts w:ascii="方正大标宋简体" w:eastAsia="方正大标宋简体" w:cs="方正大标宋简体" w:hAnsi="方正大标宋简体"/>
          <w:color w:val="000000"/>
          <w:sz w:val="36"/>
          <w:szCs w:val="36"/>
          <w14:textFill>
            <w14:solidFill>
              <w14:srgbClr w14:val="000000"/>
            </w14:solidFill>
          </w14:textFill>
        </w:rPr>
      </w:pPr>
    </w:p>
    <w:p>
      <w:pPr>
        <w:spacing w:line="576" w:lineRule="exact"/>
        <w:jc w:val="center"/>
        <w:rPr>
          <w:rFonts w:ascii="方正大标宋简体" w:eastAsia="方正大标宋简体" w:cs="方正大标宋简体" w:hAnsi="方正大标宋简体"/>
          <w:color w:val="000000"/>
          <w:sz w:val="36"/>
          <w:szCs w:val="36"/>
          <w14:textFill>
            <w14:solidFill>
              <w14:srgbClr w14:val="000000"/>
            </w14:solidFill>
          </w14:textFill>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88"/>
        <w:gridCol w:w="1756"/>
        <w:gridCol w:w="1836"/>
        <w:gridCol w:w="2016"/>
        <w:gridCol w:w="576"/>
        <w:gridCol w:w="1423"/>
        <w:gridCol w:w="985"/>
        <w:gridCol w:w="939"/>
        <w:gridCol w:w="486"/>
        <w:gridCol w:w="396"/>
        <w:gridCol w:w="2174"/>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8"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51080222T000007443968-2022年市级财政衔接乡村振兴(基础设施）</w:t>
            </w:r>
          </w:p>
        </w:tc>
      </w:tr>
      <w:tr>
        <w:trPr>
          <w:trHeight w:val="512"/>
        </w:trPr>
        <w:tc>
          <w:tcPr>
            <w:tcW w:w="9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3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6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7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3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3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8"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261.51</w:t>
            </w:r>
          </w:p>
        </w:tc>
        <w:tc>
          <w:tcPr>
            <w:tcW w:w="11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252.79</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96.67%</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261.51</w:t>
            </w:r>
          </w:p>
        </w:tc>
        <w:tc>
          <w:tcPr>
            <w:tcW w:w="11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252.79</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96.67%</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4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项目数量</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个（套）</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补助金额</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114</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项目合格率</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优等路比例</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75</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按要求时间开工</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及时</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按要求时间完工</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及时</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促进地方经济发展</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明显</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服务美丽幸福乡村建设</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明显</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推进乡村振兴</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明显</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提升农村公路安全条件</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明显</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帮扶对象满意度指标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2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49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spacing w:line="576" w:lineRule="exact"/>
        <w:jc w:val="left"/>
        <w:rPr>
          <w:rFonts w:ascii="方正大标宋简体" w:eastAsia="方正大标宋简体" w:cs="方正大标宋简体" w:hAnsi="方正大标宋简体"/>
          <w:color w:val="000000"/>
          <w:sz w:val="36"/>
          <w:szCs w:val="36"/>
          <w14:textFill>
            <w14:solidFill>
              <w14:srgbClr w14:val="000000"/>
            </w14:solidFill>
          </w14:textFill>
        </w:rPr>
        <w:sectPr>
          <w:pgSz w:w="15840" w:h="12240" w:orient="landscape"/>
          <w:pgMar w:top="1800" w:right="1440" w:bottom="1800" w:left="1440" w:header="720" w:footer="720" w:gutter="0"/>
          <w:cols w:num="1" w:space="720"/>
          <w:docGrid w:linePitch="326" w:charSpace="0"/>
        </w:sectPr>
      </w:pPr>
    </w:p>
    <w:p>
      <w:pPr>
        <w:spacing w:line="576" w:lineRule="exact"/>
        <w:jc w:val="center"/>
        <w:rPr>
          <w:rFonts w:ascii="方正大标宋简体" w:eastAsia="方正大标宋简体" w:cs="方正大标宋简体" w:hAnsi="方正大标宋简体"/>
          <w:color w:val="000000"/>
          <w:sz w:val="36"/>
          <w:szCs w:val="36"/>
          <w14:textFill>
            <w14:solidFill>
              <w14:srgbClr w14:val="000000"/>
            </w14:solidFill>
          </w14:textFill>
        </w:rPr>
      </w:pPr>
    </w:p>
    <w:p>
      <w:pPr>
        <w:spacing w:line="576" w:lineRule="exact"/>
        <w:rPr>
          <w:rFonts w:ascii="方正大标宋简体" w:eastAsia="方正大标宋简体" w:cs="方正大标宋简体" w:hAnsi="方正大标宋简体"/>
          <w:color w:val="000000"/>
          <w:sz w:val="36"/>
          <w:szCs w:val="36"/>
          <w14:textFill>
            <w14:solidFill>
              <w14:srgbClr w14:val="000000"/>
            </w14:solidFill>
          </w14:textFill>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乡村振兴项目</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spacing w:line="576" w:lineRule="exact"/>
        <w:rPr>
          <w:color w:val="000000"/>
          <w14:textFill>
            <w14:solidFill>
              <w14:srgbClr w14:val="000000"/>
            </w14:solidFill>
          </w14:textFill>
        </w:rPr>
      </w:pPr>
      <w:r>
        <w:rPr>
          <w:rFonts w:hint="eastAsia"/>
          <w:color w:val="000000"/>
          <w14:textFill>
            <w14:solidFill>
              <w14:srgbClr w14:val="000000"/>
            </w14:solidFill>
          </w14:textFill>
        </w:rPr>
        <w:t xml:space="preserve"> </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pStyle w:val="26"/>
        <w:spacing w:line="576" w:lineRule="exact"/>
        <w:ind w:firstLineChars="200" w:firstLine="640"/>
        <w:jc w:val="lef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（一）广元市利州区交通运输局</w:t>
      </w:r>
      <w:r>
        <w:rPr>
          <w:rFonts w:ascii="仿宋" w:eastAsia="仿宋" w:cs="仿宋" w:hAnsi="仿宋" w:hint="eastAsia"/>
          <w:bCs/>
          <w:sz w:val="32"/>
          <w:szCs w:val="32"/>
        </w:rPr>
        <w:t>申报</w:t>
      </w:r>
      <w:r>
        <w:rPr>
          <w:rFonts w:ascii="仿宋" w:eastAsia="仿宋" w:cs="仿宋" w:hAnsi="仿宋" w:hint="eastAsia"/>
          <w:bCs/>
          <w:sz w:val="32"/>
          <w:szCs w:val="32"/>
          <w:lang w:eastAsia="zh-CN"/>
        </w:rPr>
        <w:t>乡村振兴项目</w:t>
      </w:r>
      <w:r>
        <w:rPr>
          <w:rFonts w:ascii="仿宋" w:eastAsia="仿宋" w:cs="仿宋" w:hAnsi="仿宋" w:hint="eastAsia"/>
          <w:bCs/>
          <w:sz w:val="32"/>
          <w:szCs w:val="32"/>
        </w:rPr>
        <w:t>396.57万元，财政局批复资金396.57万元（广利财农下（2022）18-3号）。资金申报及批复</w:t>
      </w:r>
      <w:r>
        <w:rPr>
          <w:rFonts w:ascii="仿宋_GB2312" w:eastAsia="仿宋_GB2312" w:cs="仿宋_GB2312" w:hAnsi="仿宋_GB2312" w:hint="eastAsia"/>
          <w:sz w:val="32"/>
          <w:szCs w:val="32"/>
          <w:lang w:val="zh-CN"/>
        </w:rPr>
        <w:t>符合资金管理办法等相关规定。</w:t>
      </w:r>
    </w:p>
    <w:p>
      <w:pPr>
        <w:adjustRightInd w:val="0"/>
        <w:snapToGrid w:val="0"/>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（二）项目绩效目标：完善乡村振兴项目中的基础设施，便捷人民出行方式。</w:t>
      </w:r>
    </w:p>
    <w:p>
      <w:pPr>
        <w:adjustRightInd w:val="0"/>
        <w:snapToGrid w:val="0"/>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2．截止评价时点本年项目资金的实际支出结转资金情况</w:t>
      </w:r>
      <w:r>
        <w:rPr>
          <w:rFonts w:ascii="仿宋_GB2312" w:eastAsia="仿宋_GB2312" w:cs="仿宋_GB2312" w:hAnsi="仿宋_GB2312" w:hint="eastAsia"/>
          <w:sz w:val="32"/>
          <w:szCs w:val="32"/>
          <w:lang w:val="en-US" w:eastAsia="zh-CN"/>
        </w:rPr>
        <w:t>395.03</w:t>
      </w:r>
      <w:r>
        <w:rPr>
          <w:rFonts w:ascii="仿宋_GB2312" w:eastAsia="仿宋_GB2312" w:cs="仿宋_GB2312" w:hAnsi="仿宋_GB2312" w:hint="eastAsia"/>
          <w:sz w:val="32"/>
          <w:szCs w:val="32"/>
          <w:lang w:val="zh-CN"/>
        </w:rPr>
        <w:t>万元，资金开支主要用于</w:t>
      </w:r>
      <w:r>
        <w:rPr>
          <w:rFonts w:ascii="仿宋" w:eastAsia="仿宋" w:cs="仿宋" w:hAnsi="仿宋" w:hint="eastAsia"/>
          <w:bCs/>
          <w:sz w:val="32"/>
          <w:szCs w:val="32"/>
          <w:lang w:eastAsia="zh-CN"/>
        </w:rPr>
        <w:t>乡村振兴项目</w:t>
      </w:r>
      <w:r>
        <w:rPr>
          <w:rFonts w:ascii="仿宋_GB2312" w:eastAsia="仿宋_GB2312" w:cs="仿宋_GB2312" w:hAnsi="仿宋_GB2312" w:hint="eastAsia"/>
          <w:sz w:val="32"/>
          <w:szCs w:val="32"/>
          <w:lang w:val="zh-CN"/>
        </w:rPr>
        <w:t>设施完善。</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该项目完成率100％，完善</w:t>
      </w:r>
      <w:r>
        <w:rPr>
          <w:rFonts w:ascii="仿宋" w:eastAsia="仿宋" w:cs="仿宋" w:hAnsi="仿宋" w:hint="eastAsia"/>
          <w:bCs/>
          <w:sz w:val="32"/>
          <w:szCs w:val="32"/>
          <w:lang w:eastAsia="zh-CN"/>
        </w:rPr>
        <w:t>乡村振兴项目</w:t>
      </w:r>
      <w:r>
        <w:rPr>
          <w:rFonts w:ascii="仿宋_GB2312" w:eastAsia="仿宋_GB2312" w:cs="仿宋_GB2312" w:hAnsi="仿宋_GB2312" w:hint="eastAsia"/>
          <w:sz w:val="32"/>
          <w:szCs w:val="32"/>
          <w:lang w:val="zh-CN"/>
        </w:rPr>
        <w:t>设施。</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桥型采用3×10m钢筋混凝土板桥，桩基采用扩大基础，右岸沿河边接道300余米，该项目已交工验收</w:t>
      </w:r>
      <w:r>
        <w:rPr>
          <w:rFonts w:ascii="仿宋_GB2312" w:eastAsia="仿宋_GB2312" w:cs="仿宋_GB2312" w:hAnsi="仿宋_GB2312" w:hint="eastAsia"/>
          <w:color w:val="4BACC6"/>
          <w:sz w:val="32"/>
          <w:szCs w:val="32"/>
          <w14:textFill>
            <w14:solidFill>
              <w14:srgbClr w14:val="4BACC6"/>
            </w14:solidFill>
          </w14:textFill>
          <w:lang w:val="zh-CN"/>
        </w:rPr>
        <w:t>。</w:t>
      </w:r>
      <w:r>
        <w:rPr>
          <w:rFonts w:ascii="仿宋_GB2312" w:eastAsia="仿宋_GB2312" w:cs="仿宋_GB2312" w:hAnsi="仿宋_GB2312" w:hint="eastAsia"/>
          <w:sz w:val="32"/>
          <w:szCs w:val="32"/>
          <w:lang w:val="zh-CN"/>
        </w:rPr>
        <w:t>促进了农村道路设施的完善，改善了居民的出行方式，利用地方经济的发展，便于地区间人民的交流。</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无。</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（二）相关建议。</w:t>
      </w:r>
    </w:p>
    <w:p>
      <w:pPr>
        <w:spacing w:line="576"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无。</w:t>
      </w:r>
    </w:p>
    <w:p>
      <w:pPr>
        <w:spacing w:line="576" w:lineRule="exact"/>
        <w:ind w:firstLine="640"/>
        <w:rPr>
          <w:rFonts w:ascii="仿宋_GB2312" w:eastAsia="仿宋_GB2312" w:cs="仿宋_GB2312" w:hAnsi="仿宋_GB2312"/>
          <w:sz w:val="32"/>
          <w:szCs w:val="32"/>
          <w:lang w:val="zh-CN"/>
        </w:rPr>
      </w:pPr>
    </w:p>
    <w:p>
      <w:pPr>
        <w:spacing w:line="576" w:lineRule="exact"/>
        <w:rPr>
          <w:rFonts w:ascii="方正大标宋简体" w:eastAsia="方正大标宋简体" w:cs="方正大标宋简体" w:hAnsi="方正大标宋简体"/>
          <w:sz w:val="36"/>
          <w:szCs w:val="36"/>
        </w:rPr>
      </w:pPr>
    </w:p>
    <w:p>
      <w:pPr>
        <w:spacing w:line="576" w:lineRule="exact"/>
        <w:rPr>
          <w:rFonts w:ascii="方正大标宋简体" w:eastAsia="方正大标宋简体" w:cs="方正大标宋简体" w:hAnsi="方正大标宋简体"/>
          <w:sz w:val="36"/>
          <w:szCs w:val="36"/>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96"/>
        <w:gridCol w:w="1791"/>
        <w:gridCol w:w="1836"/>
        <w:gridCol w:w="1972"/>
        <w:gridCol w:w="459"/>
        <w:gridCol w:w="1458"/>
        <w:gridCol w:w="999"/>
        <w:gridCol w:w="955"/>
        <w:gridCol w:w="486"/>
        <w:gridCol w:w="397"/>
        <w:gridCol w:w="2227"/>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51080222T000005509584-乡村振兴项目</w:t>
            </w:r>
          </w:p>
        </w:tc>
      </w:tr>
      <w:tr>
        <w:trPr>
          <w:trHeight w:val="512"/>
        </w:trPr>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1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6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1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5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1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55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354.57</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396.57</w:t>
            </w:r>
          </w:p>
        </w:tc>
        <w:tc>
          <w:tcPr>
            <w:tcW w:w="11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395.03</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99.61%</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354.57</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396.57</w:t>
            </w:r>
          </w:p>
        </w:tc>
        <w:tc>
          <w:tcPr>
            <w:tcW w:w="11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395.03</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99.61%</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2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其他</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12"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9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0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spacing w:line="576" w:lineRule="exact"/>
        <w:rPr>
          <w:rFonts w:ascii="方正大标宋简体" w:eastAsia="方正大标宋简体" w:cs="方正大标宋简体" w:hAnsi="方正大标宋简体"/>
          <w:sz w:val="36"/>
          <w:szCs w:val="36"/>
        </w:rPr>
        <w:sectPr>
          <w:pgSz w:w="15840" w:h="12240" w:orient="landscape"/>
          <w:pgMar w:top="1800" w:right="1440" w:bottom="1800" w:left="1440" w:header="720" w:footer="720" w:gutter="0"/>
          <w:cols w:num="1" w:space="720"/>
          <w:docGrid w:linePitch="326" w:charSpace="0"/>
        </w:sectPr>
      </w:pPr>
    </w:p>
    <w:p>
      <w:pPr>
        <w:spacing w:line="576" w:lineRule="exact"/>
        <w:rPr>
          <w:rFonts w:ascii="方正大标宋简体" w:eastAsia="方正大标宋简体" w:cs="方正大标宋简体" w:hAnsi="方正大标宋简体"/>
          <w:sz w:val="36"/>
          <w:szCs w:val="36"/>
        </w:rPr>
      </w:pPr>
    </w:p>
    <w:p>
      <w:pPr>
        <w:spacing w:line="576" w:lineRule="exact"/>
        <w:ind w:firstLineChars="600" w:firstLine="2160"/>
        <w:rPr>
          <w:rFonts w:ascii="方正大标宋简体" w:eastAsia="方正大标宋简体" w:cs="方正大标宋简体" w:hAnsi="方正大标宋简体"/>
          <w:sz w:val="36"/>
          <w:szCs w:val="36"/>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利州区交通运输局龙潭旅游环线改建项目</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spacing w:line="576" w:lineRule="exact"/>
      </w:pPr>
      <w:r>
        <w:rPr>
          <w:rFonts w:hint="eastAsia"/>
        </w:rPr>
        <w:t xml:space="preserve"> </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adjustRightInd w:val="0"/>
        <w:snapToGrid w:val="0"/>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（一）</w:t>
      </w:r>
      <w:r>
        <w:rPr>
          <w:rFonts w:ascii="仿宋_GB2312" w:eastAsia="仿宋_GB2312" w:cs="仿宋_GB2312" w:hAnsi="仿宋_GB2312" w:hint="eastAsia"/>
          <w:sz w:val="32"/>
          <w:szCs w:val="32"/>
          <w:lang w:eastAsia="zh-CN"/>
        </w:rPr>
        <w:t>利州区交通运输局龙潭旅游环线改建</w:t>
      </w:r>
      <w:r>
        <w:rPr>
          <w:rFonts w:ascii="仿宋_GB2312" w:eastAsia="仿宋_GB2312" w:cs="仿宋_GB2312" w:hAnsi="仿宋_GB2312" w:hint="eastAsia"/>
          <w:sz w:val="32"/>
          <w:szCs w:val="32"/>
        </w:rPr>
        <w:t>项目申报资金</w:t>
      </w:r>
      <w:r>
        <w:rPr>
          <w:rFonts w:ascii="仿宋_GB2312" w:eastAsia="仿宋_GB2312" w:cs="仿宋_GB2312" w:hAnsi="仿宋_GB2312" w:hint="eastAsia"/>
          <w:sz w:val="32"/>
          <w:szCs w:val="32"/>
          <w:lang w:val="en-US" w:eastAsia="zh-CN"/>
        </w:rPr>
        <w:t>1500.00</w:t>
      </w:r>
      <w:r>
        <w:rPr>
          <w:rFonts w:ascii="仿宋_GB2312" w:eastAsia="仿宋_GB2312" w:cs="仿宋_GB2312" w:hAnsi="仿宋_GB2312" w:hint="eastAsia"/>
          <w:sz w:val="32"/>
          <w:szCs w:val="32"/>
        </w:rPr>
        <w:t>万元，资金批复</w:t>
      </w:r>
      <w:r>
        <w:rPr>
          <w:rFonts w:ascii="仿宋_GB2312" w:eastAsia="仿宋_GB2312" w:cs="仿宋_GB2312" w:hAnsi="仿宋_GB2312" w:hint="eastAsia"/>
          <w:sz w:val="32"/>
          <w:szCs w:val="32"/>
          <w:lang w:val="en-US" w:eastAsia="zh-CN"/>
        </w:rPr>
        <w:t>1500.00</w:t>
      </w:r>
      <w:r>
        <w:rPr>
          <w:rFonts w:ascii="仿宋_GB2312" w:eastAsia="仿宋_GB2312" w:cs="仿宋_GB2312" w:hAnsi="仿宋_GB2312" w:hint="eastAsia"/>
          <w:sz w:val="32"/>
          <w:szCs w:val="32"/>
        </w:rPr>
        <w:t>万元，资金申报与批复符合资金管理办法等相关规定。</w:t>
      </w:r>
    </w:p>
    <w:p>
      <w:pPr>
        <w:adjustRightInd w:val="0"/>
        <w:snapToGrid w:val="0"/>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（二）项目绩效目标：利州区交通运输局龙潭旅游环线改建项目整改提升，提升道路通行能力，2022年已完成当年目标任务。</w:t>
      </w:r>
    </w:p>
    <w:p>
      <w:pPr>
        <w:adjustRightInd w:val="0"/>
        <w:snapToGrid w:val="0"/>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2．截止评价时点项目资金的实际支出</w:t>
      </w:r>
      <w:r>
        <w:rPr>
          <w:rFonts w:ascii="仿宋_GB2312" w:eastAsia="仿宋_GB2312" w:cs="仿宋_GB2312" w:hAnsi="仿宋_GB2312" w:hint="eastAsia"/>
          <w:sz w:val="32"/>
          <w:szCs w:val="32"/>
          <w:lang w:val="en-US" w:eastAsia="zh-CN"/>
        </w:rPr>
        <w:t>1500.00</w:t>
      </w:r>
      <w:r>
        <w:rPr>
          <w:rFonts w:ascii="仿宋_GB2312" w:eastAsia="仿宋_GB2312" w:cs="仿宋_GB2312" w:hAnsi="仿宋_GB2312" w:hint="eastAsia"/>
          <w:sz w:val="32"/>
          <w:szCs w:val="32"/>
          <w:lang w:val="zh-CN"/>
        </w:rPr>
        <w:t>万元，资金开支主要用于</w:t>
      </w:r>
      <w:r>
        <w:rPr>
          <w:rFonts w:ascii="仿宋_GB2312" w:eastAsia="仿宋_GB2312" w:cs="仿宋_GB2312" w:hAnsi="仿宋_GB2312" w:hint="eastAsia"/>
          <w:sz w:val="32"/>
          <w:szCs w:val="32"/>
        </w:rPr>
        <w:t>国道交调站整改提升</w:t>
      </w:r>
      <w:r>
        <w:rPr>
          <w:rFonts w:ascii="仿宋_GB2312" w:eastAsia="仿宋_GB2312" w:cs="仿宋_GB2312" w:hAnsi="仿宋_GB2312" w:hint="eastAsia"/>
          <w:sz w:val="32"/>
          <w:szCs w:val="32"/>
          <w:lang w:val="zh-CN"/>
        </w:rPr>
        <w:t>。</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textAlignment w:val="auto"/>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该项目完成率100％，</w:t>
      </w:r>
      <w:r>
        <w:rPr>
          <w:rFonts w:ascii="仿宋_GB2312" w:eastAsia="仿宋_GB2312" w:cs="仿宋_GB2312" w:hAnsi="仿宋_GB2312" w:hint="eastAsia"/>
          <w:sz w:val="32"/>
          <w:szCs w:val="32"/>
        </w:rPr>
        <w:t>利州区交通运输局龙潭旅游环线改建项目整改提升，提升道路通行能力，2022年已完成当年目标任务。</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该项目设施完善了道路基础设施，提高了道路通行能力，促进了辖区社会经济可持续发展，社会满意度高。</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spacing w:line="576"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无。</w:t>
      </w:r>
    </w:p>
    <w:p>
      <w:pPr>
        <w:spacing w:line="576"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（二）相关建议。</w:t>
      </w:r>
    </w:p>
    <w:p>
      <w:pPr>
        <w:spacing w:line="576" w:lineRule="exact"/>
        <w:ind w:firstLineChars="100" w:firstLine="320"/>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eastAsia="zh-CN"/>
        </w:rPr>
        <w:t>无</w:t>
      </w:r>
      <w:r>
        <w:rPr>
          <w:rFonts w:ascii="仿宋_GB2312" w:eastAsia="仿宋_GB2312" w:cs="仿宋_GB2312" w:hAnsi="仿宋_GB2312" w:hint="eastAsia"/>
          <w:sz w:val="32"/>
          <w:szCs w:val="32"/>
        </w:rPr>
        <w:t>。</w:t>
      </w:r>
    </w:p>
    <w:p>
      <w:pPr>
        <w:pStyle w:val="26"/>
        <w:spacing w:line="576" w:lineRule="exact"/>
        <w:jc w:val="center"/>
        <w:rPr>
          <w:rFonts w:ascii="黑体" w:eastAsia="黑体" w:cs="黑体" w:hAnsi="黑体"/>
          <w:bCs/>
          <w:sz w:val="36"/>
          <w:szCs w:val="36"/>
        </w:rPr>
      </w:pPr>
    </w:p>
    <w:p>
      <w:pPr>
        <w:pStyle w:val="26"/>
        <w:spacing w:line="576" w:lineRule="exact"/>
        <w:jc w:val="center"/>
        <w:rPr>
          <w:rFonts w:ascii="黑体" w:eastAsia="黑体" w:cs="黑体" w:hAnsi="黑体"/>
          <w:bCs/>
          <w:sz w:val="36"/>
          <w:szCs w:val="36"/>
        </w:rPr>
      </w:pPr>
    </w:p>
    <w:p>
      <w:pPr>
        <w:pStyle w:val="26"/>
        <w:spacing w:line="576" w:lineRule="exact"/>
        <w:jc w:val="center"/>
        <w:rPr>
          <w:rFonts w:ascii="黑体" w:eastAsia="黑体" w:cs="黑体" w:hAnsi="黑体"/>
          <w:bCs/>
          <w:sz w:val="36"/>
          <w:szCs w:val="36"/>
        </w:rPr>
      </w:pPr>
    </w:p>
    <w:p>
      <w:pPr>
        <w:pStyle w:val="26"/>
        <w:spacing w:line="576" w:lineRule="exact"/>
        <w:jc w:val="center"/>
        <w:rPr>
          <w:rFonts w:ascii="黑体" w:eastAsia="黑体" w:cs="黑体" w:hAnsi="黑体"/>
          <w:bCs/>
          <w:sz w:val="36"/>
          <w:szCs w:val="36"/>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96"/>
        <w:gridCol w:w="1791"/>
        <w:gridCol w:w="1836"/>
        <w:gridCol w:w="1972"/>
        <w:gridCol w:w="457"/>
        <w:gridCol w:w="1455"/>
        <w:gridCol w:w="1001"/>
        <w:gridCol w:w="955"/>
        <w:gridCol w:w="486"/>
        <w:gridCol w:w="397"/>
        <w:gridCol w:w="2230"/>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51080222T000005685718-利州区交通运输局龙潭旅游环线改建项目</w:t>
            </w:r>
          </w:p>
        </w:tc>
      </w:tr>
      <w:tr>
        <w:trPr>
          <w:trHeight w:val="512"/>
        </w:trPr>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1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6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1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5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1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55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1,500.00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1,500.00</w:t>
            </w: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1,500.00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1,500.00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1,500.00</w:t>
            </w: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1,500.00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1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8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1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pStyle w:val="26"/>
        <w:spacing w:line="576" w:lineRule="exact"/>
        <w:jc w:val="left"/>
        <w:rPr>
          <w:rFonts w:ascii="黑体" w:eastAsia="黑体" w:cs="黑体" w:hAnsi="黑体"/>
          <w:bCs/>
          <w:sz w:val="36"/>
          <w:szCs w:val="36"/>
        </w:rPr>
        <w:sectPr>
          <w:pgSz w:w="15840" w:h="12240" w:orient="landscape"/>
          <w:pgMar w:top="1800" w:right="1440" w:bottom="1800" w:left="1440" w:header="720" w:footer="720" w:gutter="0"/>
          <w:cols w:num="1" w:space="720"/>
          <w:docGrid w:linePitch="326" w:charSpace="0"/>
        </w:sectPr>
      </w:pPr>
    </w:p>
    <w:p>
      <w:pPr>
        <w:pStyle w:val="26"/>
        <w:spacing w:line="576" w:lineRule="exact"/>
        <w:jc w:val="both"/>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2019年养护管理站改造提升项目</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pStyle w:val="26"/>
        <w:spacing w:line="576" w:lineRule="exact"/>
        <w:jc w:val="left"/>
        <w:rPr>
          <w:rFonts w:ascii="仿宋_GB2312" w:eastAsia="仿宋_GB2312" w:cs="仿宋_GB2312" w:hAnsi="仿宋_GB2312"/>
          <w:sz w:val="32"/>
          <w:szCs w:val="32"/>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（一</w:t>
      </w:r>
      <w:r>
        <w:rPr>
          <w:rFonts w:ascii="仿宋" w:eastAsia="仿宋" w:cs="仿宋" w:hAnsi="仿宋" w:hint="eastAsia"/>
          <w:bCs/>
          <w:sz w:val="32"/>
          <w:szCs w:val="32"/>
        </w:rPr>
        <w:t>）广元市利州区交通运输局申报2019年养护管理站改造提升项目资金11.4</w:t>
      </w:r>
      <w:r>
        <w:rPr>
          <w:rFonts w:ascii="仿宋" w:eastAsia="仿宋" w:cs="仿宋" w:hAnsi="仿宋" w:hint="eastAsia"/>
          <w:bCs/>
          <w:sz w:val="32"/>
          <w:szCs w:val="32"/>
          <w:lang w:val="en-US" w:eastAsia="zh-CN"/>
        </w:rPr>
        <w:t>3</w:t>
      </w:r>
      <w:r>
        <w:rPr>
          <w:rFonts w:ascii="仿宋" w:eastAsia="仿宋" w:cs="仿宋" w:hAnsi="仿宋" w:hint="eastAsia"/>
          <w:bCs/>
          <w:sz w:val="32"/>
          <w:szCs w:val="32"/>
        </w:rPr>
        <w:t>万元，财政局批复11.4</w:t>
      </w:r>
      <w:r>
        <w:rPr>
          <w:rFonts w:ascii="仿宋" w:eastAsia="仿宋" w:cs="仿宋" w:hAnsi="仿宋" w:hint="eastAsia"/>
          <w:bCs/>
          <w:sz w:val="32"/>
          <w:szCs w:val="32"/>
          <w:lang w:val="en-US" w:eastAsia="zh-CN"/>
        </w:rPr>
        <w:t>3</w:t>
      </w:r>
      <w:r>
        <w:rPr>
          <w:rFonts w:ascii="仿宋" w:eastAsia="仿宋" w:cs="仿宋" w:hAnsi="仿宋" w:hint="eastAsia"/>
          <w:bCs/>
          <w:sz w:val="32"/>
          <w:szCs w:val="32"/>
        </w:rPr>
        <w:t>万（2020年存量再安排708号），项目申报及批复</w:t>
      </w:r>
      <w:r>
        <w:rPr>
          <w:rFonts w:ascii="仿宋_GB2312" w:eastAsia="仿宋_GB2312" w:cs="仿宋_GB2312" w:hAnsi="仿宋_GB2312" w:hint="eastAsia"/>
          <w:sz w:val="32"/>
          <w:szCs w:val="32"/>
        </w:rPr>
        <w:t>符合资金管理办法等相关规定。</w:t>
      </w:r>
    </w:p>
    <w:p>
      <w:pPr>
        <w:adjustRightInd w:val="0"/>
        <w:snapToGrid w:val="0"/>
        <w:spacing w:line="576" w:lineRule="exact"/>
        <w:ind w:firstLine="640"/>
        <w:rPr>
          <w:rFonts w:ascii="仿宋" w:eastAsia="仿宋" w:cs="仿宋" w:hAnsi="仿宋" w:hint="eastAsia"/>
          <w:bCs/>
          <w:sz w:val="32"/>
          <w:szCs w:val="32"/>
        </w:rPr>
      </w:pPr>
      <w:r>
        <w:rPr>
          <w:rFonts w:ascii="仿宋_GB2312" w:eastAsia="仿宋_GB2312" w:cs="仿宋_GB2312" w:hAnsi="仿宋_GB2312" w:hint="eastAsia"/>
          <w:sz w:val="32"/>
          <w:szCs w:val="32"/>
        </w:rPr>
        <w:t>（二）项目绩效目标：养护站改造提升，改善道路养护人员工作环境，利于后期开展养护工作</w:t>
      </w:r>
      <w:r>
        <w:rPr>
          <w:rFonts w:ascii="仿宋" w:eastAsia="仿宋" w:cs="仿宋" w:hAnsi="仿宋" w:hint="eastAsia"/>
          <w:bCs/>
          <w:sz w:val="32"/>
          <w:szCs w:val="32"/>
        </w:rPr>
        <w:t>。</w:t>
      </w:r>
    </w:p>
    <w:p>
      <w:pPr>
        <w:adjustRightInd w:val="0"/>
        <w:snapToGrid w:val="0"/>
        <w:spacing w:line="576" w:lineRule="exact"/>
        <w:ind w:firstLine="640"/>
        <w:rPr>
          <w:rFonts w:ascii="仿宋" w:eastAsia="仿宋" w:cs="仿宋" w:hAnsi="仿宋"/>
          <w:bCs/>
          <w:sz w:val="32"/>
          <w:szCs w:val="32"/>
          <w:lang w:val="en-US" w:eastAsia="zh-CN"/>
        </w:rPr>
      </w:pPr>
      <w:r>
        <w:rPr>
          <w:rFonts w:ascii="仿宋" w:eastAsia="仿宋" w:cs="仿宋" w:hAnsi="仿宋" w:hint="eastAsia"/>
          <w:bCs/>
          <w:sz w:val="32"/>
          <w:szCs w:val="32"/>
          <w:lang w:eastAsia="zh-CN"/>
        </w:rPr>
        <w:t>改造养护站数量等于</w:t>
      </w:r>
      <w:r>
        <w:rPr>
          <w:rFonts w:ascii="仿宋" w:eastAsia="仿宋" w:cs="仿宋" w:hAnsi="仿宋" w:hint="eastAsia"/>
          <w:bCs/>
          <w:sz w:val="32"/>
          <w:szCs w:val="32"/>
          <w:lang w:val="en-US" w:eastAsia="zh-CN"/>
        </w:rPr>
        <w:t>3座，工程安全无事故小于等于0起，延长养护站使用年限大于等于10年，群众满意度大于等于95%，提高公路管理形象，质量标准等定性指标较优。</w:t>
      </w:r>
    </w:p>
    <w:p>
      <w:pPr>
        <w:pStyle w:val="26"/>
        <w:spacing w:line="576" w:lineRule="exact"/>
        <w:jc w:val="lef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1．该项目各类资金计划截止评价时点实际到位</w:t>
      </w:r>
      <w:r>
        <w:rPr>
          <w:rFonts w:ascii="仿宋_GB2312" w:eastAsia="仿宋_GB2312" w:cs="仿宋_GB2312" w:hAnsi="仿宋_GB2312" w:hint="eastAsia"/>
          <w:sz w:val="32"/>
          <w:szCs w:val="32"/>
        </w:rPr>
        <w:t>11.4261万</w:t>
      </w:r>
      <w:r>
        <w:rPr>
          <w:rFonts w:ascii="仿宋_GB2312" w:eastAsia="仿宋_GB2312" w:cs="仿宋_GB2312" w:hAnsi="仿宋_GB2312" w:hint="eastAsia"/>
          <w:sz w:val="32"/>
          <w:szCs w:val="32"/>
          <w:lang w:val="zh-CN"/>
        </w:rPr>
        <w:t>，到位率</w:t>
      </w:r>
      <w:r>
        <w:rPr>
          <w:rFonts w:ascii="仿宋_GB2312" w:eastAsia="仿宋_GB2312" w:cs="仿宋_GB2312" w:hAnsi="仿宋_GB2312" w:hint="eastAsia"/>
          <w:sz w:val="32"/>
          <w:szCs w:val="32"/>
        </w:rPr>
        <w:t>100</w:t>
      </w:r>
      <w:r>
        <w:rPr>
          <w:rFonts w:ascii="仿宋_GB2312" w:eastAsia="仿宋_GB2312" w:cs="仿宋_GB2312" w:hAnsi="仿宋_GB2312" w:hint="eastAsia"/>
          <w:sz w:val="32"/>
          <w:szCs w:val="32"/>
          <w:lang w:val="zh-CN"/>
        </w:rPr>
        <w:t>％。</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w:t>
      </w:r>
      <w:r>
        <w:rPr>
          <w:rFonts w:ascii="仿宋_GB2312" w:eastAsia="仿宋_GB2312" w:cs="仿宋_GB2312" w:hAnsi="仿宋_GB2312" w:hint="eastAsia"/>
          <w:sz w:val="32"/>
          <w:szCs w:val="32"/>
        </w:rPr>
        <w:t>2022年</w:t>
      </w:r>
      <w:r>
        <w:rPr>
          <w:rFonts w:ascii="仿宋_GB2312" w:eastAsia="仿宋_GB2312" w:cs="仿宋_GB2312" w:hAnsi="仿宋_GB2312" w:hint="eastAsia"/>
          <w:sz w:val="32"/>
          <w:szCs w:val="32"/>
          <w:lang w:val="zh-CN"/>
        </w:rPr>
        <w:t>项目资金的实际支出</w:t>
      </w:r>
      <w:r>
        <w:rPr>
          <w:rFonts w:ascii="仿宋_GB2312" w:eastAsia="仿宋_GB2312" w:cs="仿宋_GB2312" w:hAnsi="仿宋_GB2312" w:hint="eastAsia"/>
          <w:sz w:val="32"/>
          <w:szCs w:val="32"/>
        </w:rPr>
        <w:t>11.4</w:t>
      </w:r>
      <w:r>
        <w:rPr>
          <w:rFonts w:ascii="仿宋_GB2312" w:eastAsia="仿宋_GB2312" w:cs="仿宋_GB2312" w:hAnsi="仿宋_GB2312" w:hint="eastAsia"/>
          <w:sz w:val="32"/>
          <w:szCs w:val="32"/>
          <w:lang w:val="en-US" w:eastAsia="zh-CN"/>
        </w:rPr>
        <w:t>3</w:t>
      </w:r>
      <w:r>
        <w:rPr>
          <w:rFonts w:ascii="仿宋_GB2312" w:eastAsia="仿宋_GB2312" w:cs="仿宋_GB2312" w:hAnsi="仿宋_GB2312" w:hint="eastAsia"/>
          <w:sz w:val="32"/>
          <w:szCs w:val="32"/>
          <w:lang w:val="zh-CN"/>
        </w:rPr>
        <w:t>万元，资金主要用于养护管理站改造提升。</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Chars="200"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 xml:space="preserve"> 该项目工程建设完成率100％，养护站得到改造提升，工作人员工作环境得到改善，在一定程度上激起工作人员工作热情。</w:t>
      </w:r>
    </w:p>
    <w:p>
      <w:pPr>
        <w:adjustRightInd w:val="0"/>
        <w:snapToGrid w:val="0"/>
        <w:spacing w:line="576" w:lineRule="exact"/>
        <w:ind w:firstLine="640"/>
        <w:rPr>
          <w:rFonts w:ascii="仿宋_GB2312" w:eastAsia="仿宋_GB2312" w:cs="仿宋_GB2312" w:hAnsi="仿宋_GB2312" w:hint="eastAsia"/>
          <w:sz w:val="32"/>
          <w:szCs w:val="32"/>
          <w:lang w:val="zh-CN"/>
        </w:rPr>
      </w:pPr>
      <w:r>
        <w:rPr>
          <w:rFonts w:ascii="仿宋" w:eastAsia="仿宋" w:cs="仿宋" w:hAnsi="仿宋" w:hint="eastAsia"/>
          <w:bCs/>
          <w:sz w:val="32"/>
          <w:szCs w:val="32"/>
          <w:lang w:eastAsia="zh-CN"/>
        </w:rPr>
        <w:t>改造养护站数量等于</w:t>
      </w:r>
      <w:r>
        <w:rPr>
          <w:rFonts w:ascii="仿宋" w:eastAsia="仿宋" w:cs="仿宋" w:hAnsi="仿宋" w:hint="eastAsia"/>
          <w:bCs/>
          <w:sz w:val="32"/>
          <w:szCs w:val="32"/>
          <w:lang w:val="en-US" w:eastAsia="zh-CN"/>
        </w:rPr>
        <w:t>3座，工程安全无事故小于等于0起，延长养护站使用年限大于等于10年，群众满意度大于等于95%，提高公路管理形象，质量标准等定性指标较优。</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该项目的实施，改善了养护站的工作环境，进一步增强了养护工作人员的工作条件，提高了养护工作人员的满意度高。</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lang w:val="zh-CN"/>
        </w:rPr>
        <w:t>（一）存在的问题。养护经费拨付不及时</w:t>
      </w:r>
      <w:r>
        <w:rPr>
          <w:rFonts w:ascii="仿宋_GB2312" w:eastAsia="仿宋_GB2312" w:cs="仿宋_GB2312" w:hAnsi="仿宋_GB2312" w:hint="eastAsia"/>
          <w:sz w:val="32"/>
          <w:szCs w:val="32"/>
        </w:rPr>
        <w:t>。</w:t>
      </w:r>
    </w:p>
    <w:p>
      <w:pPr>
        <w:spacing w:line="576" w:lineRule="exact"/>
        <w:ind w:left="41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（二）相关建议。加快拨付工作的对接。</w:t>
      </w:r>
    </w:p>
    <w:p>
      <w:pPr>
        <w:pStyle w:val="26"/>
        <w:spacing w:line="576" w:lineRule="exact"/>
        <w:rPr>
          <w:rFonts w:ascii="黑体" w:eastAsia="黑体" w:cs="黑体" w:hAnsi="黑体"/>
          <w:bCs/>
          <w:sz w:val="36"/>
          <w:szCs w:val="36"/>
        </w:rPr>
      </w:pPr>
    </w:p>
    <w:p>
      <w:pPr>
        <w:pStyle w:val="26"/>
        <w:spacing w:line="576" w:lineRule="exact"/>
        <w:rPr>
          <w:rFonts w:ascii="黑体" w:eastAsia="黑体" w:cs="黑体" w:hAnsi="黑体"/>
          <w:bCs/>
          <w:sz w:val="36"/>
          <w:szCs w:val="36"/>
        </w:rPr>
      </w:pPr>
    </w:p>
    <w:p>
      <w:pPr>
        <w:pStyle w:val="26"/>
        <w:spacing w:line="576" w:lineRule="exact"/>
        <w:rPr>
          <w:rFonts w:ascii="黑体" w:eastAsia="黑体" w:cs="黑体" w:hAnsi="黑体"/>
          <w:bCs/>
          <w:color w:val="000000"/>
          <w:sz w:val="36"/>
          <w:szCs w:val="36"/>
          <w14:textFill>
            <w14:solidFill>
              <w14:srgbClr w14:val="000000"/>
            </w14:solidFill>
          </w14:textFill>
        </w:rPr>
      </w:pPr>
    </w:p>
    <w:p>
      <w:pPr>
        <w:spacing w:line="576" w:lineRule="exact"/>
        <w:ind w:firstLineChars="600" w:firstLine="2160"/>
        <w:rPr>
          <w:rFonts w:ascii="方正大标宋简体" w:eastAsia="方正大标宋简体" w:cs="方正大标宋简体" w:hAnsi="方正大标宋简体"/>
          <w:color w:val="000000"/>
          <w:sz w:val="36"/>
          <w:szCs w:val="36"/>
          <w14:textFill>
            <w14:solidFill>
              <w14:srgbClr w14:val="000000"/>
            </w14:solidFill>
          </w14:textFill>
        </w:rPr>
      </w:pPr>
    </w:p>
    <w:p>
      <w:pPr>
        <w:spacing w:line="576" w:lineRule="exact"/>
        <w:ind w:firstLineChars="600" w:firstLine="2160"/>
        <w:rPr>
          <w:rFonts w:ascii="方正大标宋简体" w:eastAsia="方正大标宋简体" w:cs="方正大标宋简体" w:hAnsi="方正大标宋简体"/>
          <w:color w:val="000000"/>
          <w:sz w:val="36"/>
          <w:szCs w:val="36"/>
          <w14:textFill>
            <w14:solidFill>
              <w14:srgbClr w14:val="000000"/>
            </w14:solidFill>
          </w14:textFill>
        </w:rPr>
      </w:pPr>
    </w:p>
    <w:p>
      <w:pPr>
        <w:spacing w:line="576" w:lineRule="exact"/>
        <w:ind w:firstLineChars="600" w:firstLine="2160"/>
        <w:rPr>
          <w:rFonts w:ascii="方正大标宋简体" w:eastAsia="方正大标宋简体" w:cs="方正大标宋简体" w:hAnsi="方正大标宋简体"/>
          <w:color w:val="000000"/>
          <w:sz w:val="36"/>
          <w:szCs w:val="36"/>
          <w14:textFill>
            <w14:solidFill>
              <w14:srgbClr w14:val="000000"/>
            </w14:solidFill>
          </w14:textFill>
        </w:rPr>
      </w:pPr>
    </w:p>
    <w:p>
      <w:pPr>
        <w:spacing w:line="576" w:lineRule="exact"/>
        <w:rPr>
          <w:rFonts w:ascii="方正大标宋简体" w:eastAsia="方正大标宋简体" w:cs="方正大标宋简体" w:hAnsi="方正大标宋简体"/>
          <w:color w:val="000000"/>
          <w:sz w:val="36"/>
          <w:szCs w:val="36"/>
          <w14:textFill>
            <w14:solidFill>
              <w14:srgbClr w14:val="000000"/>
            </w14:solidFill>
          </w14:textFill>
        </w:rPr>
      </w:pPr>
    </w:p>
    <w:p>
      <w:pPr>
        <w:spacing w:line="576" w:lineRule="exact"/>
        <w:ind w:firstLineChars="600" w:firstLine="2160"/>
        <w:rPr>
          <w:rFonts w:ascii="方正大标宋简体" w:eastAsia="方正大标宋简体" w:cs="方正大标宋简体" w:hAnsi="方正大标宋简体"/>
          <w:color w:val="000000"/>
          <w:sz w:val="36"/>
          <w:szCs w:val="36"/>
          <w14:textFill>
            <w14:solidFill>
              <w14:srgbClr w14:val="000000"/>
            </w14:solidFill>
          </w14:textFill>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76"/>
        <w:gridCol w:w="1198"/>
        <w:gridCol w:w="1836"/>
        <w:gridCol w:w="3996"/>
        <w:gridCol w:w="576"/>
        <w:gridCol w:w="819"/>
        <w:gridCol w:w="1116"/>
        <w:gridCol w:w="846"/>
        <w:gridCol w:w="486"/>
        <w:gridCol w:w="396"/>
        <w:gridCol w:w="1330"/>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7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22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51080222T000005940181-2019年养护管理站改造提升</w:t>
            </w:r>
          </w:p>
        </w:tc>
      </w:tr>
      <w:tr>
        <w:trPr>
          <w:trHeight w:val="512"/>
        </w:trPr>
        <w:tc>
          <w:tcPr>
            <w:tcW w:w="7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94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3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93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5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94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2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94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27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22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9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11.43</w:t>
            </w:r>
          </w:p>
        </w:tc>
        <w:tc>
          <w:tcPr>
            <w:tcW w:w="9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11.43</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11.43</w:t>
            </w:r>
          </w:p>
        </w:tc>
        <w:tc>
          <w:tcPr>
            <w:tcW w:w="9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11.43</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9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9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62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项目及时完成率</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好坏</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改造养护管理站数量</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座</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项目结算金额</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86</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质量标准</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改善管理站办公环境</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工程安全无事故</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起</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提高公路管理形象</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 延长养护站使用年限</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满足108、212线过往车辆及周边群众如厕难问题</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3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406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8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8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83"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95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04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spacing w:line="576" w:lineRule="exact"/>
        <w:jc w:val="both"/>
        <w:rPr>
          <w:rFonts w:ascii="方正大标宋简体" w:eastAsia="方正大标宋简体" w:cs="方正大标宋简体" w:hAnsi="方正大标宋简体"/>
          <w:color w:val="000000"/>
          <w:sz w:val="36"/>
          <w:szCs w:val="36"/>
          <w14:textFill>
            <w14:solidFill>
              <w14:srgbClr w14:val="000000"/>
            </w14:solidFill>
          </w14:textFill>
        </w:rPr>
        <w:sectPr>
          <w:pgSz w:w="15840" w:h="12240" w:orient="landscape"/>
          <w:pgMar w:top="1800" w:right="1440" w:bottom="1800" w:left="1440" w:header="720" w:footer="720" w:gutter="0"/>
          <w:cols w:num="1" w:space="720"/>
          <w:docGrid w:linePitch="326" w:charSpace="0"/>
        </w:sectPr>
      </w:pPr>
    </w:p>
    <w:p>
      <w:pPr>
        <w:spacing w:line="576" w:lineRule="exact"/>
        <w:ind w:firstLineChars="600" w:firstLine="2160"/>
        <w:rPr>
          <w:rFonts w:ascii="方正大标宋简体" w:eastAsia="方正大标宋简体" w:cs="方正大标宋简体" w:hAnsi="方正大标宋简体"/>
          <w:color w:val="000000"/>
          <w:sz w:val="36"/>
          <w:szCs w:val="36"/>
          <w14:textFill>
            <w14:solidFill>
              <w14:srgbClr w14:val="000000"/>
            </w14:solidFill>
          </w14:textFill>
        </w:rPr>
      </w:pPr>
    </w:p>
    <w:p>
      <w:pPr>
        <w:pStyle w:val="26"/>
        <w:spacing w:line="576" w:lineRule="exact"/>
        <w:jc w:val="center"/>
        <w:rPr>
          <w:rFonts w:ascii="方正小标宋简体" w:eastAsia="方正小标宋简体" w:cs="Times New Roman" w:hAnsi="宋体" w:hint="eastAsia"/>
          <w:b/>
          <w:bCs/>
          <w:color w:val="auto"/>
          <w:kern w:val="0"/>
          <w:sz w:val="44"/>
          <w:szCs w:val="44"/>
          <w:highlight w:val="auto"/>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2022年衔接推进乡村振兴资金（基础设施）</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 xml:space="preserve">绩效自评报告 </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pStyle w:val="26"/>
        <w:spacing w:line="576" w:lineRule="exact"/>
        <w:ind w:firstLineChars="200" w:firstLine="640"/>
        <w:jc w:val="lef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（一）广元市利州区交通运输局2022年衔接推进乡村振兴资金（基础设施）项目由区财政局按照（2022年预算大本、广财农（2022）002号）下达指标</w:t>
      </w:r>
      <w:r>
        <w:rPr>
          <w:rFonts w:ascii="仿宋_GB2312" w:eastAsia="仿宋_GB2312" w:cs="仿宋_GB2312" w:hAnsi="仿宋_GB2312" w:hint="eastAsia"/>
          <w:sz w:val="32"/>
          <w:szCs w:val="32"/>
        </w:rPr>
        <w:t>，</w:t>
      </w:r>
      <w:r>
        <w:rPr>
          <w:rFonts w:ascii="仿宋" w:eastAsia="仿宋" w:cs="仿宋" w:hAnsi="仿宋" w:hint="eastAsia"/>
          <w:bCs/>
          <w:sz w:val="32"/>
          <w:szCs w:val="32"/>
        </w:rPr>
        <w:t>资金申报及批复</w:t>
      </w:r>
      <w:r>
        <w:rPr>
          <w:rFonts w:ascii="仿宋_GB2312" w:eastAsia="仿宋_GB2312" w:cs="仿宋_GB2312" w:hAnsi="仿宋_GB2312" w:hint="eastAsia"/>
          <w:sz w:val="32"/>
          <w:szCs w:val="32"/>
          <w:lang w:val="zh-CN"/>
        </w:rPr>
        <w:t>符合资金管理办法等相关规定。</w:t>
      </w:r>
    </w:p>
    <w:p>
      <w:pPr>
        <w:adjustRightInd w:val="0"/>
        <w:snapToGrid w:val="0"/>
        <w:spacing w:line="576" w:lineRule="exact"/>
        <w:ind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lang w:val="zh-CN"/>
        </w:rPr>
        <w:t>（二）项目绩效目标：巩固脱贫攻坚成果，助力乡村振兴，切实提高群众出行满意度、幸福感，改善农村公路现状，完善路网结构，持续加强公路建管养运协调发展，提升全区项目投资效益，具有明显的经济、社会效益</w:t>
      </w:r>
      <w:r>
        <w:rPr>
          <w:rFonts w:ascii="仿宋_GB2312" w:eastAsia="仿宋_GB2312" w:cs="仿宋_GB2312" w:hAnsi="仿宋_GB2312" w:hint="eastAsia"/>
          <w:sz w:val="32"/>
          <w:szCs w:val="32"/>
        </w:rPr>
        <w:t>。</w:t>
      </w:r>
    </w:p>
    <w:p>
      <w:pPr>
        <w:adjustRightInd w:val="0"/>
        <w:snapToGrid w:val="0"/>
        <w:spacing w:line="576" w:lineRule="exact"/>
        <w:ind w:firstLine="640"/>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eastAsia="zh-CN"/>
        </w:rPr>
        <w:t>项目数量等于</w:t>
      </w:r>
      <w:r>
        <w:rPr>
          <w:rFonts w:ascii="仿宋_GB2312" w:eastAsia="仿宋_GB2312" w:cs="仿宋_GB2312" w:hAnsi="仿宋_GB2312" w:hint="eastAsia"/>
          <w:sz w:val="32"/>
          <w:szCs w:val="32"/>
          <w:lang w:val="en-US" w:eastAsia="zh-CN"/>
        </w:rPr>
        <w:t>24个，优化路面比例大于等于75%，群众满意度大于等于95%，控制在预算金额内等于671.63万元，省级补助资金等于671.63万元，促进农村公路安全水平，衔接推进乡村振兴等定性指标较优。</w:t>
      </w:r>
    </w:p>
    <w:p>
      <w:pPr>
        <w:adjustRightInd w:val="0"/>
        <w:snapToGrid w:val="0"/>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1．该项目各类资金计划截止评价时点实际到位</w:t>
      </w:r>
      <w:r>
        <w:rPr>
          <w:rFonts w:ascii="仿宋_GB2312" w:eastAsia="仿宋_GB2312" w:cs="仿宋_GB2312" w:hAnsi="仿宋_GB2312" w:hint="eastAsia"/>
          <w:sz w:val="32"/>
          <w:szCs w:val="32"/>
        </w:rPr>
        <w:t>671.63万</w:t>
      </w:r>
      <w:r>
        <w:rPr>
          <w:rFonts w:ascii="仿宋_GB2312" w:eastAsia="仿宋_GB2312" w:cs="仿宋_GB2312" w:hAnsi="仿宋_GB2312" w:hint="eastAsia"/>
          <w:sz w:val="32"/>
          <w:szCs w:val="32"/>
          <w:lang w:val="zh-CN"/>
        </w:rPr>
        <w:t>，到位率</w:t>
      </w:r>
      <w:r>
        <w:rPr>
          <w:rFonts w:ascii="仿宋_GB2312" w:eastAsia="仿宋_GB2312" w:cs="仿宋_GB2312" w:hAnsi="仿宋_GB2312" w:hint="eastAsia"/>
          <w:sz w:val="32"/>
          <w:szCs w:val="32"/>
        </w:rPr>
        <w:t>100</w:t>
      </w:r>
      <w:r>
        <w:rPr>
          <w:rFonts w:ascii="仿宋_GB2312" w:eastAsia="仿宋_GB2312" w:cs="仿宋_GB2312" w:hAnsi="仿宋_GB2312" w:hint="eastAsia"/>
          <w:sz w:val="32"/>
          <w:szCs w:val="32"/>
          <w:lang w:val="zh-CN"/>
        </w:rPr>
        <w:t>％。</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w:t>
      </w:r>
      <w:r>
        <w:rPr>
          <w:rFonts w:ascii="仿宋_GB2312" w:eastAsia="仿宋_GB2312" w:cs="仿宋_GB2312" w:hAnsi="仿宋_GB2312" w:hint="eastAsia"/>
          <w:sz w:val="32"/>
          <w:szCs w:val="32"/>
        </w:rPr>
        <w:t>2022年</w:t>
      </w:r>
      <w:r>
        <w:rPr>
          <w:rFonts w:ascii="仿宋_GB2312" w:eastAsia="仿宋_GB2312" w:cs="仿宋_GB2312" w:hAnsi="仿宋_GB2312" w:hint="eastAsia"/>
          <w:sz w:val="32"/>
          <w:szCs w:val="32"/>
          <w:lang w:val="zh-CN"/>
        </w:rPr>
        <w:t>项目资金的实际支出</w:t>
      </w:r>
      <w:r>
        <w:rPr>
          <w:rFonts w:ascii="仿宋_GB2312" w:eastAsia="仿宋_GB2312" w:cs="仿宋_GB2312" w:hAnsi="仿宋_GB2312" w:hint="eastAsia"/>
          <w:sz w:val="32"/>
          <w:szCs w:val="32"/>
        </w:rPr>
        <w:t>671.63</w:t>
      </w:r>
      <w:r>
        <w:rPr>
          <w:rFonts w:ascii="仿宋_GB2312" w:eastAsia="仿宋_GB2312" w:cs="仿宋_GB2312" w:hAnsi="仿宋_GB2312" w:hint="eastAsia"/>
          <w:sz w:val="32"/>
          <w:szCs w:val="32"/>
          <w:lang w:val="zh-CN"/>
        </w:rPr>
        <w:t>万元，资金主要用于乡村振兴基础设施完善。</w:t>
      </w:r>
    </w:p>
    <w:p>
      <w:pPr>
        <w:adjustRightInd w:val="0"/>
        <w:snapToGrid w:val="0"/>
        <w:spacing w:line="576" w:lineRule="exact"/>
        <w:ind w:firstLineChars="200" w:firstLine="640"/>
        <w:rPr>
          <w:rFonts w:ascii="仿宋_GB2312" w:eastAsia="仿宋_GB2312" w:cs="仿宋_GB2312" w:hAnsi="仿宋_GB2312"/>
          <w:sz w:val="32"/>
          <w:szCs w:val="32"/>
          <w:lang w:val="zh-CN"/>
        </w:rPr>
      </w:pP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该项目由相关业务股室负责、具体实施。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Chars="200"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 xml:space="preserve"> 该项目</w:t>
      </w:r>
      <w:r>
        <w:rPr>
          <w:rFonts w:ascii="仿宋_GB2312" w:eastAsia="仿宋_GB2312" w:cs="仿宋_GB2312" w:hAnsi="仿宋_GB2312" w:hint="eastAsia"/>
          <w:sz w:val="32"/>
          <w:szCs w:val="32"/>
        </w:rPr>
        <w:t>2022年</w:t>
      </w:r>
      <w:r>
        <w:rPr>
          <w:rFonts w:ascii="仿宋_GB2312" w:eastAsia="仿宋_GB2312" w:cs="仿宋_GB2312" w:hAnsi="仿宋_GB2312" w:hint="eastAsia"/>
          <w:sz w:val="32"/>
          <w:szCs w:val="32"/>
          <w:lang w:val="zh-CN"/>
        </w:rPr>
        <w:t>完成率100％，支付资金完成率</w:t>
      </w:r>
      <w:r>
        <w:rPr>
          <w:rFonts w:ascii="仿宋_GB2312" w:eastAsia="仿宋_GB2312" w:cs="仿宋_GB2312" w:hAnsi="仿宋_GB2312" w:hint="eastAsia"/>
          <w:sz w:val="32"/>
          <w:szCs w:val="32"/>
        </w:rPr>
        <w:t>100%，在一定程度上完善了农村道路基础设施</w:t>
      </w:r>
      <w:r>
        <w:rPr>
          <w:rFonts w:ascii="仿宋_GB2312" w:eastAsia="仿宋_GB2312" w:cs="仿宋_GB2312" w:hAnsi="仿宋_GB2312" w:hint="eastAsia"/>
          <w:sz w:val="32"/>
          <w:szCs w:val="32"/>
          <w:lang w:val="zh-CN"/>
        </w:rPr>
        <w:t>。</w:t>
      </w:r>
    </w:p>
    <w:p>
      <w:pPr>
        <w:adjustRightInd w:val="0"/>
        <w:snapToGrid w:val="0"/>
        <w:spacing w:line="576" w:lineRule="exact"/>
        <w:ind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eastAsia="zh-CN"/>
        </w:rPr>
        <w:t>项目数量等于</w:t>
      </w:r>
      <w:r>
        <w:rPr>
          <w:rFonts w:ascii="仿宋_GB2312" w:eastAsia="仿宋_GB2312" w:cs="仿宋_GB2312" w:hAnsi="仿宋_GB2312" w:hint="eastAsia"/>
          <w:sz w:val="32"/>
          <w:szCs w:val="32"/>
          <w:lang w:val="en-US" w:eastAsia="zh-CN"/>
        </w:rPr>
        <w:t>24个，优化路面比例大于等于75%，群众满意度大于等于95%，控制在预算金额内等于671.63万元，省级补助资金等于671.63万元，促进农村公路安全水平，衔接推进乡村振兴等定性指标较优。</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完善了农村道路网络，提升了农村道路通行能力，增强了地方居民出行意愿，促进地方经济发展及文化交流，社会满意度提高。</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项目施工进度与资金拨付存在时间差，资金拨付延迟。</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（二）相关建议。</w:t>
      </w:r>
    </w:p>
    <w:p>
      <w:pPr>
        <w:spacing w:line="576"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加强项目进度动态监测，及时申报资金。</w:t>
      </w:r>
    </w:p>
    <w:p>
      <w:pPr>
        <w:spacing w:line="576" w:lineRule="exact"/>
        <w:rPr>
          <w:rFonts w:ascii="仿宋_GB2312" w:eastAsia="仿宋_GB2312" w:cs="仿宋_GB2312" w:hAnsi="仿宋_GB2312"/>
          <w:sz w:val="32"/>
          <w:szCs w:val="32"/>
          <w:lang w:val="zh-CN"/>
        </w:rPr>
      </w:pPr>
    </w:p>
    <w:p>
      <w:pPr>
        <w:pStyle w:val="26"/>
        <w:spacing w:line="576" w:lineRule="exact"/>
        <w:rPr>
          <w:rFonts w:ascii="黑体" w:eastAsia="黑体" w:cs="黑体" w:hAnsi="黑体"/>
          <w:bCs/>
          <w:sz w:val="36"/>
          <w:szCs w:val="36"/>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78"/>
        <w:gridCol w:w="1721"/>
        <w:gridCol w:w="1836"/>
        <w:gridCol w:w="2016"/>
        <w:gridCol w:w="576"/>
        <w:gridCol w:w="1393"/>
        <w:gridCol w:w="1116"/>
        <w:gridCol w:w="920"/>
        <w:gridCol w:w="486"/>
        <w:gridCol w:w="396"/>
        <w:gridCol w:w="2138"/>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8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51080222T000006434377-2022年衔接推进乡村振兴资金（基础设施）</w:t>
            </w:r>
          </w:p>
        </w:tc>
      </w:tr>
      <w:tr>
        <w:trPr>
          <w:trHeight w:val="512"/>
        </w:trPr>
        <w:tc>
          <w:tcPr>
            <w:tcW w:w="9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3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6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3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3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8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671.63</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671.63</w:t>
            </w: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671.63</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671.63</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671.63</w:t>
            </w: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671.63</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项目合格率</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工程建设安全无事故</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路域环境全面优化</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按规定时间完工</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按规定时间开工</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项目数量</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24</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省级补助资金</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671.63</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控制在预算金额内</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671.63</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优等路面比例</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75</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促进地方经济发展</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提升农村公路安全条件</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服务美丽幸福乡村建设</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衔接推进乡村振兴</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2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50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49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pStyle w:val="26"/>
        <w:spacing w:line="576" w:lineRule="exact"/>
        <w:rPr>
          <w:rFonts w:ascii="黑体" w:eastAsia="黑体" w:cs="黑体" w:hAnsi="黑体"/>
          <w:bCs/>
          <w:sz w:val="36"/>
          <w:szCs w:val="36"/>
        </w:rPr>
        <w:sectPr>
          <w:pgSz w:w="15840" w:h="12240" w:orient="landscape"/>
          <w:pgMar w:top="1800" w:right="1440" w:bottom="1800" w:left="1440" w:header="720" w:footer="720" w:gutter="0"/>
          <w:cols w:num="1" w:space="720"/>
          <w:docGrid w:linePitch="326" w:charSpace="0"/>
        </w:sectPr>
      </w:pPr>
    </w:p>
    <w:p>
      <w:pPr>
        <w:pStyle w:val="26"/>
        <w:spacing w:line="576" w:lineRule="exact"/>
        <w:rPr>
          <w:rFonts w:ascii="黑体" w:eastAsia="黑体" w:cs="黑体" w:hAnsi="黑体"/>
          <w:bCs/>
          <w:sz w:val="36"/>
          <w:szCs w:val="36"/>
        </w:rPr>
      </w:pPr>
    </w:p>
    <w:p>
      <w:pPr>
        <w:spacing w:line="576" w:lineRule="exact"/>
        <w:jc w:val="center"/>
        <w:rPr>
          <w:rFonts w:ascii="方正大标宋简体" w:eastAsia="方正大标宋简体" w:cs="方正大标宋简体" w:hAnsi="方正大标宋简体"/>
          <w:sz w:val="36"/>
          <w:szCs w:val="36"/>
        </w:rPr>
      </w:pPr>
    </w:p>
    <w:p>
      <w:pPr>
        <w:spacing w:line="576" w:lineRule="exact"/>
        <w:jc w:val="center"/>
        <w:rPr>
          <w:rFonts w:ascii="方正大标宋简体" w:eastAsia="方正大标宋简体" w:cs="方正大标宋简体" w:hAnsi="方正大标宋简体"/>
          <w:sz w:val="36"/>
          <w:szCs w:val="36"/>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2022年衔接推进乡村振兴资金（生产发展）</w:t>
      </w:r>
      <w:r>
        <w:rPr>
          <w:rFonts w:ascii="方正小标宋简体" w:eastAsia="方正小标宋简体" w:cs="Times New Roman" w:hAnsi="宋体" w:hint="eastAsia"/>
          <w:b/>
          <w:bCs/>
          <w:color w:val="auto"/>
          <w:kern w:val="0"/>
          <w:sz w:val="44"/>
          <w:szCs w:val="44"/>
          <w:lang w:eastAsia="zh-CN"/>
        </w:rPr>
        <w:t>项</w:t>
      </w:r>
      <w:r>
        <w:rPr>
          <w:rFonts w:ascii="方正小标宋简体" w:eastAsia="方正小标宋简体" w:cs="Times New Roman" w:hAnsi="宋体" w:hint="eastAsia"/>
          <w:b/>
          <w:bCs/>
          <w:color w:val="auto"/>
          <w:kern w:val="0"/>
          <w:sz w:val="44"/>
          <w:szCs w:val="44"/>
        </w:rPr>
        <w:t>目绩效自评报告</w:t>
      </w:r>
    </w:p>
    <w:p>
      <w:pPr>
        <w:spacing w:line="576" w:lineRule="exact"/>
      </w:pPr>
      <w:r>
        <w:rPr>
          <w:rFonts w:hint="eastAsia"/>
        </w:rPr>
        <w:t xml:space="preserve"> </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adjustRightInd w:val="0"/>
        <w:snapToGrid w:val="0"/>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（一）第一书记工作经费项目申报资金</w:t>
      </w:r>
      <w:r>
        <w:rPr>
          <w:rFonts w:ascii="仿宋_GB2312" w:eastAsia="仿宋_GB2312" w:cs="仿宋_GB2312" w:hAnsi="仿宋_GB2312" w:hint="eastAsia"/>
          <w:sz w:val="32"/>
          <w:szCs w:val="32"/>
        </w:rPr>
        <w:t>303.75</w:t>
      </w:r>
      <w:r>
        <w:rPr>
          <w:rFonts w:ascii="仿宋_GB2312" w:eastAsia="仿宋_GB2312" w:cs="仿宋_GB2312" w:hAnsi="仿宋_GB2312" w:hint="eastAsia"/>
          <w:sz w:val="32"/>
          <w:szCs w:val="32"/>
          <w:lang w:val="zh-CN"/>
        </w:rPr>
        <w:t>万元，财政局批复</w:t>
      </w:r>
      <w:r>
        <w:rPr>
          <w:rFonts w:ascii="仿宋_GB2312" w:eastAsia="仿宋_GB2312" w:cs="仿宋_GB2312" w:hAnsi="仿宋_GB2312" w:hint="eastAsia"/>
          <w:sz w:val="32"/>
          <w:szCs w:val="32"/>
        </w:rPr>
        <w:t>303.75</w:t>
      </w:r>
      <w:r>
        <w:rPr>
          <w:rFonts w:ascii="仿宋_GB2312" w:eastAsia="仿宋_GB2312" w:cs="仿宋_GB2312" w:hAnsi="仿宋_GB2312" w:hint="eastAsia"/>
          <w:sz w:val="32"/>
          <w:szCs w:val="32"/>
          <w:lang w:val="zh-CN"/>
        </w:rPr>
        <w:t>万元（2022年预算大本、广财农（2022）002号），资金申报及批复符合资金管理办法等相关规定。</w:t>
      </w:r>
    </w:p>
    <w:p>
      <w:pPr>
        <w:adjustRightInd w:val="0"/>
        <w:snapToGrid w:val="0"/>
        <w:spacing w:line="576" w:lineRule="exact"/>
        <w:ind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（二）项目绩效目标增强农村地区生产发展能力，促进农村地区经济发展，在一定程度上增加地方居民经济收入，提高生活水平，202</w:t>
      </w:r>
      <w:r>
        <w:rPr>
          <w:rFonts w:ascii="仿宋_GB2312" w:eastAsia="仿宋_GB2312" w:cs="仿宋_GB2312" w:hAnsi="仿宋_GB2312" w:hint="eastAsia"/>
          <w:sz w:val="32"/>
          <w:szCs w:val="32"/>
        </w:rPr>
        <w:t>2</w:t>
      </w:r>
      <w:r>
        <w:rPr>
          <w:rFonts w:ascii="仿宋_GB2312" w:eastAsia="仿宋_GB2312" w:cs="仿宋_GB2312" w:hAnsi="仿宋_GB2312" w:hint="eastAsia"/>
          <w:sz w:val="32"/>
          <w:szCs w:val="32"/>
          <w:lang w:val="zh-CN"/>
        </w:rPr>
        <w:t>年已完成当年目标任务。</w:t>
      </w:r>
    </w:p>
    <w:p>
      <w:pPr>
        <w:adjustRightInd w:val="0"/>
        <w:snapToGrid w:val="0"/>
        <w:spacing w:line="576" w:lineRule="exact"/>
        <w:ind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eastAsia="zh-CN"/>
        </w:rPr>
        <w:t>项目数量等于</w:t>
      </w:r>
      <w:r>
        <w:rPr>
          <w:rFonts w:ascii="仿宋_GB2312" w:eastAsia="仿宋_GB2312" w:cs="仿宋_GB2312" w:hAnsi="仿宋_GB2312" w:hint="eastAsia"/>
          <w:sz w:val="32"/>
          <w:szCs w:val="32"/>
          <w:lang w:val="en-US" w:eastAsia="zh-CN"/>
        </w:rPr>
        <w:t>10个，优化路面比例大于等于75%，群众满意度大于等于95%，补助资金等于303.75万元，促进农村公路安全水平，衔接推进乡村振兴等定性指标较优。</w:t>
      </w:r>
    </w:p>
    <w:p>
      <w:pPr>
        <w:pStyle w:val="26"/>
        <w:spacing w:line="576" w:lineRule="exact"/>
        <w:jc w:val="lef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2．截止评价时点项目资金的实际支出情况</w:t>
      </w:r>
      <w:r>
        <w:rPr>
          <w:rFonts w:ascii="仿宋_GB2312" w:eastAsia="仿宋_GB2312" w:cs="仿宋_GB2312" w:hAnsi="仿宋_GB2312" w:hint="eastAsia"/>
          <w:sz w:val="32"/>
          <w:szCs w:val="32"/>
        </w:rPr>
        <w:t>30</w:t>
      </w:r>
      <w:r>
        <w:rPr>
          <w:rFonts w:ascii="仿宋_GB2312" w:eastAsia="仿宋_GB2312" w:cs="仿宋_GB2312" w:hAnsi="仿宋_GB2312" w:hint="eastAsia"/>
          <w:sz w:val="32"/>
          <w:szCs w:val="32"/>
          <w:lang w:val="en-US" w:eastAsia="zh-CN"/>
        </w:rPr>
        <w:t>2.60</w:t>
      </w:r>
      <w:r>
        <w:rPr>
          <w:rFonts w:ascii="仿宋_GB2312" w:eastAsia="仿宋_GB2312" w:cs="仿宋_GB2312" w:hAnsi="仿宋_GB2312" w:hint="eastAsia"/>
          <w:sz w:val="32"/>
          <w:szCs w:val="32"/>
          <w:lang w:val="zh-CN"/>
        </w:rPr>
        <w:t>万元，资金开支主要用于增强农村地区经济发展能力。</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Chars="200"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 xml:space="preserve"> 该项目完成率100％，在一定程度上增强了农村地区经济发展能力，提高了社会满意度。</w:t>
      </w:r>
    </w:p>
    <w:p>
      <w:pPr>
        <w:adjustRightInd w:val="0"/>
        <w:snapToGrid w:val="0"/>
        <w:spacing w:line="576" w:lineRule="exact"/>
        <w:ind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eastAsia="zh-CN"/>
        </w:rPr>
        <w:t>项目数量等于</w:t>
      </w:r>
      <w:r>
        <w:rPr>
          <w:rFonts w:ascii="仿宋_GB2312" w:eastAsia="仿宋_GB2312" w:cs="仿宋_GB2312" w:hAnsi="仿宋_GB2312" w:hint="eastAsia"/>
          <w:sz w:val="32"/>
          <w:szCs w:val="32"/>
          <w:lang w:val="en-US" w:eastAsia="zh-CN"/>
        </w:rPr>
        <w:t>10个，优化路面比例大于等于75%，群众满意度大于等于95%，补助资金等于303.75万元，促进农村公路安全水平，衔接推进乡村振兴等定性指标较优。</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农村地区基础设施改善，生产能力在一定程度上增强，促进了地区社会经济可持续发展，社会满意度高。</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资金拨付存在时间差</w:t>
      </w:r>
      <w:r>
        <w:rPr>
          <w:rFonts w:ascii="仿宋_GB2312" w:eastAsia="仿宋_GB2312" w:cs="仿宋_GB2312" w:hAnsi="仿宋_GB2312" w:hint="eastAsia"/>
          <w:sz w:val="32"/>
          <w:szCs w:val="32"/>
          <w:lang w:val="zh-CN"/>
        </w:rPr>
        <w:t>。</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（二）相关建议。</w:t>
      </w:r>
    </w:p>
    <w:p>
      <w:pPr>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rPr>
        <w:t>加强项目进度动态监测，及时申报项目资金</w:t>
      </w:r>
      <w:r>
        <w:rPr>
          <w:rFonts w:ascii="仿宋_GB2312" w:eastAsia="仿宋_GB2312" w:cs="仿宋_GB2312" w:hAnsi="仿宋_GB2312" w:hint="eastAsia"/>
          <w:sz w:val="32"/>
          <w:szCs w:val="32"/>
          <w:lang w:val="zh-CN"/>
        </w:rPr>
        <w:t>。</w:t>
      </w:r>
    </w:p>
    <w:p>
      <w:pPr>
        <w:spacing w:line="576" w:lineRule="exact"/>
        <w:rPr>
          <w:rFonts w:ascii="方正大标宋简体" w:eastAsia="方正大标宋简体" w:cs="方正大标宋简体" w:hAnsi="方正大标宋简体"/>
          <w:sz w:val="36"/>
          <w:szCs w:val="36"/>
        </w:rPr>
      </w:pPr>
    </w:p>
    <w:p>
      <w:pPr>
        <w:spacing w:line="576" w:lineRule="exact"/>
        <w:jc w:val="center"/>
        <w:rPr>
          <w:rFonts w:ascii="方正大标宋简体" w:eastAsia="方正大标宋简体" w:cs="方正大标宋简体" w:hAnsi="方正大标宋简体"/>
          <w:sz w:val="36"/>
          <w:szCs w:val="36"/>
        </w:rPr>
      </w:pPr>
    </w:p>
    <w:p>
      <w:pPr>
        <w:pStyle w:val="26"/>
        <w:spacing w:line="576" w:lineRule="exact"/>
        <w:jc w:val="center"/>
        <w:rPr>
          <w:rFonts w:ascii="黑体" w:eastAsia="黑体" w:cs="黑体" w:hAnsi="黑体"/>
          <w:bCs/>
          <w:sz w:val="36"/>
          <w:szCs w:val="36"/>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76"/>
        <w:gridCol w:w="1725"/>
        <w:gridCol w:w="1836"/>
        <w:gridCol w:w="2016"/>
        <w:gridCol w:w="576"/>
        <w:gridCol w:w="1395"/>
        <w:gridCol w:w="1116"/>
        <w:gridCol w:w="920"/>
        <w:gridCol w:w="486"/>
        <w:gridCol w:w="396"/>
        <w:gridCol w:w="2133"/>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9"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51080222T000006434394-2022年衔接推进乡村振兴资金（生产发展）</w:t>
            </w:r>
          </w:p>
        </w:tc>
      </w:tr>
      <w:tr>
        <w:trPr>
          <w:trHeight w:val="512"/>
        </w:trPr>
        <w:tc>
          <w:tcPr>
            <w:tcW w:w="9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3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6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7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3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4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3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54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9"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303.75</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303.75</w:t>
            </w: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302.60</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99.62%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303.75</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303.75</w:t>
            </w: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302.60</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99.62%</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项目数量</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补助资金</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303.75</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项目合格率</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优等路比例</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75</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按要求时间开工</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按要求时间完工</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控制在预算金额内</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安全指标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工程建设安全无事故</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路域环境全面优化</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促进地方经济发展</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服务美丽幸福乡村建设</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推进乡村振兴</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提升农村公路安全条件</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5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22"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9"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9"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9"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50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49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pStyle w:val="26"/>
        <w:spacing w:line="576" w:lineRule="exact"/>
        <w:jc w:val="left"/>
        <w:rPr>
          <w:rFonts w:ascii="黑体" w:eastAsia="黑体" w:cs="黑体" w:hAnsi="黑体"/>
          <w:bCs/>
          <w:sz w:val="36"/>
          <w:szCs w:val="36"/>
        </w:rPr>
        <w:sectPr>
          <w:pgSz w:w="15840" w:h="12240" w:orient="landscape"/>
          <w:pgMar w:top="1800" w:right="1440" w:bottom="1800" w:left="1440" w:header="720" w:footer="720" w:gutter="0"/>
          <w:cols w:num="1" w:space="720"/>
          <w:docGrid w:linePitch="326" w:charSpace="0"/>
        </w:sectPr>
      </w:pPr>
    </w:p>
    <w:p>
      <w:pPr>
        <w:spacing w:line="576" w:lineRule="exact"/>
        <w:jc w:val="both"/>
        <w:rPr>
          <w:rFonts w:ascii="方正大标宋简体" w:eastAsia="方正大标宋简体" w:cs="方正大标宋简体" w:hAnsi="方正大标宋简体"/>
          <w:sz w:val="36"/>
          <w:szCs w:val="36"/>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村道安防工程项目</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spacing w:line="576" w:lineRule="exact"/>
      </w:pPr>
      <w:r>
        <w:rPr>
          <w:rFonts w:hint="eastAsia"/>
        </w:rPr>
        <w:t xml:space="preserve"> </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pStyle w:val="26"/>
        <w:spacing w:line="576" w:lineRule="exact"/>
        <w:jc w:val="left"/>
        <w:rPr>
          <w:rFonts w:ascii="仿宋_GB2312" w:eastAsia="仿宋_GB2312" w:cs="仿宋_GB2312" w:hAnsi="仿宋_GB2312"/>
          <w:sz w:val="32"/>
          <w:szCs w:val="32"/>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（一）广元市利州区交通运输局</w:t>
      </w:r>
      <w:r>
        <w:rPr>
          <w:rFonts w:ascii="仿宋" w:eastAsia="仿宋" w:cs="仿宋" w:hAnsi="仿宋" w:hint="eastAsia"/>
          <w:bCs/>
          <w:sz w:val="32"/>
          <w:szCs w:val="32"/>
        </w:rPr>
        <w:t>申报村道安防工程工程820.00万元，财政局批复820万（广利财建下2022-4号、广财建（2022）017号），项目申报及批复</w:t>
      </w:r>
      <w:r>
        <w:rPr>
          <w:rFonts w:ascii="仿宋_GB2312" w:eastAsia="仿宋_GB2312" w:cs="仿宋_GB2312" w:hAnsi="仿宋_GB2312" w:hint="eastAsia"/>
          <w:sz w:val="32"/>
          <w:szCs w:val="32"/>
        </w:rPr>
        <w:t>符合资金管理办法等相关规定。</w:t>
      </w:r>
    </w:p>
    <w:p>
      <w:pPr>
        <w:adjustRightInd w:val="0"/>
        <w:snapToGrid w:val="0"/>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（二）项目绩效目标：</w:t>
      </w:r>
      <w:r>
        <w:rPr>
          <w:rFonts w:ascii="仿宋" w:eastAsia="仿宋" w:cs="仿宋" w:hAnsi="仿宋" w:hint="eastAsia"/>
          <w:bCs/>
          <w:sz w:val="32"/>
          <w:szCs w:val="32"/>
        </w:rPr>
        <w:t>村道安防工程实施，增强道路通行安全系数，保障村民出行安全。</w:t>
      </w:r>
      <w:r>
        <w:rPr>
          <w:rFonts w:ascii="仿宋_GB2312" w:eastAsia="仿宋_GB2312" w:cs="仿宋_GB2312" w:hAnsi="仿宋_GB2312" w:hint="eastAsia"/>
          <w:sz w:val="32"/>
          <w:szCs w:val="32"/>
        </w:rPr>
        <w:t>2022年已完成当年目标任务。</w:t>
      </w:r>
    </w:p>
    <w:p>
      <w:pPr>
        <w:adjustRightInd w:val="0"/>
        <w:snapToGrid w:val="0"/>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2．截止评价时点项目资金的实际支出</w:t>
      </w:r>
      <w:r>
        <w:rPr>
          <w:rFonts w:ascii="仿宋_GB2312" w:eastAsia="仿宋_GB2312" w:cs="仿宋_GB2312" w:hAnsi="仿宋_GB2312" w:hint="eastAsia"/>
          <w:sz w:val="32"/>
          <w:szCs w:val="32"/>
          <w:lang w:val="en-US" w:eastAsia="zh-CN"/>
        </w:rPr>
        <w:t>663.88</w:t>
      </w:r>
      <w:r>
        <w:rPr>
          <w:rFonts w:ascii="仿宋_GB2312" w:eastAsia="仿宋_GB2312" w:cs="仿宋_GB2312" w:hAnsi="仿宋_GB2312" w:hint="eastAsia"/>
          <w:sz w:val="32"/>
          <w:szCs w:val="32"/>
          <w:lang w:val="zh-CN"/>
        </w:rPr>
        <w:t>万元，资金开支主要用于村道安防工程。</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该项目由相关业务股室负责组织管理及具体实施。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该项目完成率100％，完善各地区村道安防工程</w:t>
      </w:r>
      <w:r>
        <w:rPr>
          <w:rFonts w:ascii="仿宋" w:eastAsia="仿宋" w:cs="仿宋" w:hAnsi="仿宋" w:hint="eastAsia"/>
          <w:bCs/>
          <w:sz w:val="32"/>
          <w:szCs w:val="32"/>
        </w:rPr>
        <w:t>，保障村民出行安全，保障</w:t>
      </w:r>
      <w:r>
        <w:rPr>
          <w:rFonts w:ascii="仿宋_GB2312" w:eastAsia="仿宋_GB2312" w:cs="仿宋_GB2312" w:hAnsi="仿宋_GB2312" w:hint="eastAsia"/>
          <w:sz w:val="32"/>
          <w:szCs w:val="32"/>
          <w:lang w:val="zh-CN"/>
        </w:rPr>
        <w:t>村民安全出行目标均已实现。</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利州区大石镇、荣山镇、龙潭乡、河西街道、嘉陵街道、上西街道、东坝街道农村公路生命安全防护工程；主要对存在安全隐患、事故多发路段的农村公路安装防护设施、标志标牌等内容，各项安全设施均按原有道路等级进行建设。具体工程量包括:本次项目整治总长52. 177km,共涉及187个路段，其中新建波形梁护栏新建34. 012km,单柱式警式标牌“(△700mm) 136套、单柱式禁令标牌(△600mm) 34套、凸面反光镜(O800mm) 44 套、警示桩(中89mm) 1745 个。（2）广元市利州区三堆镇、金洞乡、白朝乡宝轮镇、盘龙镇村道安全隐患整治工程。:村道安全隐患整治49. 353km,其中新建波形梁护栏新建31.715km,单柱式标牌(△700mm) 60套、凸面反光镜(O800mm) 28 套、警示桩(φ89mm) 5584个。项目已经实施完成，还未进行交工验收。该项目保障了村民</w:t>
      </w:r>
      <w:r>
        <w:rPr>
          <w:rFonts w:ascii="仿宋" w:eastAsia="仿宋" w:cs="仿宋" w:hAnsi="仿宋" w:hint="eastAsia"/>
          <w:bCs/>
          <w:sz w:val="32"/>
          <w:szCs w:val="32"/>
        </w:rPr>
        <w:t>出行安全，</w:t>
      </w:r>
      <w:r>
        <w:rPr>
          <w:rFonts w:ascii="仿宋_GB2312" w:eastAsia="仿宋_GB2312" w:cs="仿宋_GB2312" w:hAnsi="仿宋_GB2312" w:hint="eastAsia"/>
          <w:sz w:val="32"/>
          <w:szCs w:val="32"/>
          <w:lang w:val="zh-CN"/>
        </w:rPr>
        <w:t>促进了辖区社会经济可持续发展，村民幸福指数提高，社会满意度高。</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无</w:t>
      </w:r>
    </w:p>
    <w:p>
      <w:pPr>
        <w:numPr>
          <w:ilvl w:val="0"/>
          <w:numId w:val="33"/>
        </w:numPr>
        <w:spacing w:line="576" w:lineRule="exact"/>
        <w:ind w:left="41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相关建议。</w:t>
      </w:r>
    </w:p>
    <w:p>
      <w:pPr>
        <w:pStyle w:val="26"/>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无</w:t>
      </w:r>
    </w:p>
    <w:p>
      <w:pPr>
        <w:pStyle w:val="26"/>
        <w:spacing w:line="576" w:lineRule="exact"/>
        <w:ind w:firstLineChars="300" w:firstLine="960"/>
        <w:rPr>
          <w:rFonts w:ascii="仿宋_GB2312" w:eastAsia="仿宋_GB2312" w:cs="仿宋_GB2312" w:hAnsi="仿宋_GB2312"/>
          <w:sz w:val="32"/>
          <w:szCs w:val="32"/>
          <w:lang w:val="zh-CN"/>
        </w:rPr>
      </w:pPr>
    </w:p>
    <w:p>
      <w:pPr>
        <w:pStyle w:val="26"/>
        <w:spacing w:line="576" w:lineRule="exact"/>
        <w:ind w:firstLineChars="300" w:firstLine="960"/>
        <w:rPr>
          <w:rFonts w:ascii="仿宋_GB2312" w:eastAsia="仿宋_GB2312" w:cs="仿宋_GB2312" w:hAnsi="仿宋_GB2312"/>
          <w:sz w:val="32"/>
          <w:szCs w:val="32"/>
          <w:lang w:val="zh-CN"/>
        </w:rPr>
      </w:pPr>
    </w:p>
    <w:p>
      <w:pPr>
        <w:pStyle w:val="26"/>
        <w:spacing w:line="576" w:lineRule="exact"/>
        <w:ind w:firstLineChars="300" w:firstLine="960"/>
        <w:rPr>
          <w:rFonts w:ascii="仿宋_GB2312" w:eastAsia="仿宋_GB2312" w:cs="仿宋_GB2312" w:hAnsi="仿宋_GB2312"/>
          <w:sz w:val="32"/>
          <w:szCs w:val="32"/>
          <w:lang w:val="zh-CN"/>
        </w:rPr>
      </w:pPr>
    </w:p>
    <w:p>
      <w:pPr>
        <w:pStyle w:val="26"/>
        <w:spacing w:line="576" w:lineRule="exact"/>
        <w:rPr>
          <w:rFonts w:ascii="微软雅黑" w:eastAsia="微软雅黑" w:cs="微软雅黑" w:hAnsi="微软雅黑"/>
          <w:bCs/>
          <w:sz w:val="32"/>
          <w:szCs w:val="32"/>
        </w:rPr>
      </w:pPr>
    </w:p>
    <w:p>
      <w:pPr>
        <w:pStyle w:val="26"/>
        <w:spacing w:line="576" w:lineRule="exact"/>
        <w:rPr>
          <w:rFonts w:ascii="微软雅黑" w:eastAsia="微软雅黑" w:cs="微软雅黑" w:hAnsi="微软雅黑"/>
          <w:bCs/>
          <w:sz w:val="32"/>
          <w:szCs w:val="32"/>
        </w:rPr>
      </w:pPr>
    </w:p>
    <w:p>
      <w:pPr>
        <w:spacing w:line="576" w:lineRule="exact"/>
        <w:jc w:val="center"/>
        <w:rPr>
          <w:rFonts w:ascii="方正大标宋简体" w:eastAsia="方正大标宋简体" w:cs="方正大标宋简体" w:hAnsi="方正大标宋简体" w:hint="eastAsia"/>
          <w:color w:val="000000"/>
          <w:sz w:val="36"/>
          <w:szCs w:val="36"/>
          <w14:textFill>
            <w14:solidFill>
              <w14:srgbClr w14:val="000000"/>
            </w14:solidFill>
          </w14:textFill>
        </w:rPr>
      </w:pPr>
    </w:p>
    <w:p>
      <w:pPr>
        <w:spacing w:line="576" w:lineRule="exact"/>
        <w:jc w:val="center"/>
        <w:rPr>
          <w:rFonts w:ascii="方正大标宋简体" w:eastAsia="方正大标宋简体" w:cs="方正大标宋简体" w:hAnsi="方正大标宋简体" w:hint="eastAsia"/>
          <w:color w:val="000000"/>
          <w:sz w:val="36"/>
          <w:szCs w:val="36"/>
          <w14:textFill>
            <w14:solidFill>
              <w14:srgbClr w14:val="000000"/>
            </w14:solidFill>
          </w14:textFill>
        </w:rPr>
      </w:pPr>
    </w:p>
    <w:p>
      <w:pPr>
        <w:spacing w:line="576" w:lineRule="exact"/>
        <w:jc w:val="center"/>
        <w:rPr>
          <w:rFonts w:ascii="方正大标宋简体" w:eastAsia="方正大标宋简体" w:cs="方正大标宋简体" w:hAnsi="方正大标宋简体" w:hint="eastAsia"/>
          <w:color w:val="000000"/>
          <w:sz w:val="36"/>
          <w:szCs w:val="36"/>
          <w14:textFill>
            <w14:solidFill>
              <w14:srgbClr w14:val="000000"/>
            </w14:solidFill>
          </w14:textFill>
        </w:rPr>
      </w:pPr>
    </w:p>
    <w:p>
      <w:pPr>
        <w:spacing w:line="576" w:lineRule="exact"/>
        <w:jc w:val="center"/>
        <w:rPr>
          <w:rFonts w:ascii="方正大标宋简体" w:eastAsia="方正大标宋简体" w:cs="方正大标宋简体" w:hAnsi="方正大标宋简体" w:hint="eastAsia"/>
          <w:color w:val="000000"/>
          <w:sz w:val="36"/>
          <w:szCs w:val="36"/>
          <w14:textFill>
            <w14:solidFill>
              <w14:srgbClr w14:val="000000"/>
            </w14:solidFill>
          </w14:textFill>
        </w:rPr>
      </w:pPr>
    </w:p>
    <w:p>
      <w:pPr>
        <w:spacing w:line="576" w:lineRule="exact"/>
        <w:jc w:val="center"/>
        <w:rPr>
          <w:rFonts w:ascii="方正大标宋简体" w:eastAsia="方正大标宋简体" w:cs="方正大标宋简体" w:hAnsi="方正大标宋简体" w:hint="eastAsia"/>
          <w:color w:val="000000"/>
          <w:sz w:val="36"/>
          <w:szCs w:val="36"/>
          <w14:textFill>
            <w14:solidFill>
              <w14:srgbClr w14:val="000000"/>
            </w14:solidFill>
          </w14:textFill>
        </w:rPr>
      </w:pPr>
    </w:p>
    <w:p>
      <w:pPr>
        <w:spacing w:line="576" w:lineRule="exact"/>
        <w:jc w:val="center"/>
        <w:rPr>
          <w:rFonts w:ascii="方正大标宋简体" w:eastAsia="方正大标宋简体" w:cs="方正大标宋简体" w:hAnsi="方正大标宋简体" w:hint="eastAsia"/>
          <w:color w:val="000000"/>
          <w:sz w:val="36"/>
          <w:szCs w:val="36"/>
          <w14:textFill>
            <w14:solidFill>
              <w14:srgbClr w14:val="000000"/>
            </w14:solidFill>
          </w14:textFill>
        </w:rPr>
      </w:pPr>
    </w:p>
    <w:p>
      <w:pPr>
        <w:spacing w:line="576" w:lineRule="exact"/>
        <w:jc w:val="center"/>
        <w:rPr>
          <w:rFonts w:ascii="方正大标宋简体" w:eastAsia="方正大标宋简体" w:cs="方正大标宋简体" w:hAnsi="方正大标宋简体" w:hint="eastAsia"/>
          <w:color w:val="000000"/>
          <w:sz w:val="36"/>
          <w:szCs w:val="36"/>
          <w14:textFill>
            <w14:solidFill>
              <w14:srgbClr w14:val="000000"/>
            </w14:solidFill>
          </w14:textFill>
        </w:rPr>
      </w:pPr>
    </w:p>
    <w:p>
      <w:pPr>
        <w:spacing w:line="576" w:lineRule="exact"/>
        <w:jc w:val="center"/>
        <w:rPr>
          <w:rFonts w:ascii="方正大标宋简体" w:eastAsia="方正大标宋简体" w:cs="方正大标宋简体" w:hAnsi="方正大标宋简体" w:hint="eastAsia"/>
          <w:color w:val="000000"/>
          <w:sz w:val="36"/>
          <w:szCs w:val="36"/>
          <w14:textFill>
            <w14:solidFill>
              <w14:srgbClr w14:val="000000"/>
            </w14:solidFill>
          </w14:textFill>
        </w:rPr>
      </w:pPr>
    </w:p>
    <w:p>
      <w:pPr>
        <w:spacing w:line="576" w:lineRule="exact"/>
        <w:jc w:val="center"/>
        <w:rPr>
          <w:rFonts w:ascii="方正大标宋简体" w:eastAsia="方正大标宋简体" w:cs="方正大标宋简体" w:hAnsi="方正大标宋简体" w:hint="eastAsia"/>
          <w:color w:val="000000"/>
          <w:sz w:val="36"/>
          <w:szCs w:val="36"/>
          <w14:textFill>
            <w14:solidFill>
              <w14:srgbClr w14:val="000000"/>
            </w14:solidFill>
          </w14:textFill>
        </w:rPr>
      </w:pPr>
    </w:p>
    <w:p>
      <w:pPr>
        <w:spacing w:line="576" w:lineRule="exact"/>
        <w:jc w:val="center"/>
        <w:rPr>
          <w:rFonts w:ascii="方正大标宋简体" w:eastAsia="方正大标宋简体" w:cs="方正大标宋简体" w:hAnsi="方正大标宋简体" w:hint="eastAsia"/>
          <w:color w:val="000000"/>
          <w:sz w:val="36"/>
          <w:szCs w:val="36"/>
          <w14:textFill>
            <w14:solidFill>
              <w14:srgbClr w14:val="000000"/>
            </w14:solidFill>
          </w14:textFill>
        </w:rPr>
      </w:pPr>
    </w:p>
    <w:p>
      <w:pPr>
        <w:spacing w:line="576" w:lineRule="exact"/>
        <w:jc w:val="center"/>
        <w:rPr>
          <w:rFonts w:ascii="方正大标宋简体" w:eastAsia="方正大标宋简体" w:cs="方正大标宋简体" w:hAnsi="方正大标宋简体"/>
          <w:color w:val="000000"/>
          <w:sz w:val="36"/>
          <w:szCs w:val="36"/>
          <w14:textFill>
            <w14:solidFill>
              <w14:srgbClr w14:val="000000"/>
            </w14:solidFill>
          </w14:textFill>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76"/>
        <w:gridCol w:w="1473"/>
        <w:gridCol w:w="1836"/>
        <w:gridCol w:w="3096"/>
        <w:gridCol w:w="576"/>
        <w:gridCol w:w="1123"/>
        <w:gridCol w:w="1116"/>
        <w:gridCol w:w="810"/>
        <w:gridCol w:w="486"/>
        <w:gridCol w:w="396"/>
        <w:gridCol w:w="1689"/>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8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139"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51080222T000006926467-村道安防工程</w:t>
            </w:r>
          </w:p>
        </w:tc>
      </w:tr>
      <w:tr>
        <w:trPr>
          <w:trHeight w:val="512"/>
        </w:trPr>
        <w:tc>
          <w:tcPr>
            <w:tcW w:w="8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74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4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0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74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39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74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39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139"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0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820.00</w:t>
            </w:r>
          </w:p>
        </w:tc>
        <w:tc>
          <w:tcPr>
            <w:tcW w:w="10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663.88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80.96%</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820.00</w:t>
            </w:r>
          </w:p>
        </w:tc>
        <w:tc>
          <w:tcPr>
            <w:tcW w:w="10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663.88</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80.96%</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0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0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补助金额</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820</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0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质量标准</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0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项目及时完成率</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10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项目结算金额</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0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促进地方经济发展</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高中低</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0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延长公路使用年限</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0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项目实施区域及沿途涉及乡镇满意度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953"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7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7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7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73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26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spacing w:line="576" w:lineRule="exact"/>
        <w:jc w:val="left"/>
        <w:rPr>
          <w:rFonts w:ascii="方正大标宋简体" w:eastAsia="方正大标宋简体" w:cs="方正大标宋简体" w:hAnsi="方正大标宋简体"/>
          <w:color w:val="000000"/>
          <w:sz w:val="36"/>
          <w:szCs w:val="36"/>
          <w14:textFill>
            <w14:solidFill>
              <w14:srgbClr w14:val="000000"/>
            </w14:solidFill>
          </w14:textFill>
        </w:rPr>
        <w:sectPr>
          <w:pgSz w:w="15840" w:h="12240" w:orient="landscape"/>
          <w:pgMar w:top="1800" w:right="1440" w:bottom="1800" w:left="1440" w:header="720" w:footer="720" w:gutter="0"/>
          <w:cols w:num="1" w:space="720"/>
          <w:docGrid w:linePitch="326" w:charSpace="0"/>
        </w:sectPr>
      </w:pPr>
    </w:p>
    <w:p>
      <w:pPr>
        <w:spacing w:line="576" w:lineRule="exact"/>
        <w:jc w:val="center"/>
        <w:rPr>
          <w:rFonts w:ascii="方正大标宋简体" w:eastAsia="方正大标宋简体" w:cs="方正大标宋简体" w:hAnsi="方正大标宋简体"/>
          <w:color w:val="000000"/>
          <w:sz w:val="36"/>
          <w:szCs w:val="36"/>
          <w14:textFill>
            <w14:solidFill>
              <w14:srgbClr w14:val="000000"/>
            </w14:solidFill>
          </w14:textFill>
        </w:rPr>
      </w:pPr>
    </w:p>
    <w:p>
      <w:pPr>
        <w:spacing w:line="576" w:lineRule="exact"/>
        <w:jc w:val="center"/>
        <w:rPr>
          <w:rFonts w:ascii="方正大标宋简体" w:eastAsia="方正大标宋简体" w:cs="方正大标宋简体" w:hAnsi="方正大标宋简体"/>
          <w:color w:val="000000"/>
          <w:sz w:val="36"/>
          <w:szCs w:val="36"/>
          <w14:textFill>
            <w14:solidFill>
              <w14:srgbClr w14:val="000000"/>
            </w14:solidFill>
          </w14:textFill>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“四好农村路”奖励资金项目</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pStyle w:val="26"/>
        <w:spacing w:line="576" w:lineRule="exact"/>
        <w:jc w:val="left"/>
        <w:rPr>
          <w:rFonts w:ascii="仿宋_GB2312" w:eastAsia="仿宋_GB2312" w:cs="仿宋_GB2312" w:hAnsi="仿宋_GB2312"/>
          <w:sz w:val="32"/>
          <w:szCs w:val="32"/>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（一）</w:t>
      </w:r>
      <w:r>
        <w:rPr>
          <w:rFonts w:ascii="仿宋" w:eastAsia="仿宋" w:cs="仿宋" w:hAnsi="仿宋" w:hint="eastAsia"/>
          <w:bCs/>
          <w:sz w:val="32"/>
          <w:szCs w:val="32"/>
        </w:rPr>
        <w:t>“四好农村路”奖励资金1000.00万元，由区财政局根据批复1000.00万（广利财建下2022-4号、广财建（2022）017号），目申报及批复</w:t>
      </w:r>
      <w:r>
        <w:rPr>
          <w:rFonts w:ascii="仿宋_GB2312" w:eastAsia="仿宋_GB2312" w:cs="仿宋_GB2312" w:hAnsi="仿宋_GB2312" w:hint="eastAsia"/>
          <w:sz w:val="32"/>
          <w:szCs w:val="32"/>
        </w:rPr>
        <w:t>符合资金管理办法等相关规定。</w:t>
      </w:r>
    </w:p>
    <w:p>
      <w:pPr>
        <w:adjustRightInd w:val="0"/>
        <w:snapToGrid w:val="0"/>
        <w:spacing w:line="576" w:lineRule="exact"/>
        <w:ind w:firstLine="64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（二）项目绩效目标：利用好</w:t>
      </w:r>
      <w:r>
        <w:rPr>
          <w:rFonts w:ascii="仿宋" w:eastAsia="仿宋" w:cs="仿宋" w:hAnsi="仿宋" w:hint="eastAsia"/>
          <w:bCs/>
          <w:sz w:val="32"/>
          <w:szCs w:val="32"/>
        </w:rPr>
        <w:t>“四好农村路”奖励资金，保证“四好农村路”项目顺利推进，加快项目完工，促进地方经济发展及提升居民生活幸福水平</w:t>
      </w:r>
      <w:r>
        <w:rPr>
          <w:rFonts w:ascii="仿宋_GB2312" w:eastAsia="仿宋_GB2312" w:cs="仿宋_GB2312" w:hAnsi="仿宋_GB2312" w:hint="eastAsia"/>
          <w:sz w:val="32"/>
          <w:szCs w:val="32"/>
        </w:rPr>
        <w:t>。</w:t>
      </w:r>
    </w:p>
    <w:p>
      <w:pPr>
        <w:adjustRightInd w:val="0"/>
        <w:snapToGrid w:val="0"/>
        <w:spacing w:line="576" w:lineRule="exact"/>
        <w:ind w:firstLine="640"/>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eastAsia="zh-CN"/>
        </w:rPr>
        <w:t>补助资金</w:t>
      </w:r>
      <w:r>
        <w:rPr>
          <w:rFonts w:ascii="仿宋_GB2312" w:eastAsia="仿宋_GB2312" w:cs="仿宋_GB2312" w:hAnsi="仿宋_GB2312" w:hint="eastAsia"/>
          <w:sz w:val="32"/>
          <w:szCs w:val="32"/>
          <w:lang w:val="en-US" w:eastAsia="zh-CN"/>
        </w:rPr>
        <w:t>1000万元，完成时间12个月，群众满意度大于等于95%，巩固创建成果，路域环境进一步优化，构建康养绿色城市等定性指标较优。</w:t>
      </w:r>
    </w:p>
    <w:p>
      <w:pPr>
        <w:adjustRightInd w:val="0"/>
        <w:snapToGrid w:val="0"/>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2．截止评价时点项目资金的实际支出</w:t>
      </w:r>
      <w:r>
        <w:rPr>
          <w:rFonts w:ascii="仿宋_GB2312" w:eastAsia="仿宋_GB2312" w:cs="仿宋_GB2312" w:hAnsi="仿宋_GB2312" w:hint="eastAsia"/>
          <w:sz w:val="32"/>
          <w:szCs w:val="32"/>
          <w:lang w:val="en-US" w:eastAsia="zh-CN"/>
        </w:rPr>
        <w:t>430.53</w:t>
      </w:r>
      <w:r>
        <w:rPr>
          <w:rFonts w:ascii="仿宋_GB2312" w:eastAsia="仿宋_GB2312" w:cs="仿宋_GB2312" w:hAnsi="仿宋_GB2312" w:hint="eastAsia"/>
          <w:sz w:val="32"/>
          <w:szCs w:val="32"/>
          <w:lang w:val="zh-CN"/>
        </w:rPr>
        <w:t>万元，资金开支主要用于</w:t>
      </w:r>
      <w:r>
        <w:rPr>
          <w:rFonts w:ascii="仿宋" w:eastAsia="仿宋" w:cs="仿宋" w:hAnsi="仿宋" w:hint="eastAsia"/>
          <w:bCs/>
          <w:sz w:val="32"/>
          <w:szCs w:val="32"/>
        </w:rPr>
        <w:t>“四好农村路”奖励，保证“四好农村路”项目顺利推进</w:t>
      </w:r>
      <w:r>
        <w:rPr>
          <w:rFonts w:ascii="仿宋_GB2312" w:eastAsia="仿宋_GB2312" w:cs="仿宋_GB2312" w:hAnsi="仿宋_GB2312" w:hint="eastAsia"/>
          <w:sz w:val="32"/>
          <w:szCs w:val="32"/>
          <w:lang w:val="zh-CN"/>
        </w:rPr>
        <w:t>。</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该项目由相关业务股室负责组织管理及具体实施。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Chars="200"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val="zh-CN"/>
        </w:rPr>
        <w:t xml:space="preserve"> 该项目完成率100％，</w:t>
      </w:r>
      <w:r>
        <w:rPr>
          <w:rFonts w:ascii="仿宋_GB2312" w:eastAsia="仿宋_GB2312" w:cs="仿宋_GB2312" w:hAnsi="仿宋_GB2312" w:hint="eastAsia"/>
          <w:sz w:val="32"/>
          <w:szCs w:val="32"/>
        </w:rPr>
        <w:t>利用好</w:t>
      </w:r>
      <w:r>
        <w:rPr>
          <w:rFonts w:ascii="仿宋" w:eastAsia="仿宋" w:cs="仿宋" w:hAnsi="仿宋" w:hint="eastAsia"/>
          <w:bCs/>
          <w:sz w:val="32"/>
          <w:szCs w:val="32"/>
        </w:rPr>
        <w:t>“四好农村路”奖励资金</w:t>
      </w:r>
      <w:r>
        <w:rPr>
          <w:rFonts w:ascii="仿宋_GB2312" w:eastAsia="仿宋_GB2312" w:cs="仿宋_GB2312" w:hAnsi="仿宋_GB2312" w:hint="eastAsia"/>
          <w:sz w:val="32"/>
          <w:szCs w:val="32"/>
          <w:lang w:val="zh-CN"/>
        </w:rPr>
        <w:t>，</w:t>
      </w:r>
      <w:r>
        <w:rPr>
          <w:rFonts w:ascii="仿宋" w:eastAsia="仿宋" w:cs="仿宋" w:hAnsi="仿宋" w:hint="eastAsia"/>
          <w:bCs/>
          <w:sz w:val="32"/>
          <w:szCs w:val="32"/>
        </w:rPr>
        <w:t>保障相关村民出行安全，</w:t>
      </w:r>
      <w:r>
        <w:rPr>
          <w:rFonts w:ascii="仿宋_GB2312" w:eastAsia="仿宋_GB2312" w:cs="仿宋_GB2312" w:hAnsi="仿宋_GB2312" w:hint="eastAsia"/>
          <w:sz w:val="32"/>
          <w:szCs w:val="32"/>
          <w:lang w:val="zh-CN"/>
        </w:rPr>
        <w:t>出行目标均已实现，群众满意度高。</w:t>
      </w:r>
    </w:p>
    <w:p>
      <w:pPr>
        <w:adjustRightInd w:val="0"/>
        <w:snapToGrid w:val="0"/>
        <w:spacing w:line="576" w:lineRule="exact"/>
        <w:ind w:firstLine="640"/>
        <w:rPr>
          <w:rFonts w:ascii="仿宋_GB2312" w:eastAsia="仿宋_GB2312" w:cs="仿宋_GB2312" w:hAnsi="仿宋_GB2312" w:hint="eastAsia"/>
          <w:sz w:val="32"/>
          <w:szCs w:val="32"/>
          <w:lang w:val="zh-CN"/>
        </w:rPr>
      </w:pPr>
      <w:r>
        <w:rPr>
          <w:rFonts w:ascii="仿宋_GB2312" w:eastAsia="仿宋_GB2312" w:cs="仿宋_GB2312" w:hAnsi="仿宋_GB2312" w:hint="eastAsia"/>
          <w:sz w:val="32"/>
          <w:szCs w:val="32"/>
          <w:lang w:eastAsia="zh-CN"/>
        </w:rPr>
        <w:t>补助资金</w:t>
      </w:r>
      <w:r>
        <w:rPr>
          <w:rFonts w:ascii="仿宋_GB2312" w:eastAsia="仿宋_GB2312" w:cs="仿宋_GB2312" w:hAnsi="仿宋_GB2312" w:hint="eastAsia"/>
          <w:sz w:val="32"/>
          <w:szCs w:val="32"/>
          <w:lang w:val="en-US" w:eastAsia="zh-CN"/>
        </w:rPr>
        <w:t>1000万元，完成时间12个月，群众满意度大于等于95%，巩固创建成果，路域环境进一步优化，构建康养绿色城市等定性指标较优。</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该项目保障了村民</w:t>
      </w:r>
      <w:r>
        <w:rPr>
          <w:rFonts w:ascii="仿宋" w:eastAsia="仿宋" w:cs="仿宋" w:hAnsi="仿宋" w:hint="eastAsia"/>
          <w:bCs/>
          <w:sz w:val="32"/>
          <w:szCs w:val="32"/>
        </w:rPr>
        <w:t>出行安全，</w:t>
      </w:r>
      <w:r>
        <w:rPr>
          <w:rFonts w:ascii="仿宋_GB2312" w:eastAsia="仿宋_GB2312" w:cs="仿宋_GB2312" w:hAnsi="仿宋_GB2312" w:hint="eastAsia"/>
          <w:sz w:val="32"/>
          <w:szCs w:val="32"/>
          <w:lang w:val="zh-CN"/>
        </w:rPr>
        <w:t>促进了辖区社会经济可持续发展，村民幸福指数提高，社会满意度高。</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无</w:t>
      </w:r>
    </w:p>
    <w:p>
      <w:pPr>
        <w:numPr>
          <w:ilvl w:val="0"/>
          <w:numId w:val="33"/>
        </w:numPr>
        <w:spacing w:line="576" w:lineRule="exact"/>
        <w:ind w:left="41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相关建议。</w:t>
      </w:r>
    </w:p>
    <w:p>
      <w:pPr>
        <w:pStyle w:val="26"/>
        <w:spacing w:line="576" w:lineRule="exact"/>
        <w:ind w:firstLineChars="300" w:firstLine="960"/>
        <w:rPr>
          <w:rFonts w:ascii="黑体" w:eastAsia="黑体" w:cs="黑体" w:hAnsi="黑体"/>
          <w:bCs/>
          <w:sz w:val="36"/>
          <w:szCs w:val="36"/>
        </w:rPr>
      </w:pPr>
      <w:r>
        <w:rPr>
          <w:rFonts w:ascii="仿宋_GB2312" w:eastAsia="仿宋_GB2312" w:cs="仿宋_GB2312" w:hAnsi="仿宋_GB2312" w:hint="eastAsia"/>
          <w:sz w:val="32"/>
          <w:szCs w:val="32"/>
          <w:lang w:val="zh-CN"/>
        </w:rPr>
        <w:t>无</w:t>
      </w:r>
    </w:p>
    <w:p>
      <w:pPr>
        <w:pStyle w:val="26"/>
        <w:spacing w:line="576" w:lineRule="exact"/>
        <w:rPr>
          <w:rFonts w:ascii="黑体" w:eastAsia="黑体" w:cs="黑体" w:hAnsi="黑体"/>
          <w:bCs/>
          <w:sz w:val="36"/>
          <w:szCs w:val="36"/>
        </w:rPr>
      </w:pPr>
    </w:p>
    <w:p>
      <w:pPr>
        <w:spacing w:line="576" w:lineRule="exact"/>
        <w:jc w:val="center"/>
        <w:rPr>
          <w:rFonts w:ascii="方正大标宋简体" w:eastAsia="方正大标宋简体" w:cs="方正大标宋简体" w:hAnsi="方正大标宋简体"/>
          <w:sz w:val="36"/>
          <w:szCs w:val="36"/>
        </w:rPr>
      </w:pPr>
    </w:p>
    <w:p>
      <w:pPr>
        <w:spacing w:line="576" w:lineRule="exact"/>
        <w:jc w:val="center"/>
        <w:rPr>
          <w:rFonts w:ascii="方正大标宋简体" w:eastAsia="方正大标宋简体" w:cs="方正大标宋简体" w:hAnsi="方正大标宋简体"/>
          <w:sz w:val="36"/>
          <w:szCs w:val="36"/>
        </w:rPr>
      </w:pPr>
    </w:p>
    <w:p>
      <w:pPr>
        <w:spacing w:line="576" w:lineRule="exact"/>
        <w:jc w:val="center"/>
        <w:rPr>
          <w:rFonts w:ascii="方正大标宋简体" w:eastAsia="方正大标宋简体" w:cs="方正大标宋简体" w:hAnsi="方正大标宋简体"/>
          <w:sz w:val="36"/>
          <w:szCs w:val="36"/>
        </w:rPr>
      </w:pPr>
    </w:p>
    <w:p>
      <w:pPr>
        <w:spacing w:line="576" w:lineRule="exact"/>
        <w:jc w:val="center"/>
        <w:rPr>
          <w:rFonts w:ascii="方正大标宋简体" w:eastAsia="方正大标宋简体" w:cs="方正大标宋简体" w:hAnsi="方正大标宋简体"/>
          <w:sz w:val="36"/>
          <w:szCs w:val="36"/>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76"/>
        <w:gridCol w:w="1258"/>
        <w:gridCol w:w="1836"/>
        <w:gridCol w:w="3996"/>
        <w:gridCol w:w="576"/>
        <w:gridCol w:w="883"/>
        <w:gridCol w:w="1116"/>
        <w:gridCol w:w="756"/>
        <w:gridCol w:w="486"/>
        <w:gridCol w:w="396"/>
        <w:gridCol w:w="1297"/>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7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20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51080222T000006926478-“四好农村路”奖励资金</w:t>
            </w:r>
          </w:p>
        </w:tc>
      </w:tr>
      <w:tr>
        <w:trPr>
          <w:trHeight w:val="512"/>
        </w:trPr>
        <w:tc>
          <w:tcPr>
            <w:tcW w:w="7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96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2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90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5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96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23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96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23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20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1,000.00</w:t>
            </w:r>
          </w:p>
        </w:tc>
        <w:tc>
          <w:tcPr>
            <w:tcW w:w="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430.53</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43.05%</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1,000.00</w:t>
            </w:r>
          </w:p>
        </w:tc>
        <w:tc>
          <w:tcPr>
            <w:tcW w:w="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430.53</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43.05%</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98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补助资金</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巩固创建成果</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完成时间</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路域环境进一步优美</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推进全区农村公路建、管、养、运协调可持续发</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构建康养绿色城市</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3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0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409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81"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81"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1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81"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9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02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spacing w:line="576" w:lineRule="exact"/>
        <w:jc w:val="left"/>
        <w:rPr>
          <w:rFonts w:ascii="方正大标宋简体" w:eastAsia="方正大标宋简体" w:cs="方正大标宋简体" w:hAnsi="方正大标宋简体"/>
          <w:sz w:val="36"/>
          <w:szCs w:val="36"/>
        </w:rPr>
        <w:sectPr>
          <w:pgSz w:w="15840" w:h="12240" w:orient="landscape"/>
          <w:pgMar w:top="1800" w:right="1440" w:bottom="1800" w:left="1440" w:header="720" w:footer="720" w:gutter="0"/>
          <w:cols w:num="1" w:space="720"/>
          <w:docGrid w:linePitch="326" w:charSpace="0"/>
        </w:sectPr>
      </w:pPr>
    </w:p>
    <w:p>
      <w:pPr>
        <w:spacing w:line="576" w:lineRule="exact"/>
        <w:jc w:val="both"/>
        <w:rPr>
          <w:rFonts w:ascii="方正大标宋简体" w:eastAsia="方正大标宋简体" w:cs="方正大标宋简体" w:hAnsi="方正大标宋简体"/>
          <w:sz w:val="36"/>
          <w:szCs w:val="36"/>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撤并建制村畅通工程项目</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spacing w:line="576" w:lineRule="exact"/>
      </w:pPr>
      <w:r>
        <w:rPr>
          <w:rFonts w:hint="eastAsia"/>
        </w:rPr>
        <w:t xml:space="preserve"> </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adjustRightInd w:val="0"/>
        <w:snapToGrid w:val="0"/>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（一）</w:t>
      </w:r>
      <w:r>
        <w:rPr>
          <w:rFonts w:ascii="仿宋_GB2312" w:eastAsia="仿宋_GB2312" w:cs="仿宋_GB2312" w:hAnsi="仿宋_GB2312" w:hint="eastAsia"/>
          <w:sz w:val="32"/>
          <w:szCs w:val="32"/>
          <w:lang w:eastAsia="zh-CN"/>
        </w:rPr>
        <w:t>撤并建制畅通工程</w:t>
      </w:r>
      <w:r>
        <w:rPr>
          <w:rFonts w:ascii="仿宋_GB2312" w:eastAsia="仿宋_GB2312" w:cs="仿宋_GB2312" w:hAnsi="仿宋_GB2312" w:hint="eastAsia"/>
          <w:sz w:val="32"/>
          <w:szCs w:val="32"/>
        </w:rPr>
        <w:t>项目申报资金</w:t>
      </w:r>
      <w:r>
        <w:rPr>
          <w:rFonts w:ascii="仿宋_GB2312" w:eastAsia="仿宋_GB2312" w:cs="仿宋_GB2312" w:hAnsi="仿宋_GB2312" w:hint="eastAsia"/>
          <w:sz w:val="32"/>
          <w:szCs w:val="32"/>
          <w:lang w:val="en-US" w:eastAsia="zh-CN"/>
        </w:rPr>
        <w:t>67.60</w:t>
      </w:r>
      <w:r>
        <w:rPr>
          <w:rFonts w:ascii="仿宋_GB2312" w:eastAsia="仿宋_GB2312" w:cs="仿宋_GB2312" w:hAnsi="仿宋_GB2312" w:hint="eastAsia"/>
          <w:sz w:val="32"/>
          <w:szCs w:val="32"/>
        </w:rPr>
        <w:t>万元，资金批复</w:t>
      </w:r>
      <w:r>
        <w:rPr>
          <w:rFonts w:ascii="仿宋_GB2312" w:eastAsia="仿宋_GB2312" w:cs="仿宋_GB2312" w:hAnsi="仿宋_GB2312" w:hint="eastAsia"/>
          <w:sz w:val="32"/>
          <w:szCs w:val="32"/>
          <w:lang w:val="en-US" w:eastAsia="zh-CN"/>
        </w:rPr>
        <w:t>67.60</w:t>
      </w:r>
      <w:r>
        <w:rPr>
          <w:rFonts w:ascii="仿宋_GB2312" w:eastAsia="仿宋_GB2312" w:cs="仿宋_GB2312" w:hAnsi="仿宋_GB2312" w:hint="eastAsia"/>
          <w:sz w:val="32"/>
          <w:szCs w:val="32"/>
        </w:rPr>
        <w:t>万元，资金申报与批复符合资金管理办法等相关规定。</w:t>
      </w:r>
    </w:p>
    <w:p>
      <w:pPr>
        <w:adjustRightInd w:val="0"/>
        <w:snapToGrid w:val="0"/>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（二）项目绩效目标：</w:t>
      </w:r>
      <w:r>
        <w:rPr>
          <w:rFonts w:ascii="仿宋_GB2312" w:eastAsia="仿宋_GB2312" w:cs="仿宋_GB2312" w:hAnsi="仿宋_GB2312" w:hint="eastAsia"/>
          <w:sz w:val="32"/>
          <w:szCs w:val="32"/>
          <w:lang w:eastAsia="zh-CN"/>
        </w:rPr>
        <w:t>撤并建制畅通工程</w:t>
      </w:r>
      <w:r>
        <w:rPr>
          <w:rFonts w:ascii="仿宋_GB2312" w:eastAsia="仿宋_GB2312" w:cs="仿宋_GB2312" w:hAnsi="仿宋_GB2312" w:hint="eastAsia"/>
          <w:sz w:val="32"/>
          <w:szCs w:val="32"/>
        </w:rPr>
        <w:t>，保障道路正常通行能力，</w:t>
      </w:r>
      <w:r>
        <w:rPr>
          <w:rFonts w:ascii="仿宋_GB2312" w:eastAsia="仿宋_GB2312" w:cs="仿宋_GB2312" w:hAnsi="仿宋_GB2312" w:hint="eastAsia"/>
          <w:sz w:val="32"/>
          <w:szCs w:val="32"/>
          <w:lang w:eastAsia="zh-CN"/>
        </w:rPr>
        <w:t>提升居民出行安全系数，</w:t>
      </w:r>
      <w:r>
        <w:rPr>
          <w:rFonts w:ascii="仿宋_GB2312" w:eastAsia="仿宋_GB2312" w:cs="仿宋_GB2312" w:hAnsi="仿宋_GB2312" w:hint="eastAsia"/>
          <w:sz w:val="32"/>
          <w:szCs w:val="32"/>
        </w:rPr>
        <w:t>2022年已完成当年目标任务。</w:t>
      </w:r>
    </w:p>
    <w:p>
      <w:pPr>
        <w:adjustRightInd w:val="0"/>
        <w:snapToGrid w:val="0"/>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2．截止评价时点项目资金的实际支出情况</w:t>
      </w:r>
      <w:r>
        <w:rPr>
          <w:rFonts w:ascii="仿宋_GB2312" w:eastAsia="仿宋_GB2312" w:cs="仿宋_GB2312" w:hAnsi="仿宋_GB2312" w:hint="eastAsia"/>
          <w:sz w:val="32"/>
          <w:szCs w:val="32"/>
          <w:lang w:val="en-US" w:eastAsia="zh-CN"/>
        </w:rPr>
        <w:t>67.60</w:t>
      </w:r>
      <w:r>
        <w:rPr>
          <w:rFonts w:ascii="仿宋_GB2312" w:eastAsia="仿宋_GB2312" w:cs="仿宋_GB2312" w:hAnsi="仿宋_GB2312" w:hint="eastAsia"/>
          <w:sz w:val="32"/>
          <w:szCs w:val="32"/>
          <w:lang w:val="zh-CN"/>
        </w:rPr>
        <w:t>万元，资金开支主要用于普通国省道养护。</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该项目完成率100％，</w:t>
      </w:r>
      <w:r>
        <w:rPr>
          <w:rFonts w:ascii="仿宋_GB2312" w:eastAsia="仿宋_GB2312" w:cs="仿宋_GB2312" w:hAnsi="仿宋_GB2312" w:hint="eastAsia"/>
          <w:sz w:val="32"/>
          <w:szCs w:val="32"/>
        </w:rPr>
        <w:t>普通国省道养护，保障道路正常通行能力，提升道路通行安全系数，增强人民出行意愿</w:t>
      </w:r>
      <w:r>
        <w:rPr>
          <w:rFonts w:ascii="仿宋_GB2312" w:eastAsia="仿宋_GB2312" w:cs="仿宋_GB2312" w:hAnsi="仿宋_GB2312" w:hint="eastAsia"/>
          <w:sz w:val="32"/>
          <w:szCs w:val="32"/>
          <w:lang w:val="zh-CN"/>
        </w:rPr>
        <w:t>。</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lang w:eastAsia="zh-CN"/>
        </w:rPr>
        <w:t>撤并建制畅通工程</w:t>
      </w:r>
      <w:r>
        <w:rPr>
          <w:rFonts w:ascii="仿宋_GB2312" w:eastAsia="仿宋_GB2312" w:cs="仿宋_GB2312" w:hAnsi="仿宋_GB2312" w:hint="eastAsia"/>
          <w:sz w:val="32"/>
          <w:szCs w:val="32"/>
        </w:rPr>
        <w:t>，保障道路正常通行能力，提升道路通行安全系数</w:t>
      </w:r>
      <w:r>
        <w:rPr>
          <w:rFonts w:ascii="仿宋_GB2312" w:eastAsia="仿宋_GB2312" w:cs="仿宋_GB2312" w:hAnsi="仿宋_GB2312" w:hint="eastAsia"/>
          <w:sz w:val="32"/>
          <w:szCs w:val="32"/>
          <w:lang w:val="zh-CN"/>
        </w:rPr>
        <w:t>，促进了社会经济可持续发展，社会满意度高。</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spacing w:line="576"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无。</w:t>
      </w:r>
    </w:p>
    <w:p>
      <w:pPr>
        <w:spacing w:line="576"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（二）相关建议。</w:t>
      </w:r>
    </w:p>
    <w:p>
      <w:pPr>
        <w:spacing w:line="576" w:lineRule="exact"/>
        <w:ind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无。</w:t>
      </w:r>
    </w:p>
    <w:p>
      <w:pPr>
        <w:spacing w:line="576" w:lineRule="exact"/>
        <w:ind w:firstLine="640"/>
        <w:rPr>
          <w:rFonts w:ascii="仿宋_GB2312" w:eastAsia="仿宋_GB2312" w:cs="仿宋_GB2312" w:hAnsi="仿宋_GB2312"/>
          <w:sz w:val="32"/>
          <w:szCs w:val="32"/>
          <w:lang w:val="zh-CN"/>
        </w:rPr>
      </w:pPr>
    </w:p>
    <w:p>
      <w:pPr>
        <w:spacing w:line="576" w:lineRule="exact"/>
        <w:ind w:firstLine="640"/>
        <w:rPr>
          <w:rFonts w:ascii="仿宋_GB2312" w:eastAsia="仿宋_GB2312" w:cs="仿宋_GB2312" w:hAnsi="仿宋_GB2312"/>
          <w:sz w:val="32"/>
          <w:szCs w:val="32"/>
          <w:lang w:val="zh-CN"/>
        </w:rPr>
      </w:pPr>
    </w:p>
    <w:p>
      <w:pPr>
        <w:pStyle w:val="26"/>
        <w:spacing w:line="576" w:lineRule="exact"/>
        <w:jc w:val="center"/>
        <w:rPr>
          <w:rFonts w:ascii="黑体" w:eastAsia="黑体" w:cs="黑体" w:hAnsi="黑体"/>
          <w:bCs/>
          <w:sz w:val="36"/>
          <w:szCs w:val="36"/>
        </w:rPr>
      </w:pPr>
    </w:p>
    <w:p>
      <w:pPr>
        <w:pStyle w:val="26"/>
        <w:spacing w:line="576" w:lineRule="exact"/>
        <w:jc w:val="center"/>
        <w:rPr>
          <w:rFonts w:ascii="黑体" w:eastAsia="黑体" w:cs="黑体" w:hAnsi="黑体"/>
          <w:bCs/>
          <w:sz w:val="36"/>
          <w:szCs w:val="36"/>
        </w:rPr>
      </w:pPr>
    </w:p>
    <w:p>
      <w:pPr>
        <w:pStyle w:val="26"/>
        <w:spacing w:line="576" w:lineRule="exact"/>
        <w:jc w:val="center"/>
        <w:rPr>
          <w:rFonts w:ascii="黑体" w:eastAsia="黑体" w:cs="黑体" w:hAnsi="黑体"/>
          <w:bCs/>
          <w:sz w:val="36"/>
          <w:szCs w:val="36"/>
        </w:rPr>
      </w:pPr>
    </w:p>
    <w:p>
      <w:pPr>
        <w:pStyle w:val="26"/>
        <w:spacing w:line="576" w:lineRule="exact"/>
        <w:jc w:val="center"/>
        <w:rPr>
          <w:rFonts w:ascii="黑体" w:eastAsia="黑体" w:cs="黑体" w:hAnsi="黑体"/>
          <w:bCs/>
          <w:sz w:val="36"/>
          <w:szCs w:val="36"/>
        </w:rPr>
      </w:pPr>
    </w:p>
    <w:p>
      <w:pPr>
        <w:pStyle w:val="26"/>
        <w:spacing w:line="576" w:lineRule="exact"/>
        <w:jc w:val="center"/>
        <w:rPr>
          <w:rFonts w:ascii="黑体" w:eastAsia="黑体" w:cs="黑体" w:hAnsi="黑体" w:hint="eastAsia"/>
          <w:bCs/>
          <w:sz w:val="36"/>
          <w:szCs w:val="36"/>
        </w:rPr>
      </w:pPr>
    </w:p>
    <w:p>
      <w:pPr>
        <w:pStyle w:val="26"/>
        <w:spacing w:line="576" w:lineRule="exact"/>
        <w:jc w:val="left"/>
        <w:rPr>
          <w:rFonts w:ascii="黑体" w:eastAsia="黑体" w:cs="黑体" w:hAnsi="黑体" w:hint="eastAsia"/>
          <w:bCs/>
          <w:sz w:val="36"/>
          <w:szCs w:val="36"/>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96"/>
        <w:gridCol w:w="1791"/>
        <w:gridCol w:w="1836"/>
        <w:gridCol w:w="1972"/>
        <w:gridCol w:w="457"/>
        <w:gridCol w:w="1455"/>
        <w:gridCol w:w="1001"/>
        <w:gridCol w:w="955"/>
        <w:gridCol w:w="486"/>
        <w:gridCol w:w="397"/>
        <w:gridCol w:w="2230"/>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51080222T000005763285-撤并建制村畅通工程</w:t>
            </w:r>
          </w:p>
        </w:tc>
      </w:tr>
      <w:tr>
        <w:trPr>
          <w:trHeight w:val="512"/>
        </w:trPr>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1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6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1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5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1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55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67.60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67.60</w:t>
            </w: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67.60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67.60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67.60</w:t>
            </w: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67.60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1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8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1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pStyle w:val="26"/>
        <w:spacing w:line="576" w:lineRule="exact"/>
        <w:jc w:val="left"/>
        <w:rPr>
          <w:rFonts w:ascii="黑体" w:eastAsia="黑体" w:cs="黑体" w:hAnsi="黑体" w:hint="eastAsia"/>
          <w:bCs/>
          <w:sz w:val="36"/>
          <w:szCs w:val="36"/>
        </w:rPr>
        <w:sectPr>
          <w:pgSz w:w="15840" w:h="12240" w:orient="landscape"/>
          <w:pgMar w:top="1800" w:right="1440" w:bottom="1800" w:left="1440" w:header="720" w:footer="720" w:gutter="0"/>
          <w:cols w:num="1" w:space="720"/>
          <w:docGrid w:linePitch="326" w:charSpace="0"/>
        </w:sectPr>
      </w:pPr>
    </w:p>
    <w:p>
      <w:pPr>
        <w:adjustRightInd w:val="0"/>
        <w:snapToGrid w:val="0"/>
        <w:spacing w:line="576" w:lineRule="exact"/>
        <w:jc w:val="both"/>
        <w:rPr>
          <w:rFonts w:ascii="方正小标宋简体" w:eastAsia="方正小标宋简体" w:hAnsi="宋体"/>
          <w:sz w:val="44"/>
          <w:szCs w:val="44"/>
        </w:rPr>
      </w:pPr>
    </w:p>
    <w:p>
      <w:pPr>
        <w:adjustRightInd w:val="0"/>
        <w:snapToGrid w:val="0"/>
        <w:spacing w:line="576" w:lineRule="exact"/>
        <w:jc w:val="center"/>
        <w:rPr>
          <w:rFonts w:ascii="方正小标宋简体" w:eastAsia="方正小标宋简体" w:hAnsi="宋体"/>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lang w:eastAsia="zh-CN"/>
        </w:rPr>
      </w:pPr>
      <w:r>
        <w:rPr>
          <w:rFonts w:ascii="方正小标宋简体" w:eastAsia="方正小标宋简体" w:cs="Times New Roman" w:hAnsi="宋体" w:hint="eastAsia"/>
          <w:b/>
          <w:bCs/>
          <w:color w:val="auto"/>
          <w:kern w:val="0"/>
          <w:sz w:val="44"/>
          <w:szCs w:val="44"/>
        </w:rPr>
        <w:t>2020年农村客运省</w:t>
      </w:r>
      <w:r>
        <w:rPr>
          <w:rFonts w:ascii="方正小标宋简体" w:eastAsia="方正小标宋简体" w:cs="Times New Roman" w:hAnsi="宋体" w:hint="eastAsia"/>
          <w:b/>
          <w:bCs/>
          <w:color w:val="auto"/>
          <w:kern w:val="0"/>
          <w:sz w:val="44"/>
          <w:szCs w:val="44"/>
          <w:lang w:eastAsia="zh-CN"/>
        </w:rPr>
        <w:t>补助</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adjustRightInd w:val="0"/>
        <w:snapToGrid w:val="0"/>
        <w:spacing w:line="576"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 xml:space="preserve"> </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一、项目概况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rPr>
        <w:t>（一）22020年农村客运省补</w:t>
      </w:r>
      <w:r>
        <w:rPr>
          <w:rFonts w:ascii="仿宋_GB2312" w:eastAsia="仿宋_GB2312" w:cs="仿宋_GB2312" w:hAnsi="仿宋_GB2312" w:hint="eastAsia"/>
          <w:sz w:val="32"/>
          <w:szCs w:val="32"/>
        </w:rPr>
        <w:t>项目</w:t>
      </w:r>
      <w:r>
        <w:rPr>
          <w:rFonts w:ascii="仿宋_GB2312" w:eastAsia="仿宋_GB2312" w:cs="仿宋_GB2312" w:hAnsi="仿宋_GB2312" w:hint="eastAsia"/>
          <w:bCs/>
          <w:sz w:val="32"/>
          <w:szCs w:val="32"/>
          <w:lang w:val="zh-CN"/>
        </w:rPr>
        <w:t>由区财政局根据财政相关资金</w:t>
      </w:r>
      <w:r>
        <w:rPr>
          <w:rFonts w:ascii="仿宋_GB2312" w:eastAsia="仿宋_GB2312" w:cs="仿宋_GB2312" w:hAnsi="仿宋_GB2312" w:hint="eastAsia"/>
          <w:bCs/>
          <w:sz w:val="32"/>
          <w:szCs w:val="32"/>
        </w:rPr>
        <w:t>文件</w:t>
      </w:r>
      <w:r>
        <w:rPr>
          <w:rFonts w:ascii="仿宋_GB2312" w:eastAsia="仿宋_GB2312" w:cs="仿宋_GB2312" w:hAnsi="仿宋_GB2312" w:hint="eastAsia"/>
          <w:bCs/>
          <w:sz w:val="32"/>
          <w:szCs w:val="32"/>
          <w:lang w:val="zh-CN"/>
        </w:rPr>
        <w:t>下达资金</w:t>
      </w:r>
      <w:r>
        <w:rPr>
          <w:rFonts w:ascii="仿宋_GB2312" w:eastAsia="仿宋_GB2312" w:cs="仿宋_GB2312" w:hAnsi="仿宋_GB2312" w:hint="eastAsia"/>
          <w:bCs/>
          <w:sz w:val="32"/>
          <w:szCs w:val="32"/>
          <w:lang w:val="en-US" w:eastAsia="zh-CN"/>
        </w:rPr>
        <w:t>15.</w:t>
      </w:r>
      <w:r>
        <w:rPr>
          <w:rFonts w:ascii="仿宋_GB2312" w:eastAsia="仿宋_GB2312" w:cs="仿宋_GB2312" w:hAnsi="仿宋_GB2312" w:hint="eastAsia"/>
          <w:bCs/>
          <w:sz w:val="32"/>
          <w:szCs w:val="32"/>
        </w:rPr>
        <w:t>00万元，</w:t>
      </w:r>
      <w:r>
        <w:rPr>
          <w:rFonts w:ascii="仿宋_GB2312" w:eastAsia="仿宋_GB2312" w:cs="仿宋_GB2312" w:hAnsi="仿宋_GB2312" w:hint="eastAsia"/>
          <w:bCs/>
          <w:sz w:val="32"/>
          <w:szCs w:val="32"/>
          <w:lang w:val="zh-CN"/>
        </w:rPr>
        <w:t>。</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Cs/>
          <w:sz w:val="32"/>
          <w:szCs w:val="32"/>
        </w:rPr>
      </w:pPr>
      <w:r>
        <w:rPr>
          <w:rFonts w:ascii="仿宋_GB2312" w:eastAsia="仿宋_GB2312" w:cs="仿宋_GB2312" w:hAnsi="仿宋_GB2312" w:hint="eastAsia"/>
          <w:bCs/>
          <w:sz w:val="32"/>
          <w:szCs w:val="32"/>
        </w:rPr>
        <w:t>（二）项目绩效目标保障：</w:t>
      </w:r>
      <w:r>
        <w:rPr>
          <w:rFonts w:ascii="仿宋_GB2312" w:eastAsia="仿宋_GB2312" w:cs="仿宋_GB2312" w:hAnsi="仿宋_GB2312" w:hint="eastAsia"/>
          <w:bCs/>
          <w:sz w:val="32"/>
          <w:szCs w:val="32"/>
          <w:lang w:eastAsia="zh-CN"/>
        </w:rPr>
        <w:t>促进农村客运发展，</w:t>
      </w:r>
      <w:r>
        <w:rPr>
          <w:rFonts w:ascii="仿宋_GB2312" w:eastAsia="仿宋_GB2312" w:cs="仿宋_GB2312" w:hAnsi="仿宋_GB2312" w:hint="eastAsia"/>
          <w:bCs/>
          <w:sz w:val="32"/>
          <w:szCs w:val="32"/>
        </w:rPr>
        <w:t>增强人们出行意愿，促进地区经济发展。</w:t>
      </w:r>
    </w:p>
    <w:p>
      <w:pPr>
        <w:adjustRightInd w:val="0"/>
        <w:snapToGrid w:val="0"/>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 xml:space="preserve">    （三）项目资金申报与具体实施内容相符、申报目标合理可行。</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（一）资金计划、到位及使用情况。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_GB2312" w:eastAsia="仿宋_GB2312" w:hAnsi="宋体"/>
          <w:sz w:val="32"/>
          <w:szCs w:val="32"/>
        </w:rPr>
      </w:pPr>
      <w:r>
        <w:rPr>
          <w:rFonts w:ascii="仿宋_GB2312" w:eastAsia="仿宋_GB2312" w:cs="仿宋_GB2312" w:hAnsi="仿宋_GB2312" w:hint="eastAsia"/>
          <w:sz w:val="32"/>
          <w:szCs w:val="32"/>
          <w:lang w:val="zh-CN"/>
        </w:rPr>
        <w:t xml:space="preserve">  2、截止评价时点项目资金的实际支出情况</w:t>
      </w:r>
      <w:r>
        <w:rPr>
          <w:rFonts w:ascii="仿宋_GB2312" w:eastAsia="仿宋_GB2312" w:cs="仿宋_GB2312" w:hAnsi="仿宋_GB2312" w:hint="eastAsia"/>
          <w:sz w:val="32"/>
          <w:szCs w:val="32"/>
          <w:lang w:val="en-US" w:eastAsia="zh-CN"/>
        </w:rPr>
        <w:t>15.</w:t>
      </w:r>
      <w:r>
        <w:rPr>
          <w:rFonts w:ascii="仿宋_GB2312" w:eastAsia="仿宋_GB2312" w:cs="仿宋_GB2312" w:hAnsi="仿宋_GB2312" w:hint="eastAsia"/>
          <w:sz w:val="32"/>
          <w:szCs w:val="32"/>
        </w:rPr>
        <w:t>00</w:t>
      </w:r>
      <w:r>
        <w:rPr>
          <w:rFonts w:ascii="仿宋_GB2312" w:eastAsia="仿宋_GB2312" w:cs="仿宋_GB2312" w:hAnsi="仿宋_GB2312" w:hint="eastAsia"/>
          <w:sz w:val="32"/>
          <w:szCs w:val="32"/>
          <w:lang w:val="zh-CN"/>
        </w:rPr>
        <w:t>万元，资金开支主要用于水毁公路的恢复</w:t>
      </w:r>
      <w:r>
        <w:rPr>
          <w:rFonts w:ascii="仿宋_GB2312" w:eastAsia="仿宋_GB2312" w:hAnsi="宋体" w:hint="eastAsia"/>
          <w:sz w:val="32"/>
          <w:szCs w:val="32"/>
        </w:rPr>
        <w:t>。</w:t>
      </w:r>
    </w:p>
    <w:p>
      <w:pPr>
        <w:adjustRightInd w:val="0"/>
        <w:snapToGrid w:val="0"/>
        <w:spacing w:line="57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（三）项目组织实施情况。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该项目由相关业务股室负责及具体实施。</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楷体" w:eastAsia="楷体" w:cs="楷体" w:hAnsi="楷体"/>
          <w:sz w:val="32"/>
          <w:szCs w:val="32"/>
          <w:lang w:val="zh-CN"/>
        </w:rPr>
      </w:pPr>
      <w:r>
        <w:rPr>
          <w:rFonts w:ascii="楷体" w:eastAsia="楷体" w:cs="楷体" w:hAnsi="楷体" w:hint="eastAsia"/>
          <w:sz w:val="32"/>
          <w:szCs w:val="32"/>
          <w:lang w:val="zh-CN"/>
        </w:rPr>
        <w:t>（一）项目完成情况。</w:t>
      </w:r>
    </w:p>
    <w:p>
      <w:pPr>
        <w:adjustRightInd w:val="0"/>
        <w:snapToGrid w:val="0"/>
        <w:spacing w:line="576" w:lineRule="exact"/>
        <w:ind w:firstLineChars="200" w:firstLine="640"/>
        <w:rPr>
          <w:rFonts w:ascii="仿宋_GB2312" w:eastAsia="仿宋_GB2312" w:hAnsi="宋体"/>
          <w:sz w:val="32"/>
          <w:szCs w:val="32"/>
        </w:rPr>
      </w:pPr>
      <w:r>
        <w:rPr>
          <w:rFonts w:ascii="仿宋_GB2312" w:eastAsia="仿宋_GB2312" w:cs="仿宋_GB2312" w:hAnsi="仿宋_GB2312" w:hint="eastAsia"/>
          <w:sz w:val="32"/>
          <w:szCs w:val="32"/>
          <w:lang w:val="zh-CN"/>
        </w:rPr>
        <w:t xml:space="preserve"> 该项目完成率100％，资金开支主要用于</w:t>
      </w:r>
      <w:r>
        <w:rPr>
          <w:rFonts w:ascii="仿宋_GB2312" w:eastAsia="仿宋_GB2312" w:cs="仿宋_GB2312" w:hAnsi="仿宋_GB2312" w:hint="eastAsia"/>
          <w:sz w:val="32"/>
          <w:szCs w:val="32"/>
          <w:lang w:val="en-US" w:eastAsia="zh-CN"/>
        </w:rPr>
        <w:t>2022年农村客运省补</w:t>
      </w:r>
      <w:r>
        <w:rPr>
          <w:rFonts w:ascii="仿宋_GB2312" w:eastAsia="仿宋_GB2312" w:cs="仿宋_GB2312" w:hAnsi="仿宋_GB2312" w:hint="eastAsia"/>
          <w:sz w:val="32"/>
          <w:szCs w:val="32"/>
          <w:lang w:val="zh-CN"/>
        </w:rPr>
        <w:t>，</w:t>
      </w:r>
      <w:r>
        <w:rPr>
          <w:rFonts w:ascii="仿宋_GB2312" w:eastAsia="仿宋_GB2312" w:cs="仿宋_GB2312" w:hAnsi="仿宋_GB2312" w:hint="eastAsia"/>
          <w:bCs/>
          <w:sz w:val="32"/>
          <w:szCs w:val="32"/>
          <w:lang w:eastAsia="zh-CN"/>
        </w:rPr>
        <w:t>促进农村客运发展</w:t>
      </w:r>
      <w:r>
        <w:rPr>
          <w:rFonts w:ascii="仿宋_GB2312" w:eastAsia="仿宋_GB2312" w:hAnsi="宋体" w:hint="eastAsia"/>
          <w:sz w:val="32"/>
          <w:szCs w:val="32"/>
        </w:rPr>
        <w:t>。</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楷体" w:eastAsia="楷体" w:cs="楷体" w:hAnsi="楷体" w:hint="eastAsia"/>
          <w:sz w:val="32"/>
          <w:szCs w:val="32"/>
          <w:lang w:val="zh-CN"/>
        </w:rPr>
        <w:t>（一）存在的问题</w:t>
      </w:r>
      <w:r>
        <w:rPr>
          <w:rFonts w:ascii="楷体" w:eastAsia="楷体" w:cs="楷体" w:hAnsi="楷体" w:hint="eastAsia"/>
          <w:sz w:val="32"/>
          <w:szCs w:val="32"/>
        </w:rPr>
        <w:t>:</w:t>
      </w:r>
      <w:r>
        <w:rPr>
          <w:rFonts w:ascii="仿宋_GB2312" w:eastAsia="仿宋_GB2312" w:cs="仿宋_GB2312" w:hAnsi="仿宋_GB2312" w:hint="eastAsia"/>
          <w:sz w:val="32"/>
          <w:szCs w:val="32"/>
        </w:rPr>
        <w:t>无</w:t>
      </w:r>
    </w:p>
    <w:p>
      <w:pPr>
        <w:spacing w:line="576" w:lineRule="exact"/>
        <w:ind w:firstLine="640"/>
        <w:rPr>
          <w:rFonts w:ascii="仿宋_GB2312" w:eastAsia="仿宋_GB2312" w:cs="仿宋_GB2312" w:hAnsi="仿宋_GB2312"/>
          <w:sz w:val="32"/>
          <w:szCs w:val="32"/>
          <w:lang w:val="zh-CN"/>
        </w:rPr>
      </w:pPr>
      <w:r>
        <w:rPr>
          <w:rFonts w:ascii="楷体" w:eastAsia="楷体" w:cs="楷体" w:hAnsi="楷体" w:hint="eastAsia"/>
          <w:sz w:val="32"/>
          <w:szCs w:val="32"/>
          <w:lang w:val="zh-CN"/>
        </w:rPr>
        <w:t>（二）相关建议：</w:t>
      </w:r>
      <w:r>
        <w:rPr>
          <w:rFonts w:ascii="仿宋_GB2312" w:eastAsia="仿宋_GB2312" w:cs="仿宋_GB2312" w:hAnsi="仿宋_GB2312" w:hint="eastAsia"/>
          <w:sz w:val="32"/>
          <w:szCs w:val="32"/>
          <w:lang w:val="zh-CN"/>
        </w:rPr>
        <w:t>无。</w:t>
      </w:r>
    </w:p>
    <w:p>
      <w:pPr>
        <w:spacing w:line="576" w:lineRule="exact"/>
        <w:ind w:firstLine="640"/>
        <w:rPr>
          <w:rFonts w:ascii="仿宋_GB2312" w:eastAsia="仿宋_GB2312" w:cs="仿宋_GB2312" w:hAnsi="仿宋_GB2312"/>
          <w:sz w:val="32"/>
          <w:szCs w:val="32"/>
          <w:lang w:val="zh-CN"/>
        </w:rPr>
      </w:pPr>
    </w:p>
    <w:p>
      <w:pPr>
        <w:pStyle w:val="26"/>
        <w:spacing w:line="576" w:lineRule="exact"/>
        <w:jc w:val="center"/>
        <w:rPr>
          <w:rFonts w:ascii="黑体" w:eastAsia="黑体" w:cs="黑体" w:hAnsi="黑体"/>
          <w:bCs/>
          <w:sz w:val="36"/>
          <w:szCs w:val="36"/>
        </w:rPr>
      </w:pPr>
    </w:p>
    <w:p>
      <w:pPr>
        <w:pStyle w:val="26"/>
        <w:spacing w:line="576" w:lineRule="exact"/>
        <w:jc w:val="center"/>
        <w:rPr>
          <w:rFonts w:ascii="黑体" w:eastAsia="黑体" w:cs="黑体" w:hAnsi="黑体"/>
          <w:bCs/>
          <w:sz w:val="36"/>
          <w:szCs w:val="36"/>
        </w:rPr>
      </w:pPr>
    </w:p>
    <w:p/>
    <w:p>
      <w:pPr>
        <w:pStyle w:val="26"/>
        <w:spacing w:line="576" w:lineRule="exact"/>
        <w:jc w:val="center"/>
        <w:rPr>
          <w:rFonts w:ascii="黑体" w:eastAsia="黑体" w:cs="黑体" w:hAnsi="黑体"/>
          <w:bCs/>
          <w:sz w:val="36"/>
          <w:szCs w:val="36"/>
        </w:rPr>
      </w:pPr>
    </w:p>
    <w:p>
      <w:pPr>
        <w:spacing w:line="576" w:lineRule="exact"/>
        <w:jc w:val="center"/>
        <w:rPr>
          <w:rFonts w:ascii="仿宋" w:eastAsia="仿宋" w:cs="仿宋" w:hAnsi="仿宋"/>
          <w:bCs/>
          <w:sz w:val="32"/>
          <w:szCs w:val="32"/>
        </w:rPr>
      </w:pPr>
    </w:p>
    <w:p>
      <w:pPr>
        <w:spacing w:line="576" w:lineRule="exact"/>
        <w:jc w:val="center"/>
        <w:rPr>
          <w:rFonts w:ascii="仿宋" w:eastAsia="仿宋" w:cs="仿宋" w:hAnsi="仿宋"/>
          <w:bCs/>
          <w:sz w:val="32"/>
          <w:szCs w:val="32"/>
        </w:rPr>
      </w:pPr>
    </w:p>
    <w:p>
      <w:pPr>
        <w:spacing w:line="576" w:lineRule="exact"/>
        <w:jc w:val="center"/>
        <w:rPr>
          <w:rFonts w:ascii="仿宋" w:eastAsia="仿宋" w:cs="仿宋" w:hAnsi="仿宋"/>
          <w:bCs/>
          <w:sz w:val="32"/>
          <w:szCs w:val="32"/>
        </w:rPr>
      </w:pPr>
    </w:p>
    <w:p>
      <w:pPr>
        <w:spacing w:line="576" w:lineRule="exact"/>
        <w:rPr>
          <w:rFonts w:ascii="方正大标宋简体" w:eastAsia="方正大标宋简体" w:cs="方正大标宋简体" w:hAnsi="方正大标宋简体"/>
          <w:sz w:val="36"/>
          <w:szCs w:val="36"/>
        </w:rPr>
      </w:pPr>
    </w:p>
    <w:p>
      <w:pPr>
        <w:spacing w:line="576" w:lineRule="exact"/>
        <w:rPr>
          <w:rFonts w:ascii="方正大标宋简体" w:eastAsia="方正大标宋简体" w:cs="方正大标宋简体" w:hAnsi="方正大标宋简体"/>
          <w:sz w:val="36"/>
          <w:szCs w:val="36"/>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96"/>
        <w:gridCol w:w="1791"/>
        <w:gridCol w:w="1836"/>
        <w:gridCol w:w="1972"/>
        <w:gridCol w:w="457"/>
        <w:gridCol w:w="1455"/>
        <w:gridCol w:w="1001"/>
        <w:gridCol w:w="955"/>
        <w:gridCol w:w="486"/>
        <w:gridCol w:w="397"/>
        <w:gridCol w:w="2230"/>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51080222T000005806544-2020年农村客运省补</w:t>
            </w:r>
          </w:p>
        </w:tc>
      </w:tr>
      <w:tr>
        <w:trPr>
          <w:trHeight w:val="512"/>
        </w:trPr>
        <w:tc>
          <w:tcPr>
            <w:tcW w:w="92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1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69"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1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5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1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55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4"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15.00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15.00</w:t>
            </w: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15.00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15.00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15.00</w:t>
            </w: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15.00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7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1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8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1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pStyle w:val="26"/>
        <w:spacing w:line="576" w:lineRule="exact"/>
        <w:jc w:val="center"/>
        <w:rPr>
          <w:rFonts w:ascii="方正小标宋简体" w:eastAsia="方正小标宋简体" w:cs="Times New Roman" w:hAnsi="宋体" w:hint="eastAsia"/>
          <w:b/>
          <w:bCs/>
          <w:color w:val="auto"/>
          <w:kern w:val="0"/>
          <w:sz w:val="44"/>
          <w:szCs w:val="44"/>
        </w:rPr>
        <w:sectPr>
          <w:pgSz w:w="15840" w:h="12240" w:orient="landscape"/>
          <w:pgMar w:top="1800" w:right="1440" w:bottom="1800" w:left="1440" w:header="720" w:footer="720" w:gutter="0"/>
          <w:cols w:num="1" w:space="720"/>
          <w:docGrid w:linePitch="326" w:charSpace="0"/>
        </w:sect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2021“7.9”洪灾应急项目</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spacing w:line="576" w:lineRule="exact"/>
        <w:jc w:val="center"/>
        <w:rPr>
          <w:rFonts w:ascii="仿宋_GB2312" w:eastAsia="仿宋_GB2312" w:cs="仿宋_GB2312" w:hAnsi="仿宋_GB2312"/>
          <w:sz w:val="32"/>
          <w:szCs w:val="32"/>
        </w:rPr>
      </w:pPr>
    </w:p>
    <w:p>
      <w:pPr>
        <w:adjustRightInd w:val="0"/>
        <w:snapToGrid w:val="0"/>
        <w:spacing w:line="576" w:lineRule="exact"/>
        <w:ind w:firstLine="720"/>
        <w:rPr>
          <w:rFonts w:ascii="仿宋_GB2312" w:eastAsia="仿宋_GB2312" w:cs="仿宋_GB2312" w:hAnsi="仿宋_GB2312"/>
          <w:sz w:val="32"/>
          <w:szCs w:val="32"/>
          <w:lang w:val="zh-CN"/>
        </w:rPr>
      </w:pPr>
      <w:r>
        <w:rPr>
          <w:rFonts w:ascii="黑体" w:eastAsia="黑体" w:cs="黑体" w:hAnsi="黑体" w:hint="eastAsia"/>
          <w:bCs/>
          <w:sz w:val="32"/>
          <w:szCs w:val="32"/>
        </w:rPr>
        <w:t>一、</w:t>
      </w:r>
      <w:r>
        <w:rPr>
          <w:rFonts w:ascii="黑体" w:eastAsia="黑体" w:cs="黑体" w:hAnsi="黑体" w:hint="eastAsia"/>
          <w:bCs/>
          <w:sz w:val="32"/>
          <w:szCs w:val="32"/>
          <w:lang w:val="zh-CN"/>
        </w:rPr>
        <w:t>项目概况</w:t>
      </w:r>
    </w:p>
    <w:p>
      <w:pPr>
        <w:adjustRightInd w:val="0"/>
        <w:snapToGrid w:val="0"/>
        <w:spacing w:line="576" w:lineRule="exact"/>
        <w:ind w:firstLine="720"/>
        <w:rPr>
          <w:rFonts w:ascii="仿宋_GB2312" w:eastAsia="仿宋_GB2312" w:cs="仿宋_GB2312" w:hAnsi="仿宋_GB2312"/>
          <w:bCs/>
          <w:sz w:val="32"/>
          <w:szCs w:val="32"/>
          <w:lang w:val="zh-CN"/>
        </w:rPr>
      </w:pPr>
      <w:r>
        <w:rPr>
          <w:rFonts w:ascii="仿宋_GB2312" w:eastAsia="仿宋_GB2312" w:cs="仿宋_GB2312" w:hAnsi="仿宋_GB2312" w:hint="eastAsia"/>
          <w:bCs/>
          <w:sz w:val="32"/>
          <w:szCs w:val="32"/>
          <w:lang w:val="zh-CN"/>
        </w:rPr>
        <w:t>（一）项目资金申报及批复情况：</w:t>
      </w:r>
      <w:r>
        <w:rPr>
          <w:rFonts w:ascii="仿宋_GB2312" w:eastAsia="仿宋_GB2312" w:cs="仿宋_GB2312" w:hAnsi="仿宋_GB2312" w:hint="eastAsia"/>
          <w:bCs/>
          <w:sz w:val="32"/>
          <w:szCs w:val="32"/>
          <w:lang w:val="en-US" w:eastAsia="zh-CN"/>
        </w:rPr>
        <w:t>2021“7.9”洪灾应急</w:t>
      </w:r>
      <w:r>
        <w:rPr>
          <w:rFonts w:ascii="仿宋_GB2312" w:eastAsia="仿宋_GB2312" w:cs="仿宋_GB2312" w:hAnsi="仿宋_GB2312" w:hint="eastAsia"/>
          <w:bCs/>
          <w:sz w:val="32"/>
          <w:szCs w:val="32"/>
          <w:lang w:val="zh-CN"/>
        </w:rPr>
        <w:t>项目，得到了财政局的同意，并下达了预算指标，项目的申报与批复符合资金管理办法等相关规定。</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（二）项目绩效目标：改造农村危桥，改善农村桥梁通行条件，促进农村地区经济发展，增强地方居民生活幸福感。</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（三）项目资金申报相符性。</w:t>
      </w:r>
      <w:r>
        <w:rPr>
          <w:rFonts w:ascii="仿宋_GB2312" w:eastAsia="仿宋_GB2312" w:cs="仿宋_GB2312" w:hAnsi="仿宋_GB2312" w:hint="eastAsia"/>
          <w:sz w:val="32"/>
          <w:szCs w:val="32"/>
          <w:lang w:val="zh-CN"/>
        </w:rPr>
        <w:t>项目申报内容与具体实施内容相符、申报目标合理可行。</w:t>
      </w:r>
    </w:p>
    <w:p>
      <w:pPr>
        <w:adjustRightInd w:val="0"/>
        <w:snapToGrid w:val="0"/>
        <w:spacing w:line="576" w:lineRule="exact"/>
        <w:ind w:firstLine="72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720"/>
        <w:rPr>
          <w:rFonts w:ascii="仿宋_GB2312" w:eastAsia="仿宋_GB2312" w:cs="仿宋_GB2312" w:hAnsi="仿宋_GB2312"/>
          <w:b/>
          <w:sz w:val="32"/>
          <w:szCs w:val="32"/>
          <w:lang w:val="zh-CN"/>
        </w:rPr>
      </w:pPr>
      <w:r>
        <w:rPr>
          <w:rFonts w:ascii="仿宋_GB2312" w:eastAsia="仿宋_GB2312" w:cs="仿宋_GB2312" w:hAnsi="仿宋_GB2312" w:hint="eastAsia"/>
          <w:b/>
          <w:bCs/>
          <w:sz w:val="32"/>
          <w:szCs w:val="32"/>
          <w:lang w:val="zh-CN"/>
        </w:rPr>
        <w:t>（一）资金计划、到位及使用情况。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1．资金计划及到位。财政局预算指标（广财建2022-40号、广财建（2022）040号）</w:t>
      </w:r>
      <w:r>
        <w:rPr>
          <w:rFonts w:ascii="仿宋_GB2312" w:eastAsia="仿宋_GB2312" w:cs="仿宋_GB2312" w:hAnsi="仿宋_GB2312" w:hint="eastAsia"/>
          <w:sz w:val="32"/>
          <w:szCs w:val="32"/>
          <w:lang w:val="en-US" w:eastAsia="zh-CN"/>
        </w:rPr>
        <w:t>80.00</w:t>
      </w:r>
      <w:r>
        <w:rPr>
          <w:rFonts w:ascii="仿宋_GB2312" w:eastAsia="仿宋_GB2312" w:cs="仿宋_GB2312" w:hAnsi="仿宋_GB2312" w:hint="eastAsia"/>
          <w:sz w:val="32"/>
          <w:szCs w:val="32"/>
          <w:lang w:val="zh-CN"/>
        </w:rPr>
        <w:t>万元</w:t>
      </w:r>
      <w:r>
        <w:rPr>
          <w:rFonts w:ascii="仿宋_GB2312" w:eastAsia="仿宋_GB2312" w:cs="仿宋_GB2312" w:hAnsi="仿宋_GB2312" w:hint="eastAsia"/>
          <w:sz w:val="32"/>
          <w:szCs w:val="32"/>
        </w:rPr>
        <w:t>，到位率100%</w:t>
      </w:r>
      <w:r>
        <w:rPr>
          <w:rFonts w:ascii="仿宋_GB2312" w:eastAsia="仿宋_GB2312" w:cs="仿宋_GB2312" w:hAnsi="仿宋_GB2312" w:hint="eastAsia"/>
          <w:sz w:val="32"/>
          <w:szCs w:val="32"/>
          <w:lang w:val="zh-CN"/>
        </w:rPr>
        <w:t>。</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2．资金使用：部分农村公路危桥存在一定安全隐患，推进农村公路危桥改造工作推进，提高通行安全系数，增强人民出行意愿。支付依据合规合法，资金支付与预算相符。</w:t>
      </w:r>
    </w:p>
    <w:p>
      <w:pPr>
        <w:adjustRightInd w:val="0"/>
        <w:snapToGrid w:val="0"/>
        <w:spacing w:line="576" w:lineRule="exact"/>
        <w:ind w:firstLine="720"/>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（二）项目财务管理情况。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该项目财务管理制度健全，会计核算及账务处理合理、合法。严格执行财务管理制度、财务处理及时、会计核算规范。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b/>
          <w:bCs/>
          <w:sz w:val="32"/>
          <w:szCs w:val="32"/>
          <w:lang w:val="zh-CN"/>
        </w:rPr>
        <w:t>（三）项目组织实施情况。</w:t>
      </w: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
          <w:sz w:val="32"/>
          <w:szCs w:val="32"/>
        </w:rPr>
        <w:t>三、项目绩效情况</w:t>
      </w:r>
      <w:r>
        <w:rPr>
          <w:rFonts w:ascii="黑体" w:eastAsia="黑体" w:cs="黑体" w:hAnsi="黑体" w:hint="eastAsia"/>
          <w:bCs/>
          <w:sz w:val="32"/>
          <w:szCs w:val="32"/>
        </w:rPr>
        <w:tab/>
        <w:t>：</w:t>
      </w:r>
    </w:p>
    <w:p>
      <w:pPr>
        <w:adjustRightInd w:val="0"/>
        <w:snapToGrid w:val="0"/>
        <w:spacing w:line="576" w:lineRule="exact"/>
        <w:ind w:firstLineChars="200" w:firstLine="640"/>
        <w:rPr>
          <w:rFonts w:ascii="黑体" w:eastAsia="黑体" w:cs="黑体" w:hAnsi="黑体"/>
          <w:bCs/>
          <w:sz w:val="32"/>
          <w:szCs w:val="32"/>
        </w:rPr>
      </w:pPr>
      <w:r>
        <w:rPr>
          <w:rFonts w:ascii="仿宋_GB2312" w:eastAsia="仿宋_GB2312" w:cs="仿宋_GB2312" w:hAnsi="仿宋_GB2312" w:hint="eastAsia"/>
          <w:bCs/>
          <w:sz w:val="32"/>
          <w:szCs w:val="32"/>
          <w:lang w:val="en-US" w:eastAsia="zh-CN"/>
        </w:rPr>
        <w:t>2021“7.9”洪灾应急</w:t>
      </w:r>
      <w:r>
        <w:rPr>
          <w:rFonts w:ascii="仿宋_GB2312" w:eastAsia="仿宋_GB2312" w:cs="仿宋_GB2312" w:hAnsi="仿宋_GB2312" w:hint="eastAsia"/>
          <w:bCs/>
          <w:sz w:val="32"/>
          <w:szCs w:val="32"/>
          <w:lang w:val="zh-CN"/>
        </w:rPr>
        <w:t>项目项目资金的使用，在一定程度上提升了路通行安全水平，增强了人民出行意愿，促进了地区间经济的发展。</w:t>
      </w:r>
    </w:p>
    <w:p>
      <w:pPr>
        <w:adjustRightInd w:val="0"/>
        <w:snapToGrid w:val="0"/>
        <w:spacing w:line="576" w:lineRule="exact"/>
        <w:ind w:firstLineChars="200" w:firstLine="640"/>
        <w:rPr>
          <w:rFonts w:ascii="黑体" w:eastAsia="黑体" w:cs="黑体" w:hAnsi="黑体"/>
          <w:bCs/>
          <w:sz w:val="32"/>
          <w:szCs w:val="32"/>
        </w:rPr>
      </w:pPr>
      <w:r>
        <w:rPr>
          <w:rFonts w:ascii="仿宋" w:eastAsia="仿宋" w:cs="仿宋" w:hAnsi="仿宋" w:hint="eastAsia"/>
          <w:b/>
          <w:sz w:val="32"/>
          <w:szCs w:val="32"/>
        </w:rPr>
        <w:t xml:space="preserve"> </w:t>
      </w:r>
      <w:r>
        <w:rPr>
          <w:rFonts w:ascii="黑体" w:eastAsia="黑体" w:cs="黑体" w:hAnsi="黑体" w:hint="eastAsia"/>
          <w:bCs/>
          <w:sz w:val="32"/>
          <w:szCs w:val="32"/>
        </w:rPr>
        <w:t>四、问题及建议</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（一）存在的问题。</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Cs/>
          <w:kern w:val="2"/>
          <w:sz w:val="32"/>
          <w:szCs w:val="32"/>
          <w:lang w:val="zh-CN"/>
        </w:rPr>
      </w:pPr>
      <w:r>
        <w:rPr>
          <w:rFonts w:ascii="仿宋_GB2312" w:eastAsia="仿宋_GB2312" w:cs="仿宋_GB2312" w:hAnsi="仿宋_GB2312" w:hint="eastAsia"/>
          <w:bCs/>
          <w:kern w:val="2"/>
          <w:sz w:val="32"/>
          <w:szCs w:val="32"/>
          <w:lang w:val="zh-CN"/>
        </w:rPr>
        <w:t>无</w:t>
      </w:r>
    </w:p>
    <w:p>
      <w:pPr>
        <w:adjustRightInd w:val="0"/>
        <w:snapToGrid w:val="0"/>
        <w:spacing w:line="576" w:lineRule="exact"/>
        <w:ind w:left="0" w:firstLineChars="200" w:firstLine="640"/>
        <w:jc w:val="left"/>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（六）相关建议。</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Cs/>
          <w:kern w:val="2"/>
          <w:sz w:val="32"/>
          <w:szCs w:val="32"/>
        </w:rPr>
      </w:pPr>
      <w:r>
        <w:rPr>
          <w:rFonts w:ascii="仿宋_GB2312" w:eastAsia="仿宋_GB2312" w:cs="仿宋_GB2312" w:hAnsi="仿宋_GB2312" w:hint="eastAsia"/>
          <w:bCs/>
          <w:kern w:val="2"/>
          <w:sz w:val="32"/>
          <w:szCs w:val="32"/>
          <w:lang w:val="zh-CN"/>
        </w:rPr>
        <w:t>无</w:t>
      </w:r>
    </w:p>
    <w:p>
      <w:pPr>
        <w:spacing w:line="576" w:lineRule="exact"/>
        <w:jc w:val="center"/>
        <w:rPr>
          <w:rFonts w:ascii="仿宋" w:eastAsia="仿宋" w:cs="仿宋" w:hAnsi="仿宋"/>
          <w:bCs/>
          <w:sz w:val="32"/>
          <w:szCs w:val="32"/>
        </w:rPr>
      </w:pPr>
    </w:p>
    <w:p>
      <w:pPr>
        <w:spacing w:line="576" w:lineRule="exact"/>
        <w:jc w:val="center"/>
        <w:rPr>
          <w:rFonts w:ascii="仿宋" w:eastAsia="仿宋" w:cs="仿宋" w:hAnsi="仿宋"/>
          <w:bCs/>
          <w:sz w:val="32"/>
          <w:szCs w:val="32"/>
        </w:rPr>
      </w:pPr>
    </w:p>
    <w:p>
      <w:pPr>
        <w:spacing w:line="576" w:lineRule="exact"/>
        <w:jc w:val="center"/>
        <w:rPr>
          <w:rFonts w:ascii="仿宋" w:eastAsia="仿宋" w:cs="仿宋" w:hAnsi="仿宋"/>
          <w:bCs/>
          <w:sz w:val="32"/>
          <w:szCs w:val="32"/>
        </w:rPr>
      </w:pPr>
    </w:p>
    <w:p>
      <w:pPr>
        <w:spacing w:line="576" w:lineRule="exact"/>
        <w:jc w:val="center"/>
        <w:rPr>
          <w:rFonts w:ascii="仿宋" w:eastAsia="仿宋" w:cs="仿宋" w:hAnsi="仿宋"/>
          <w:bCs/>
          <w:sz w:val="32"/>
          <w:szCs w:val="32"/>
        </w:rPr>
      </w:pPr>
    </w:p>
    <w:p>
      <w:pPr>
        <w:spacing w:line="576" w:lineRule="exact"/>
        <w:rPr>
          <w:rFonts w:ascii="方正大标宋简体" w:eastAsia="方正大标宋简体" w:cs="方正大标宋简体" w:hAnsi="方正大标宋简体"/>
          <w:sz w:val="36"/>
          <w:szCs w:val="36"/>
        </w:rPr>
      </w:pPr>
    </w:p>
    <w:p>
      <w:pPr>
        <w:spacing w:line="576" w:lineRule="exact"/>
        <w:rPr>
          <w:rFonts w:ascii="方正大标宋简体" w:eastAsia="方正大标宋简体" w:cs="方正大标宋简体" w:hAnsi="方正大标宋简体"/>
          <w:sz w:val="36"/>
          <w:szCs w:val="36"/>
        </w:rPr>
      </w:pPr>
    </w:p>
    <w:p>
      <w:pPr>
        <w:spacing w:line="576" w:lineRule="exact"/>
        <w:rPr>
          <w:rFonts w:ascii="方正大标宋简体" w:eastAsia="方正大标宋简体" w:cs="方正大标宋简体" w:hAnsi="方正大标宋简体"/>
          <w:sz w:val="36"/>
          <w:szCs w:val="36"/>
        </w:rPr>
      </w:pPr>
    </w:p>
    <w:p>
      <w:pPr>
        <w:spacing w:line="576" w:lineRule="exact"/>
        <w:rPr>
          <w:rFonts w:ascii="方正大标宋简体" w:eastAsia="方正大标宋简体" w:cs="方正大标宋简体" w:hAnsi="方正大标宋简体"/>
          <w:sz w:val="36"/>
          <w:szCs w:val="36"/>
        </w:rPr>
      </w:pPr>
    </w:p>
    <w:p>
      <w:pPr>
        <w:spacing w:line="576" w:lineRule="exact"/>
        <w:rPr>
          <w:rFonts w:ascii="方正大标宋简体" w:eastAsia="方正大标宋简体" w:cs="方正大标宋简体" w:hAnsi="方正大标宋简体"/>
          <w:sz w:val="36"/>
          <w:szCs w:val="36"/>
        </w:rPr>
      </w:pPr>
    </w:p>
    <w:p>
      <w:pPr>
        <w:pStyle w:val="26"/>
        <w:spacing w:line="576" w:lineRule="exact"/>
        <w:jc w:val="center"/>
        <w:rPr>
          <w:rFonts w:ascii="方正小标宋简体" w:eastAsia="方正小标宋简体" w:cs="Times New Roman" w:hAnsi="宋体" w:hint="eastAsia"/>
          <w:b/>
          <w:bCs/>
          <w:color w:val="auto"/>
          <w:kern w:val="0"/>
          <w:sz w:val="44"/>
          <w:szCs w:val="44"/>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607"/>
        <w:gridCol w:w="1832"/>
        <w:gridCol w:w="1582"/>
        <w:gridCol w:w="2018"/>
        <w:gridCol w:w="465"/>
        <w:gridCol w:w="1493"/>
        <w:gridCol w:w="1027"/>
        <w:gridCol w:w="975"/>
        <w:gridCol w:w="486"/>
        <w:gridCol w:w="405"/>
        <w:gridCol w:w="2286"/>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51080222T000005920262-2021“7.9”洪灾应急</w:t>
            </w:r>
          </w:p>
        </w:tc>
      </w:tr>
      <w:tr>
        <w:trPr>
          <w:trHeight w:val="512"/>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7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6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56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0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2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pStyle w:val="26"/>
        <w:spacing w:line="576" w:lineRule="exact"/>
        <w:jc w:val="left"/>
        <w:rPr>
          <w:rFonts w:ascii="方正小标宋简体" w:eastAsia="方正小标宋简体" w:cs="Times New Roman" w:hAnsi="宋体" w:hint="eastAsia"/>
          <w:b/>
          <w:bCs/>
          <w:color w:val="auto"/>
          <w:kern w:val="0"/>
          <w:sz w:val="44"/>
          <w:szCs w:val="44"/>
        </w:rPr>
        <w:sectPr>
          <w:pgSz w:w="15840" w:h="12240" w:orient="landscape"/>
          <w:pgMar w:top="1800" w:right="1440" w:bottom="1800" w:left="1440" w:header="720" w:footer="720" w:gutter="0"/>
          <w:cols w:num="1" w:space="720"/>
          <w:docGrid w:linePitch="326" w:charSpace="0"/>
        </w:sect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2022年撤并建制村畅通工程项目</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spacing w:line="576" w:lineRule="exact"/>
        <w:jc w:val="center"/>
        <w:rPr>
          <w:rFonts w:ascii="仿宋_GB2312" w:eastAsia="仿宋_GB2312" w:cs="仿宋_GB2312" w:hAnsi="仿宋_GB2312"/>
          <w:sz w:val="32"/>
          <w:szCs w:val="32"/>
        </w:rPr>
      </w:pPr>
    </w:p>
    <w:p>
      <w:pPr>
        <w:adjustRightInd w:val="0"/>
        <w:snapToGrid w:val="0"/>
        <w:spacing w:line="576" w:lineRule="exact"/>
        <w:ind w:firstLine="720"/>
        <w:rPr>
          <w:rFonts w:ascii="仿宋_GB2312" w:eastAsia="仿宋_GB2312" w:cs="仿宋_GB2312" w:hAnsi="仿宋_GB2312"/>
          <w:sz w:val="32"/>
          <w:szCs w:val="32"/>
          <w:lang w:val="zh-CN"/>
        </w:rPr>
      </w:pPr>
      <w:r>
        <w:rPr>
          <w:rFonts w:ascii="黑体" w:eastAsia="黑体" w:cs="黑体" w:hAnsi="黑体" w:hint="eastAsia"/>
          <w:bCs/>
          <w:sz w:val="32"/>
          <w:szCs w:val="32"/>
        </w:rPr>
        <w:t>一、</w:t>
      </w:r>
      <w:r>
        <w:rPr>
          <w:rFonts w:ascii="黑体" w:eastAsia="黑体" w:cs="黑体" w:hAnsi="黑体" w:hint="eastAsia"/>
          <w:bCs/>
          <w:sz w:val="32"/>
          <w:szCs w:val="32"/>
          <w:lang w:val="zh-CN"/>
        </w:rPr>
        <w:t>项目概况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（一）项目资金申报及批复情况：广元市利州区交通运输局2022年撤并建制村畅通工程项目，得到了财政局的同意，并下达了预算指标（广财建2022-44号），项目的申报与批复</w:t>
      </w:r>
      <w:r>
        <w:rPr>
          <w:rFonts w:ascii="仿宋_GB2312" w:eastAsia="仿宋_GB2312" w:cs="仿宋_GB2312" w:hAnsi="仿宋_GB2312" w:hint="eastAsia"/>
          <w:sz w:val="32"/>
          <w:szCs w:val="32"/>
          <w:lang w:val="zh-CN"/>
        </w:rPr>
        <w:t>符合资金管理办法等相关规定。</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（二）项目绩效目标：加快撤并建制项目工程的推进，利于地区间文化交流，促进农村地区经济发展，增强地方居民生活幸福感。</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（三）项目资金申报相符性。</w:t>
      </w:r>
      <w:r>
        <w:rPr>
          <w:rFonts w:ascii="仿宋_GB2312" w:eastAsia="仿宋_GB2312" w:cs="仿宋_GB2312" w:hAnsi="仿宋_GB2312" w:hint="eastAsia"/>
          <w:sz w:val="32"/>
          <w:szCs w:val="32"/>
          <w:lang w:val="zh-CN"/>
        </w:rPr>
        <w:t>项目申报内容与具体实施内容相符、申报目标合理可行。</w:t>
      </w:r>
    </w:p>
    <w:p>
      <w:pPr>
        <w:adjustRightInd w:val="0"/>
        <w:snapToGrid w:val="0"/>
        <w:spacing w:line="576" w:lineRule="exact"/>
        <w:ind w:firstLine="72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720"/>
        <w:rPr>
          <w:rFonts w:ascii="仿宋_GB2312" w:eastAsia="仿宋_GB2312" w:cs="仿宋_GB2312" w:hAnsi="仿宋_GB2312"/>
          <w:b/>
          <w:sz w:val="32"/>
          <w:szCs w:val="32"/>
          <w:lang w:val="zh-CN"/>
        </w:rPr>
      </w:pPr>
      <w:r>
        <w:rPr>
          <w:rFonts w:ascii="仿宋_GB2312" w:eastAsia="仿宋_GB2312" w:cs="仿宋_GB2312" w:hAnsi="仿宋_GB2312" w:hint="eastAsia"/>
          <w:b/>
          <w:bCs/>
          <w:sz w:val="32"/>
          <w:szCs w:val="32"/>
          <w:lang w:val="zh-CN"/>
        </w:rPr>
        <w:t>（一）资金计划、到位及使用情况。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1．资金计划及到位。财政局预算指标（广财建2022-44号）</w:t>
      </w:r>
      <w:r>
        <w:rPr>
          <w:rFonts w:ascii="仿宋_GB2312" w:eastAsia="仿宋_GB2312" w:cs="仿宋_GB2312" w:hAnsi="仿宋_GB2312" w:hint="eastAsia"/>
          <w:sz w:val="32"/>
          <w:szCs w:val="32"/>
        </w:rPr>
        <w:t>15</w:t>
      </w:r>
      <w:r>
        <w:rPr>
          <w:rFonts w:ascii="仿宋_GB2312" w:eastAsia="仿宋_GB2312" w:cs="仿宋_GB2312" w:hAnsi="仿宋_GB2312" w:hint="eastAsia"/>
          <w:sz w:val="32"/>
          <w:szCs w:val="32"/>
          <w:lang w:val="en-US" w:eastAsia="zh-CN"/>
        </w:rPr>
        <w:t>85.48</w:t>
      </w:r>
      <w:r>
        <w:rPr>
          <w:rFonts w:ascii="仿宋_GB2312" w:eastAsia="仿宋_GB2312" w:cs="仿宋_GB2312" w:hAnsi="仿宋_GB2312" w:hint="eastAsia"/>
          <w:sz w:val="32"/>
          <w:szCs w:val="32"/>
        </w:rPr>
        <w:t>万元，到位率100%</w:t>
      </w:r>
      <w:r>
        <w:rPr>
          <w:rFonts w:ascii="仿宋_GB2312" w:eastAsia="仿宋_GB2312" w:cs="仿宋_GB2312" w:hAnsi="仿宋_GB2312" w:hint="eastAsia"/>
          <w:sz w:val="32"/>
          <w:szCs w:val="32"/>
          <w:lang w:val="zh-CN"/>
        </w:rPr>
        <w:t>。</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2．资金使用：用于撤并建制工程，完善农村基础设施，在一定程度上改善农村生活条件。支付依据合规合法，资金支付与预算相符。</w:t>
      </w:r>
    </w:p>
    <w:p>
      <w:pPr>
        <w:adjustRightInd w:val="0"/>
        <w:snapToGrid w:val="0"/>
        <w:spacing w:line="576" w:lineRule="exact"/>
        <w:ind w:firstLine="720"/>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（二）项目财务管理情况。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该项目财务管理制度健全，会计核算及账务处理合理、合法。严格执行财务管理制度、财务处理及时、会计核算规范。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b/>
          <w:bCs/>
          <w:sz w:val="32"/>
          <w:szCs w:val="32"/>
          <w:lang w:val="zh-CN"/>
        </w:rPr>
        <w:t>（三）项目组织实施情况。</w:t>
      </w: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
          <w:sz w:val="32"/>
          <w:szCs w:val="32"/>
        </w:rPr>
        <w:t>三、项目绩效情况</w:t>
      </w:r>
      <w:r>
        <w:rPr>
          <w:rFonts w:ascii="黑体" w:eastAsia="黑体" w:cs="黑体" w:hAnsi="黑体" w:hint="eastAsia"/>
          <w:bCs/>
          <w:sz w:val="32"/>
          <w:szCs w:val="32"/>
        </w:rPr>
        <w:tab/>
        <w:t>：</w:t>
      </w:r>
    </w:p>
    <w:p>
      <w:pPr>
        <w:adjustRightInd w:val="0"/>
        <w:snapToGrid w:val="0"/>
        <w:spacing w:line="576" w:lineRule="exact"/>
        <w:ind w:firstLineChars="200" w:firstLine="640"/>
        <w:rPr>
          <w:rFonts w:ascii="黑体" w:eastAsia="黑体" w:cs="黑体" w:hAnsi="黑体"/>
          <w:bCs/>
          <w:sz w:val="32"/>
          <w:szCs w:val="32"/>
        </w:rPr>
      </w:pPr>
      <w:r>
        <w:rPr>
          <w:rFonts w:ascii="仿宋_GB2312" w:eastAsia="仿宋_GB2312" w:cs="仿宋_GB2312" w:hAnsi="仿宋_GB2312" w:hint="eastAsia"/>
          <w:bCs/>
          <w:sz w:val="32"/>
          <w:szCs w:val="32"/>
          <w:lang w:val="zh-CN"/>
        </w:rPr>
        <w:t>14个项目已交工验收合格</w:t>
      </w:r>
      <w:r>
        <w:rPr>
          <w:rFonts w:ascii="仿宋_GB2312" w:eastAsia="仿宋_GB2312" w:cs="仿宋_GB2312" w:hAnsi="仿宋_GB2312" w:hint="eastAsia"/>
          <w:bCs/>
          <w:color w:val="4BACC6"/>
          <w:sz w:val="32"/>
          <w:szCs w:val="32"/>
          <w14:textFill>
            <w14:solidFill>
              <w14:srgbClr w14:val="4BACC6"/>
            </w14:solidFill>
          </w14:textFill>
        </w:rPr>
        <w:t>，</w:t>
      </w:r>
      <w:r>
        <w:rPr>
          <w:rFonts w:ascii="仿宋_GB2312" w:eastAsia="仿宋_GB2312" w:cs="仿宋_GB2312" w:hAnsi="仿宋_GB2312" w:hint="eastAsia"/>
          <w:bCs/>
          <w:sz w:val="32"/>
          <w:szCs w:val="32"/>
          <w:lang w:val="zh-CN"/>
        </w:rPr>
        <w:t>2022年撤并建制村畅通工程项目资金的使用，改善了农村基础设施条件，在一定程度上提升了路通行安全水平，增强了人民出行意愿，促进了地区间经济的发展。</w:t>
      </w:r>
    </w:p>
    <w:p>
      <w:pPr>
        <w:adjustRightInd w:val="0"/>
        <w:snapToGrid w:val="0"/>
        <w:spacing w:line="576" w:lineRule="exact"/>
        <w:ind w:firstLineChars="200" w:firstLine="640"/>
        <w:rPr>
          <w:rFonts w:ascii="黑体" w:eastAsia="黑体" w:cs="黑体" w:hAnsi="黑体"/>
          <w:bCs/>
          <w:sz w:val="32"/>
          <w:szCs w:val="32"/>
        </w:rPr>
      </w:pPr>
      <w:r>
        <w:rPr>
          <w:rFonts w:ascii="仿宋" w:eastAsia="仿宋" w:cs="仿宋" w:hAnsi="仿宋" w:hint="eastAsia"/>
          <w:b/>
          <w:sz w:val="32"/>
          <w:szCs w:val="32"/>
        </w:rPr>
        <w:t xml:space="preserve"> </w:t>
      </w:r>
      <w:r>
        <w:rPr>
          <w:rFonts w:ascii="黑体" w:eastAsia="黑体" w:cs="黑体" w:hAnsi="黑体" w:hint="eastAsia"/>
          <w:bCs/>
          <w:sz w:val="32"/>
          <w:szCs w:val="32"/>
        </w:rPr>
        <w:t>四、问题及建议</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（一）存在的问题。</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Cs/>
          <w:kern w:val="2"/>
          <w:sz w:val="32"/>
          <w:szCs w:val="32"/>
          <w:lang w:val="zh-CN"/>
        </w:rPr>
      </w:pPr>
      <w:r>
        <w:rPr>
          <w:rFonts w:ascii="仿宋_GB2312" w:eastAsia="仿宋_GB2312" w:cs="仿宋_GB2312" w:hAnsi="仿宋_GB2312" w:hint="eastAsia"/>
          <w:bCs/>
          <w:kern w:val="2"/>
          <w:sz w:val="32"/>
          <w:szCs w:val="32"/>
          <w:lang w:val="zh-CN"/>
        </w:rPr>
        <w:t>无</w:t>
      </w:r>
    </w:p>
    <w:p>
      <w:pPr>
        <w:adjustRightInd w:val="0"/>
        <w:snapToGrid w:val="0"/>
        <w:spacing w:line="576" w:lineRule="exact"/>
        <w:ind w:left="0" w:firstLineChars="200" w:firstLine="640"/>
        <w:jc w:val="left"/>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（七）相关建议。</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Cs/>
          <w:kern w:val="2"/>
          <w:sz w:val="32"/>
          <w:szCs w:val="32"/>
        </w:rPr>
      </w:pPr>
      <w:r>
        <w:rPr>
          <w:rFonts w:ascii="仿宋_GB2312" w:eastAsia="仿宋_GB2312" w:cs="仿宋_GB2312" w:hAnsi="仿宋_GB2312" w:hint="eastAsia"/>
          <w:bCs/>
          <w:kern w:val="2"/>
          <w:sz w:val="32"/>
          <w:szCs w:val="32"/>
          <w:lang w:val="zh-CN"/>
        </w:rPr>
        <w:t>无</w:t>
      </w:r>
    </w:p>
    <w:p>
      <w:pPr>
        <w:spacing w:line="576" w:lineRule="exact"/>
        <w:jc w:val="center"/>
        <w:rPr>
          <w:rFonts w:ascii="仿宋" w:eastAsia="仿宋" w:cs="仿宋" w:hAnsi="仿宋"/>
          <w:bCs/>
          <w:sz w:val="32"/>
          <w:szCs w:val="32"/>
        </w:rPr>
      </w:pPr>
    </w:p>
    <w:p>
      <w:pPr>
        <w:spacing w:line="576" w:lineRule="exact"/>
        <w:jc w:val="center"/>
        <w:rPr>
          <w:rFonts w:ascii="仿宋" w:eastAsia="仿宋" w:cs="仿宋" w:hAnsi="仿宋"/>
          <w:bCs/>
          <w:sz w:val="32"/>
          <w:szCs w:val="32"/>
        </w:rPr>
      </w:pPr>
    </w:p>
    <w:p>
      <w:pPr>
        <w:spacing w:line="576" w:lineRule="exact"/>
        <w:jc w:val="center"/>
        <w:rPr>
          <w:rFonts w:ascii="仿宋" w:eastAsia="仿宋" w:cs="仿宋" w:hAnsi="仿宋"/>
          <w:bCs/>
          <w:sz w:val="32"/>
          <w:szCs w:val="32"/>
        </w:rPr>
      </w:pPr>
    </w:p>
    <w:p>
      <w:pPr>
        <w:spacing w:line="576" w:lineRule="exact"/>
        <w:jc w:val="center"/>
        <w:rPr>
          <w:rFonts w:ascii="仿宋" w:eastAsia="仿宋" w:cs="仿宋" w:hAnsi="仿宋"/>
          <w:bCs/>
          <w:sz w:val="32"/>
          <w:szCs w:val="32"/>
        </w:rPr>
      </w:pPr>
    </w:p>
    <w:p>
      <w:pPr>
        <w:pStyle w:val="26"/>
        <w:spacing w:line="576" w:lineRule="exact"/>
        <w:rPr>
          <w:rFonts w:ascii="微软雅黑" w:eastAsia="微软雅黑" w:cs="微软雅黑" w:hAnsi="微软雅黑"/>
          <w:bCs/>
          <w:color w:val="0000FF"/>
          <w:sz w:val="32"/>
          <w:szCs w:val="32"/>
        </w:rPr>
      </w:pPr>
    </w:p>
    <w:p>
      <w:pPr>
        <w:pStyle w:val="26"/>
        <w:spacing w:line="576" w:lineRule="exact"/>
        <w:rPr>
          <w:rFonts w:ascii="微软雅黑" w:eastAsia="微软雅黑" w:cs="微软雅黑" w:hAnsi="微软雅黑"/>
          <w:bCs/>
          <w:color w:val="0000FF"/>
          <w:sz w:val="32"/>
          <w:szCs w:val="32"/>
        </w:rPr>
      </w:pPr>
    </w:p>
    <w:p>
      <w:pPr>
        <w:pStyle w:val="26"/>
        <w:spacing w:line="576" w:lineRule="exact"/>
        <w:rPr>
          <w:rFonts w:ascii="微软雅黑" w:eastAsia="微软雅黑" w:cs="微软雅黑" w:hAnsi="微软雅黑"/>
          <w:bCs/>
          <w:color w:val="0000FF"/>
          <w:sz w:val="32"/>
          <w:szCs w:val="32"/>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76"/>
        <w:gridCol w:w="1439"/>
        <w:gridCol w:w="1836"/>
        <w:gridCol w:w="2016"/>
        <w:gridCol w:w="576"/>
        <w:gridCol w:w="1086"/>
        <w:gridCol w:w="1116"/>
        <w:gridCol w:w="2016"/>
        <w:gridCol w:w="486"/>
        <w:gridCol w:w="396"/>
        <w:gridCol w:w="1632"/>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85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147"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51080222T000006928362-2022年撤并建制村畅通工程</w:t>
            </w:r>
          </w:p>
        </w:tc>
      </w:tr>
      <w:tr>
        <w:trPr>
          <w:trHeight w:val="512"/>
        </w:trPr>
        <w:tc>
          <w:tcPr>
            <w:tcW w:w="85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43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6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03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43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71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3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71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147"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0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1,589.00</w:t>
            </w:r>
          </w:p>
        </w:tc>
        <w:tc>
          <w:tcPr>
            <w:tcW w:w="10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1,585.48</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99.78%</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1,589.00</w:t>
            </w:r>
          </w:p>
        </w:tc>
        <w:tc>
          <w:tcPr>
            <w:tcW w:w="10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1,585.48</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99.78%</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0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改建里程</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58.2</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公里</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补助资金</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1589</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涉及村数量</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16</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个（台、套、件、辆）</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工程合格率</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提升农村公路安全条件</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完工时间</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促进地方经济发展</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969"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75"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75"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75"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2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7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pStyle w:val="26"/>
        <w:spacing w:line="576" w:lineRule="exact"/>
        <w:rPr>
          <w:rFonts w:ascii="微软雅黑" w:eastAsia="微软雅黑" w:cs="微软雅黑" w:hAnsi="微软雅黑"/>
          <w:bCs/>
          <w:color w:val="0000FF"/>
          <w:sz w:val="32"/>
          <w:szCs w:val="32"/>
        </w:rPr>
        <w:sectPr>
          <w:pgSz w:w="15840" w:h="12240" w:orient="landscape"/>
          <w:pgMar w:top="1800" w:right="1440" w:bottom="1800" w:left="1440" w:header="720" w:footer="720" w:gutter="0"/>
          <w:cols w:num="1" w:space="720"/>
          <w:docGrid w:linePitch="326" w:charSpace="0"/>
        </w:sectPr>
      </w:pPr>
    </w:p>
    <w:p>
      <w:pPr>
        <w:pStyle w:val="26"/>
        <w:spacing w:line="576" w:lineRule="exact"/>
        <w:rPr>
          <w:rFonts w:ascii="微软雅黑" w:eastAsia="微软雅黑" w:cs="微软雅黑" w:hAnsi="微软雅黑"/>
          <w:bCs/>
          <w:color w:val="0000FF"/>
          <w:sz w:val="32"/>
          <w:szCs w:val="32"/>
        </w:rPr>
      </w:pPr>
    </w:p>
    <w:p>
      <w:pPr>
        <w:pStyle w:val="26"/>
        <w:spacing w:line="576" w:lineRule="exact"/>
        <w:rPr>
          <w:rFonts w:ascii="微软雅黑" w:eastAsia="微软雅黑" w:cs="微软雅黑" w:hAnsi="微软雅黑"/>
          <w:bCs/>
          <w:color w:val="0000FF"/>
          <w:sz w:val="32"/>
          <w:szCs w:val="32"/>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2022年农村铁索桥改公路桥项目</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spacing w:line="576" w:lineRule="exact"/>
        <w:jc w:val="center"/>
        <w:rPr>
          <w:rFonts w:ascii="仿宋_GB2312" w:eastAsia="仿宋_GB2312" w:cs="仿宋_GB2312" w:hAnsi="仿宋_GB2312"/>
          <w:sz w:val="32"/>
          <w:szCs w:val="32"/>
        </w:rPr>
      </w:pPr>
    </w:p>
    <w:p>
      <w:pPr>
        <w:adjustRightInd w:val="0"/>
        <w:snapToGrid w:val="0"/>
        <w:spacing w:line="576" w:lineRule="exact"/>
        <w:ind w:firstLine="720"/>
        <w:rPr>
          <w:rFonts w:ascii="仿宋_GB2312" w:eastAsia="仿宋_GB2312" w:cs="仿宋_GB2312" w:hAnsi="仿宋_GB2312"/>
          <w:sz w:val="32"/>
          <w:szCs w:val="32"/>
          <w:lang w:val="zh-CN"/>
        </w:rPr>
      </w:pPr>
      <w:r>
        <w:rPr>
          <w:rFonts w:ascii="黑体" w:eastAsia="黑体" w:cs="黑体" w:hAnsi="黑体" w:hint="eastAsia"/>
          <w:bCs/>
          <w:sz w:val="32"/>
          <w:szCs w:val="32"/>
        </w:rPr>
        <w:t>一、</w:t>
      </w:r>
      <w:r>
        <w:rPr>
          <w:rFonts w:ascii="黑体" w:eastAsia="黑体" w:cs="黑体" w:hAnsi="黑体" w:hint="eastAsia"/>
          <w:bCs/>
          <w:sz w:val="32"/>
          <w:szCs w:val="32"/>
          <w:lang w:val="zh-CN"/>
        </w:rPr>
        <w:t>项目概况</w:t>
      </w:r>
    </w:p>
    <w:p>
      <w:pPr>
        <w:adjustRightInd w:val="0"/>
        <w:snapToGrid w:val="0"/>
        <w:spacing w:line="576" w:lineRule="exact"/>
        <w:ind w:firstLine="720"/>
        <w:rPr>
          <w:rFonts w:ascii="仿宋_GB2312" w:eastAsia="仿宋_GB2312" w:cs="仿宋_GB2312" w:hAnsi="仿宋_GB2312"/>
          <w:bCs/>
          <w:sz w:val="32"/>
          <w:szCs w:val="32"/>
          <w:lang w:val="zh-CN"/>
        </w:rPr>
      </w:pPr>
      <w:r>
        <w:rPr>
          <w:rFonts w:ascii="仿宋_GB2312" w:eastAsia="仿宋_GB2312" w:cs="仿宋_GB2312" w:hAnsi="仿宋_GB2312" w:hint="eastAsia"/>
          <w:bCs/>
          <w:sz w:val="32"/>
          <w:szCs w:val="32"/>
          <w:lang w:val="zh-CN"/>
        </w:rPr>
        <w:t>（一）项目资金申报及批复情况：广元市利州区交通运输局2022年农村铁索桥改公路桥项目，得到了财政局的同意，并下达了预算指标（广财建2022-44号），项目的申报与批复符合资金管理办法等相关规定。</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（二）项目绩效目标：农村铁索桥改公路桥，完善农村基础设施，提高桥梁通行安全性，促进农村地区经济发展，增强地方居民生活幸福感。</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（三）项目资金申报相符性。</w:t>
      </w:r>
      <w:r>
        <w:rPr>
          <w:rFonts w:ascii="仿宋_GB2312" w:eastAsia="仿宋_GB2312" w:cs="仿宋_GB2312" w:hAnsi="仿宋_GB2312" w:hint="eastAsia"/>
          <w:sz w:val="32"/>
          <w:szCs w:val="32"/>
          <w:lang w:val="zh-CN"/>
        </w:rPr>
        <w:t>项目申报内容与具体实施内容相符、申报目标合理可行。</w:t>
      </w:r>
    </w:p>
    <w:p>
      <w:pPr>
        <w:adjustRightInd w:val="0"/>
        <w:snapToGrid w:val="0"/>
        <w:spacing w:line="576" w:lineRule="exact"/>
        <w:ind w:firstLine="72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720"/>
        <w:rPr>
          <w:rFonts w:ascii="仿宋_GB2312" w:eastAsia="仿宋_GB2312" w:cs="仿宋_GB2312" w:hAnsi="仿宋_GB2312"/>
          <w:b/>
          <w:sz w:val="32"/>
          <w:szCs w:val="32"/>
          <w:lang w:val="zh-CN"/>
        </w:rPr>
      </w:pPr>
      <w:r>
        <w:rPr>
          <w:rFonts w:ascii="仿宋_GB2312" w:eastAsia="仿宋_GB2312" w:cs="仿宋_GB2312" w:hAnsi="仿宋_GB2312" w:hint="eastAsia"/>
          <w:b/>
          <w:bCs/>
          <w:sz w:val="32"/>
          <w:szCs w:val="32"/>
          <w:lang w:val="zh-CN"/>
        </w:rPr>
        <w:t>（一）资金计划、到位及使用情况。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1．资金计划及到位。财政局预算指标（广财建2022-44号）</w:t>
      </w:r>
      <w:r>
        <w:rPr>
          <w:rFonts w:ascii="仿宋_GB2312" w:eastAsia="仿宋_GB2312" w:cs="仿宋_GB2312" w:hAnsi="仿宋_GB2312" w:hint="eastAsia"/>
          <w:sz w:val="32"/>
          <w:szCs w:val="32"/>
        </w:rPr>
        <w:t>744.00万元，到位率100%</w:t>
      </w:r>
      <w:r>
        <w:rPr>
          <w:rFonts w:ascii="仿宋_GB2312" w:eastAsia="仿宋_GB2312" w:cs="仿宋_GB2312" w:hAnsi="仿宋_GB2312" w:hint="eastAsia"/>
          <w:sz w:val="32"/>
          <w:szCs w:val="32"/>
          <w:lang w:val="zh-CN"/>
        </w:rPr>
        <w:t>。</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2．资金使用：农村铁索桥改公路桥，提升道路通行安全性，增强人民出行意愿，促进地区间经济文化交流。支付依据合规合法，资金支付与预算相符。</w:t>
      </w:r>
    </w:p>
    <w:p>
      <w:pPr>
        <w:adjustRightInd w:val="0"/>
        <w:snapToGrid w:val="0"/>
        <w:spacing w:line="576" w:lineRule="exact"/>
        <w:ind w:firstLine="720"/>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（二）项目财务管理情况。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该项目财务管理制度健全，会计核算及账务处理合理、合法。严格执行财务管理制度、财务处理及时、会计核算规范。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b/>
          <w:bCs/>
          <w:sz w:val="32"/>
          <w:szCs w:val="32"/>
          <w:lang w:val="zh-CN"/>
        </w:rPr>
        <w:t>（三）项目组织实施情况。</w:t>
      </w: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
          <w:sz w:val="32"/>
          <w:szCs w:val="32"/>
        </w:rPr>
        <w:t>三、项目绩效情况</w:t>
      </w:r>
      <w:r>
        <w:rPr>
          <w:rFonts w:ascii="黑体" w:eastAsia="黑体" w:cs="黑体" w:hAnsi="黑体" w:hint="eastAsia"/>
          <w:bCs/>
          <w:sz w:val="32"/>
          <w:szCs w:val="32"/>
        </w:rPr>
        <w:tab/>
        <w:t>：</w:t>
      </w:r>
    </w:p>
    <w:p>
      <w:pPr>
        <w:adjustRightInd w:val="0"/>
        <w:snapToGrid w:val="0"/>
        <w:spacing w:line="576" w:lineRule="exact"/>
        <w:ind w:firstLineChars="200" w:firstLine="640"/>
        <w:rPr>
          <w:rFonts w:ascii="黑体" w:eastAsia="黑体" w:cs="黑体" w:hAnsi="黑体"/>
          <w:bCs/>
          <w:sz w:val="32"/>
          <w:szCs w:val="32"/>
        </w:rPr>
      </w:pPr>
      <w:r>
        <w:rPr>
          <w:rFonts w:ascii="仿宋_GB2312" w:eastAsia="仿宋_GB2312" w:cs="仿宋_GB2312" w:hAnsi="仿宋_GB2312" w:hint="eastAsia"/>
          <w:bCs/>
          <w:sz w:val="32"/>
          <w:szCs w:val="32"/>
          <w:lang w:val="zh-CN"/>
        </w:rPr>
        <w:t>（1）广元市利州区荣山镇大地村一组铁索桥改公路桥建设工程。（2）广元市利州区荣山镇大地村四组铁索桥改公路桥建设工程。（3）广元市利州区荣山镇泉坝村三组铁索桥改公路桥建设工程。（4）广元市利州区荣山镇高坑三组铁索桥项目。（5）广元市利州区荣山镇高坑村五组铁索桥，项目已交工验收。农村铁索桥改公路桥项目资金的使用，在一定程度上提升了路通行安全水平，增强了人民出行意愿，促进了地区间经济的发展。</w:t>
      </w:r>
    </w:p>
    <w:p>
      <w:pPr>
        <w:adjustRightInd w:val="0"/>
        <w:snapToGrid w:val="0"/>
        <w:spacing w:line="576" w:lineRule="exact"/>
        <w:ind w:firstLineChars="200" w:firstLine="640"/>
        <w:rPr>
          <w:rFonts w:ascii="黑体" w:eastAsia="黑体" w:cs="黑体" w:hAnsi="黑体"/>
          <w:bCs/>
          <w:sz w:val="32"/>
          <w:szCs w:val="32"/>
        </w:rPr>
      </w:pPr>
      <w:r>
        <w:rPr>
          <w:rFonts w:ascii="仿宋" w:eastAsia="仿宋" w:cs="仿宋" w:hAnsi="仿宋" w:hint="eastAsia"/>
          <w:b/>
          <w:sz w:val="32"/>
          <w:szCs w:val="32"/>
        </w:rPr>
        <w:t xml:space="preserve"> </w:t>
      </w:r>
      <w:r>
        <w:rPr>
          <w:rFonts w:ascii="黑体" w:eastAsia="黑体" w:cs="黑体" w:hAnsi="黑体" w:hint="eastAsia"/>
          <w:bCs/>
          <w:sz w:val="32"/>
          <w:szCs w:val="32"/>
        </w:rPr>
        <w:t>四、问题及建议</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（一）存在的问题。</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Cs/>
          <w:kern w:val="2"/>
          <w:sz w:val="32"/>
          <w:szCs w:val="32"/>
          <w:lang w:val="zh-CN"/>
        </w:rPr>
      </w:pPr>
      <w:r>
        <w:rPr>
          <w:rFonts w:ascii="仿宋_GB2312" w:eastAsia="仿宋_GB2312" w:cs="仿宋_GB2312" w:hAnsi="仿宋_GB2312" w:hint="eastAsia"/>
          <w:bCs/>
          <w:kern w:val="2"/>
          <w:sz w:val="32"/>
          <w:szCs w:val="32"/>
          <w:lang w:val="zh-CN"/>
        </w:rPr>
        <w:t>无</w:t>
      </w:r>
    </w:p>
    <w:p>
      <w:pPr>
        <w:adjustRightInd w:val="0"/>
        <w:snapToGrid w:val="0"/>
        <w:spacing w:line="576" w:lineRule="exact"/>
        <w:ind w:left="0" w:firstLineChars="200" w:firstLine="640"/>
        <w:jc w:val="left"/>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（八）相关建议。</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Cs/>
          <w:kern w:val="2"/>
          <w:sz w:val="32"/>
          <w:szCs w:val="32"/>
        </w:rPr>
      </w:pPr>
      <w:r>
        <w:rPr>
          <w:rFonts w:ascii="仿宋_GB2312" w:eastAsia="仿宋_GB2312" w:cs="仿宋_GB2312" w:hAnsi="仿宋_GB2312" w:hint="eastAsia"/>
          <w:bCs/>
          <w:kern w:val="2"/>
          <w:sz w:val="32"/>
          <w:szCs w:val="32"/>
          <w:lang w:val="zh-CN"/>
        </w:rPr>
        <w:t>无</w:t>
      </w:r>
    </w:p>
    <w:p>
      <w:pPr>
        <w:spacing w:line="576" w:lineRule="exact"/>
        <w:jc w:val="center"/>
        <w:rPr>
          <w:rFonts w:ascii="仿宋" w:eastAsia="仿宋" w:cs="仿宋" w:hAnsi="仿宋"/>
          <w:bCs/>
          <w:sz w:val="32"/>
          <w:szCs w:val="32"/>
        </w:rPr>
      </w:pPr>
    </w:p>
    <w:p>
      <w:pPr>
        <w:spacing w:line="576" w:lineRule="exact"/>
        <w:jc w:val="center"/>
        <w:rPr>
          <w:rFonts w:ascii="仿宋" w:eastAsia="仿宋" w:cs="仿宋" w:hAnsi="仿宋"/>
          <w:bCs/>
          <w:sz w:val="32"/>
          <w:szCs w:val="32"/>
        </w:rPr>
      </w:pPr>
    </w:p>
    <w:p>
      <w:pPr>
        <w:spacing w:line="576" w:lineRule="exact"/>
        <w:jc w:val="center"/>
        <w:rPr>
          <w:rFonts w:ascii="仿宋" w:eastAsia="仿宋" w:cs="仿宋" w:hAnsi="仿宋"/>
          <w:bCs/>
          <w:sz w:val="32"/>
          <w:szCs w:val="32"/>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78"/>
        <w:gridCol w:w="1721"/>
        <w:gridCol w:w="1836"/>
        <w:gridCol w:w="2016"/>
        <w:gridCol w:w="576"/>
        <w:gridCol w:w="1393"/>
        <w:gridCol w:w="1116"/>
        <w:gridCol w:w="920"/>
        <w:gridCol w:w="486"/>
        <w:gridCol w:w="396"/>
        <w:gridCol w:w="2138"/>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8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51080222T000006928379-2022年农村铁索桥改公路桥</w:t>
            </w:r>
          </w:p>
        </w:tc>
      </w:tr>
      <w:tr>
        <w:trPr>
          <w:trHeight w:val="512"/>
        </w:trPr>
        <w:tc>
          <w:tcPr>
            <w:tcW w:w="9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3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6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7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3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3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54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8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744.00</w:t>
            </w: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744.00</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744.00</w:t>
            </w: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744.00</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4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改造数量</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座</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补助金额</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744</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工程合格率</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完成时间</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提升农村公路安全条件</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解决农村出行难</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促进地方经济发展</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优良中低差</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7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3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2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8"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50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495"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spacing w:line="576" w:lineRule="exact"/>
        <w:jc w:val="left"/>
        <w:rPr>
          <w:rFonts w:ascii="仿宋" w:eastAsia="仿宋" w:cs="仿宋" w:hAnsi="仿宋"/>
          <w:bCs/>
          <w:sz w:val="32"/>
          <w:szCs w:val="32"/>
        </w:rPr>
        <w:sectPr>
          <w:pgSz w:w="15840" w:h="12240" w:orient="landscape"/>
          <w:pgMar w:top="1800" w:right="1440" w:bottom="1800" w:left="1440" w:header="720" w:footer="720" w:gutter="0"/>
          <w:cols w:num="1" w:space="720"/>
          <w:docGrid w:linePitch="326" w:charSpace="0"/>
        </w:sectPr>
      </w:pPr>
    </w:p>
    <w:p>
      <w:pPr>
        <w:spacing w:line="576" w:lineRule="exact"/>
        <w:jc w:val="both"/>
        <w:rPr>
          <w:rFonts w:ascii="仿宋" w:eastAsia="仿宋" w:cs="仿宋" w:hAnsi="仿宋"/>
          <w:bCs/>
          <w:sz w:val="32"/>
          <w:szCs w:val="32"/>
        </w:rPr>
      </w:pPr>
    </w:p>
    <w:p>
      <w:pPr>
        <w:pStyle w:val="26"/>
        <w:spacing w:line="576" w:lineRule="exact"/>
        <w:rPr>
          <w:rFonts w:ascii="微软雅黑" w:eastAsia="微软雅黑" w:cs="微软雅黑" w:hAnsi="微软雅黑"/>
          <w:bCs/>
          <w:color w:val="0000FF"/>
          <w:sz w:val="32"/>
          <w:szCs w:val="32"/>
        </w:rPr>
      </w:pPr>
    </w:p>
    <w:p>
      <w:pPr>
        <w:pStyle w:val="26"/>
        <w:spacing w:line="576" w:lineRule="exact"/>
        <w:jc w:val="center"/>
        <w:rPr>
          <w:rFonts w:ascii="方正小标宋简体" w:eastAsia="方正小标宋简体" w:cs="Times New Roman" w:hAnsi="宋体" w:hint="eastAsia"/>
          <w:b/>
          <w:bCs/>
          <w:color w:val="auto"/>
          <w:kern w:val="0"/>
          <w:sz w:val="44"/>
          <w:szCs w:val="44"/>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2022年第二批中央衔接乡村振兴（基础设施）项目</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spacing w:line="576" w:lineRule="exact"/>
      </w:pPr>
      <w:r>
        <w:rPr>
          <w:rFonts w:hint="eastAsia"/>
        </w:rPr>
        <w:t xml:space="preserve"> </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adjustRightInd w:val="0"/>
        <w:snapToGrid w:val="0"/>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（一）第一书记工作经费项目申报资金</w:t>
      </w:r>
      <w:r>
        <w:rPr>
          <w:rFonts w:ascii="仿宋_GB2312" w:eastAsia="仿宋_GB2312" w:cs="仿宋_GB2312" w:hAnsi="仿宋_GB2312" w:hint="eastAsia"/>
          <w:sz w:val="32"/>
          <w:szCs w:val="32"/>
        </w:rPr>
        <w:t>197.00</w:t>
      </w:r>
      <w:r>
        <w:rPr>
          <w:rFonts w:ascii="仿宋_GB2312" w:eastAsia="仿宋_GB2312" w:cs="仿宋_GB2312" w:hAnsi="仿宋_GB2312" w:hint="eastAsia"/>
          <w:sz w:val="32"/>
          <w:szCs w:val="32"/>
          <w:lang w:val="zh-CN"/>
        </w:rPr>
        <w:t>万元，财政局批复</w:t>
      </w:r>
      <w:r>
        <w:rPr>
          <w:rFonts w:ascii="仿宋_GB2312" w:eastAsia="仿宋_GB2312" w:cs="仿宋_GB2312" w:hAnsi="仿宋_GB2312" w:hint="eastAsia"/>
          <w:sz w:val="32"/>
          <w:szCs w:val="32"/>
        </w:rPr>
        <w:t>197.00</w:t>
      </w:r>
      <w:r>
        <w:rPr>
          <w:rFonts w:ascii="仿宋_GB2312" w:eastAsia="仿宋_GB2312" w:cs="仿宋_GB2312" w:hAnsi="仿宋_GB2312" w:hint="eastAsia"/>
          <w:sz w:val="32"/>
          <w:szCs w:val="32"/>
          <w:lang w:val="zh-CN"/>
        </w:rPr>
        <w:t>万元（</w:t>
      </w:r>
      <w:r>
        <w:rPr>
          <w:rFonts w:ascii="仿宋_GB2312" w:eastAsia="仿宋_GB2312" w:cs="仿宋_GB2312" w:hAnsi="仿宋_GB2312" w:hint="eastAsia"/>
          <w:sz w:val="32"/>
          <w:szCs w:val="32"/>
        </w:rPr>
        <w:t>广利财农下（2022）14-2号、广财农（2022）023号</w:t>
      </w:r>
      <w:r>
        <w:rPr>
          <w:rFonts w:ascii="仿宋_GB2312" w:eastAsia="仿宋_GB2312" w:cs="仿宋_GB2312" w:hAnsi="仿宋_GB2312" w:hint="eastAsia"/>
          <w:sz w:val="32"/>
          <w:szCs w:val="32"/>
          <w:lang w:val="zh-CN"/>
        </w:rPr>
        <w:t>），资金申报及批复符合资金管理办法等相关规定。</w:t>
      </w:r>
    </w:p>
    <w:p>
      <w:pPr>
        <w:adjustRightInd w:val="0"/>
        <w:snapToGrid w:val="0"/>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（二）项目绩效目标：增改善农村地区基础设施条件，促进农村地区经济发展，在一定程度上增加地方居民经济收入，提高生活水平，同时加强农村地区经济文化交流，202</w:t>
      </w:r>
      <w:r>
        <w:rPr>
          <w:rFonts w:ascii="仿宋_GB2312" w:eastAsia="仿宋_GB2312" w:cs="仿宋_GB2312" w:hAnsi="仿宋_GB2312" w:hint="eastAsia"/>
          <w:sz w:val="32"/>
          <w:szCs w:val="32"/>
        </w:rPr>
        <w:t>2</w:t>
      </w:r>
      <w:r>
        <w:rPr>
          <w:rFonts w:ascii="仿宋_GB2312" w:eastAsia="仿宋_GB2312" w:cs="仿宋_GB2312" w:hAnsi="仿宋_GB2312" w:hint="eastAsia"/>
          <w:sz w:val="32"/>
          <w:szCs w:val="32"/>
          <w:lang w:val="zh-CN"/>
        </w:rPr>
        <w:t>年已完成当年目标任务。</w:t>
      </w:r>
    </w:p>
    <w:p>
      <w:pPr>
        <w:pStyle w:val="26"/>
        <w:spacing w:line="576" w:lineRule="exact"/>
        <w:jc w:val="lef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2．截止评价时点项目资金的实际支出情况</w:t>
      </w:r>
      <w:r>
        <w:rPr>
          <w:rFonts w:ascii="仿宋_GB2312" w:eastAsia="仿宋_GB2312" w:cs="仿宋_GB2312" w:hAnsi="仿宋_GB2312" w:hint="eastAsia"/>
          <w:sz w:val="32"/>
          <w:szCs w:val="32"/>
          <w:lang w:val="en-US" w:eastAsia="zh-CN"/>
        </w:rPr>
        <w:t>187.15</w:t>
      </w:r>
      <w:r>
        <w:rPr>
          <w:rFonts w:ascii="仿宋_GB2312" w:eastAsia="仿宋_GB2312" w:cs="仿宋_GB2312" w:hAnsi="仿宋_GB2312" w:hint="eastAsia"/>
          <w:sz w:val="32"/>
          <w:szCs w:val="32"/>
          <w:lang w:val="zh-CN"/>
        </w:rPr>
        <w:t>万元，资金开支主要用于完善农村地区基础设施。</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该项目完成率100％，在一定程度上完善了农村地区基础设施，为经济可持续发展提供动力，提高了社会满意度。</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农村地区基础设施改善，生产能力在一定程度上增强，促进了地区社会经济可持续发展，社会满意度高。</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资金拨付存在时间差</w:t>
      </w:r>
      <w:r>
        <w:rPr>
          <w:rFonts w:ascii="仿宋_GB2312" w:eastAsia="仿宋_GB2312" w:cs="仿宋_GB2312" w:hAnsi="仿宋_GB2312" w:hint="eastAsia"/>
          <w:sz w:val="32"/>
          <w:szCs w:val="32"/>
          <w:lang w:val="zh-CN"/>
        </w:rPr>
        <w:t>。</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（二）相关建议。</w:t>
      </w:r>
    </w:p>
    <w:p>
      <w:pPr>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rPr>
        <w:t>加强项目进度动态监测，及时申报项目资金</w:t>
      </w:r>
      <w:r>
        <w:rPr>
          <w:rFonts w:ascii="仿宋_GB2312" w:eastAsia="仿宋_GB2312" w:cs="仿宋_GB2312" w:hAnsi="仿宋_GB2312" w:hint="eastAsia"/>
          <w:sz w:val="32"/>
          <w:szCs w:val="32"/>
          <w:lang w:val="zh-CN"/>
        </w:rPr>
        <w:t>。</w:t>
      </w:r>
    </w:p>
    <w:p>
      <w:pPr>
        <w:spacing w:line="576" w:lineRule="exact"/>
        <w:rPr>
          <w:rFonts w:ascii="方正大标宋简体" w:eastAsia="方正大标宋简体" w:cs="方正大标宋简体" w:hAnsi="方正大标宋简体"/>
          <w:sz w:val="36"/>
          <w:szCs w:val="36"/>
        </w:rPr>
      </w:pPr>
    </w:p>
    <w:p>
      <w:pPr>
        <w:pStyle w:val="26"/>
        <w:spacing w:line="576" w:lineRule="exact"/>
        <w:rPr>
          <w:rFonts w:ascii="微软雅黑" w:eastAsia="微软雅黑" w:cs="微软雅黑" w:hAnsi="微软雅黑"/>
          <w:bCs/>
          <w:color w:val="0000FF"/>
          <w:sz w:val="32"/>
          <w:szCs w:val="32"/>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76"/>
        <w:gridCol w:w="1522"/>
        <w:gridCol w:w="1836"/>
        <w:gridCol w:w="2016"/>
        <w:gridCol w:w="576"/>
        <w:gridCol w:w="1160"/>
        <w:gridCol w:w="846"/>
        <w:gridCol w:w="2016"/>
        <w:gridCol w:w="486"/>
        <w:gridCol w:w="396"/>
        <w:gridCol w:w="1745"/>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8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139"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51080222T000007443995-2022年第二批中央衔接乡村振兴（基础设施）</w:t>
            </w:r>
          </w:p>
        </w:tc>
      </w:tr>
      <w:tr>
        <w:trPr>
          <w:trHeight w:val="512"/>
        </w:trPr>
        <w:tc>
          <w:tcPr>
            <w:tcW w:w="8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40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6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04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40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73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73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139"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5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0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5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197.00</w:t>
            </w:r>
          </w:p>
        </w:tc>
        <w:tc>
          <w:tcPr>
            <w:tcW w:w="10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187.15</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95.00%</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5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197.00</w:t>
            </w:r>
          </w:p>
        </w:tc>
        <w:tc>
          <w:tcPr>
            <w:tcW w:w="10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187.15</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95.00%</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5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5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5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03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5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7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项目数量</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个（台、套、件、辆）</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7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补助资金</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197</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7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项目合格率</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7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优等路比例</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75</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7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按要求时间开工</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按时</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7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按要求时间完工</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按时</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7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促进地方经济发展</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明显</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7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服务美丽幸福乡村建设</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明显</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7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促进乡村振兴</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显著</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7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提升农村公路安全条件</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明显</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帮扶对象满意度指标</w:t>
            </w:r>
          </w:p>
        </w:tc>
        <w:tc>
          <w:tcPr>
            <w:tcW w:w="7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群众满意度</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6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5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5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953"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0"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7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7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7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3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6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pStyle w:val="26"/>
        <w:spacing w:line="576" w:lineRule="exact"/>
        <w:rPr>
          <w:rFonts w:ascii="微软雅黑" w:eastAsia="微软雅黑" w:cs="微软雅黑" w:hAnsi="微软雅黑"/>
          <w:bCs/>
          <w:color w:val="0000FF"/>
          <w:sz w:val="32"/>
          <w:szCs w:val="32"/>
        </w:rPr>
        <w:sectPr>
          <w:pgSz w:w="15840" w:h="12240" w:orient="landscape"/>
          <w:pgMar w:top="1800" w:right="1440" w:bottom="1800" w:left="1440" w:header="720" w:footer="720" w:gutter="0"/>
          <w:cols w:num="1" w:space="720"/>
          <w:docGrid w:linePitch="326" w:charSpace="0"/>
        </w:sectPr>
      </w:pPr>
    </w:p>
    <w:p>
      <w:pPr>
        <w:pStyle w:val="26"/>
        <w:spacing w:line="576" w:lineRule="exact"/>
        <w:rPr>
          <w:rFonts w:ascii="微软雅黑" w:eastAsia="微软雅黑" w:cs="微软雅黑" w:hAnsi="微软雅黑"/>
          <w:bCs/>
          <w:color w:val="0000FF"/>
          <w:sz w:val="32"/>
          <w:szCs w:val="32"/>
        </w:rPr>
      </w:pPr>
    </w:p>
    <w:p>
      <w:pPr>
        <w:pStyle w:val="26"/>
        <w:spacing w:line="576" w:lineRule="exact"/>
        <w:rPr>
          <w:rFonts w:ascii="微软雅黑" w:eastAsia="微软雅黑" w:cs="微软雅黑" w:hAnsi="微软雅黑"/>
          <w:bCs/>
          <w:color w:val="0000FF"/>
          <w:sz w:val="32"/>
          <w:szCs w:val="32"/>
        </w:r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“四好农村路”示范县创建咨询费项目</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spacing w:line="576" w:lineRule="exact"/>
      </w:pPr>
      <w:r>
        <w:rPr>
          <w:rFonts w:hint="eastAsia"/>
        </w:rPr>
        <w:t xml:space="preserve"> </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adjustRightInd w:val="0"/>
        <w:snapToGrid w:val="0"/>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（一）第一书记工作经费项目申报资金</w:t>
      </w:r>
      <w:r>
        <w:rPr>
          <w:rFonts w:ascii="仿宋_GB2312" w:eastAsia="仿宋_GB2312" w:cs="仿宋_GB2312" w:hAnsi="仿宋_GB2312" w:hint="eastAsia"/>
          <w:sz w:val="32"/>
          <w:szCs w:val="32"/>
        </w:rPr>
        <w:t>198.00</w:t>
      </w:r>
      <w:r>
        <w:rPr>
          <w:rFonts w:ascii="仿宋_GB2312" w:eastAsia="仿宋_GB2312" w:cs="仿宋_GB2312" w:hAnsi="仿宋_GB2312" w:hint="eastAsia"/>
          <w:sz w:val="32"/>
          <w:szCs w:val="32"/>
          <w:lang w:val="zh-CN"/>
        </w:rPr>
        <w:t>万元，财政局批复</w:t>
      </w:r>
      <w:r>
        <w:rPr>
          <w:rFonts w:ascii="仿宋_GB2312" w:eastAsia="仿宋_GB2312" w:cs="仿宋_GB2312" w:hAnsi="仿宋_GB2312" w:hint="eastAsia"/>
          <w:sz w:val="32"/>
          <w:szCs w:val="32"/>
        </w:rPr>
        <w:t>198.00</w:t>
      </w:r>
      <w:r>
        <w:rPr>
          <w:rFonts w:ascii="仿宋_GB2312" w:eastAsia="仿宋_GB2312" w:cs="仿宋_GB2312" w:hAnsi="仿宋_GB2312" w:hint="eastAsia"/>
          <w:sz w:val="32"/>
          <w:szCs w:val="32"/>
          <w:lang w:val="zh-CN"/>
        </w:rPr>
        <w:t>万元（</w:t>
      </w:r>
      <w:r>
        <w:rPr>
          <w:rFonts w:ascii="仿宋_GB2312" w:eastAsia="仿宋_GB2312" w:cs="仿宋_GB2312" w:hAnsi="仿宋_GB2312" w:hint="eastAsia"/>
          <w:sz w:val="32"/>
          <w:szCs w:val="32"/>
        </w:rPr>
        <w:t>广利交（2021）101号</w:t>
      </w:r>
      <w:r>
        <w:rPr>
          <w:rFonts w:ascii="仿宋_GB2312" w:eastAsia="仿宋_GB2312" w:cs="仿宋_GB2312" w:hAnsi="仿宋_GB2312" w:hint="eastAsia"/>
          <w:sz w:val="32"/>
          <w:szCs w:val="32"/>
          <w:lang w:val="zh-CN"/>
        </w:rPr>
        <w:t>），资金申报及批复符合资金管理办法等相关规定。</w:t>
      </w:r>
    </w:p>
    <w:p>
      <w:pPr>
        <w:adjustRightInd w:val="0"/>
        <w:snapToGrid w:val="0"/>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（二）项目绩效目标：“四好农村路”示范县创建咨询项目，在一定程度上保障了项目的顺利推进，利于促进地区经济发展，202</w:t>
      </w:r>
      <w:r>
        <w:rPr>
          <w:rFonts w:ascii="仿宋_GB2312" w:eastAsia="仿宋_GB2312" w:cs="仿宋_GB2312" w:hAnsi="仿宋_GB2312" w:hint="eastAsia"/>
          <w:sz w:val="32"/>
          <w:szCs w:val="32"/>
        </w:rPr>
        <w:t>2</w:t>
      </w:r>
      <w:r>
        <w:rPr>
          <w:rFonts w:ascii="仿宋_GB2312" w:eastAsia="仿宋_GB2312" w:cs="仿宋_GB2312" w:hAnsi="仿宋_GB2312" w:hint="eastAsia"/>
          <w:sz w:val="32"/>
          <w:szCs w:val="32"/>
          <w:lang w:val="zh-CN"/>
        </w:rPr>
        <w:t>年已完成当年目标任务。</w:t>
      </w:r>
    </w:p>
    <w:p>
      <w:pPr>
        <w:pStyle w:val="26"/>
        <w:spacing w:line="576" w:lineRule="exact"/>
        <w:jc w:val="lef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2．截止评价时点项目资金的实际支出情况</w:t>
      </w:r>
      <w:r>
        <w:rPr>
          <w:rFonts w:ascii="仿宋_GB2312" w:eastAsia="仿宋_GB2312" w:cs="仿宋_GB2312" w:hAnsi="仿宋_GB2312" w:hint="eastAsia"/>
          <w:sz w:val="32"/>
          <w:szCs w:val="32"/>
        </w:rPr>
        <w:t>198.00</w:t>
      </w:r>
      <w:r>
        <w:rPr>
          <w:rFonts w:ascii="仿宋_GB2312" w:eastAsia="仿宋_GB2312" w:cs="仿宋_GB2312" w:hAnsi="仿宋_GB2312" w:hint="eastAsia"/>
          <w:sz w:val="32"/>
          <w:szCs w:val="32"/>
          <w:lang w:val="zh-CN"/>
        </w:rPr>
        <w:t>万元，资金开支主要用于“四好农村路”示范县创建咨询，保障项目顺利推进。</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该项目完成率100％，项目资金的使用在一定程度上完善了农村地区基础设施，为经济可持续发展提供动力，提高了社会满意度。</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农村地区基础设施改善，生产能力在一定程度上增强，促进了地区社会经济可持续发展，社会满意度高。</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无</w:t>
      </w:r>
      <w:r>
        <w:rPr>
          <w:rFonts w:ascii="仿宋_GB2312" w:eastAsia="仿宋_GB2312" w:cs="仿宋_GB2312" w:hAnsi="仿宋_GB2312" w:hint="eastAsia"/>
          <w:sz w:val="32"/>
          <w:szCs w:val="32"/>
          <w:lang w:val="zh-CN"/>
        </w:rPr>
        <w:t>。</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（二）相关建议。</w:t>
      </w:r>
    </w:p>
    <w:p>
      <w:pPr>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无。</w:t>
      </w:r>
    </w:p>
    <w:p>
      <w:pPr>
        <w:spacing w:line="576" w:lineRule="exact"/>
        <w:rPr>
          <w:rFonts w:ascii="方正大标宋简体" w:eastAsia="方正大标宋简体" w:cs="方正大标宋简体" w:hAnsi="方正大标宋简体"/>
          <w:sz w:val="36"/>
          <w:szCs w:val="36"/>
        </w:rPr>
      </w:pPr>
    </w:p>
    <w:p>
      <w:pPr>
        <w:spacing w:line="576" w:lineRule="exact"/>
        <w:jc w:val="center"/>
        <w:rPr>
          <w:rFonts w:ascii="方正大标宋简体" w:eastAsia="方正大标宋简体" w:cs="方正大标宋简体" w:hAnsi="方正大标宋简体"/>
          <w:sz w:val="36"/>
          <w:szCs w:val="36"/>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610"/>
        <w:gridCol w:w="1829"/>
        <w:gridCol w:w="1579"/>
        <w:gridCol w:w="2018"/>
        <w:gridCol w:w="468"/>
        <w:gridCol w:w="1493"/>
        <w:gridCol w:w="1025"/>
        <w:gridCol w:w="978"/>
        <w:gridCol w:w="486"/>
        <w:gridCol w:w="405"/>
        <w:gridCol w:w="2286"/>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51080222T000005722489-“四好农村路”示范县创建咨询费</w:t>
            </w:r>
          </w:p>
        </w:tc>
      </w:tr>
      <w:tr>
        <w:trPr>
          <w:trHeight w:val="512"/>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0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7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0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6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0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检查资料汇编、整理，现场迎检工作的策划设计，现场所有示范路小观小景、文化内涵、宣传画册、客运站等创意文案设计，创建验收的协调对接工作等</w:t>
            </w:r>
          </w:p>
        </w:tc>
        <w:tc>
          <w:tcPr>
            <w:tcW w:w="156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198.00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198.00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198.00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198.00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满意度指标</w:t>
            </w:r>
          </w:p>
        </w:tc>
        <w:tc>
          <w:tcPr>
            <w:tcW w:w="60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服务对象满意度指标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群众满意度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0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7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2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spacing w:line="576" w:lineRule="exact"/>
        <w:jc w:val="left"/>
        <w:rPr>
          <w:rFonts w:ascii="方正大标宋简体" w:eastAsia="方正大标宋简体" w:cs="方正大标宋简体" w:hAnsi="方正大标宋简体"/>
          <w:sz w:val="36"/>
          <w:szCs w:val="36"/>
        </w:rPr>
        <w:sectPr>
          <w:pgSz w:w="15840" w:h="12240" w:orient="landscape"/>
          <w:pgMar w:top="1800" w:right="1440" w:bottom="1800" w:left="1440" w:header="720" w:footer="720" w:gutter="0"/>
          <w:cols w:num="1" w:space="720"/>
          <w:docGrid w:linePitch="326" w:charSpace="0"/>
        </w:sect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撤并建制村畅通工程（车购税）项目</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spacing w:line="576" w:lineRule="exact"/>
        <w:jc w:val="center"/>
        <w:rPr>
          <w:rFonts w:ascii="仿宋_GB2312" w:eastAsia="仿宋_GB2312" w:cs="仿宋_GB2312" w:hAnsi="仿宋_GB2312"/>
          <w:sz w:val="32"/>
          <w:szCs w:val="32"/>
        </w:rPr>
      </w:pPr>
    </w:p>
    <w:p>
      <w:pPr>
        <w:adjustRightInd w:val="0"/>
        <w:snapToGrid w:val="0"/>
        <w:spacing w:line="576" w:lineRule="exact"/>
        <w:ind w:firstLine="720"/>
        <w:rPr>
          <w:rFonts w:ascii="仿宋_GB2312" w:eastAsia="仿宋_GB2312" w:cs="仿宋_GB2312" w:hAnsi="仿宋_GB2312"/>
          <w:sz w:val="32"/>
          <w:szCs w:val="32"/>
          <w:lang w:val="zh-CN"/>
        </w:rPr>
      </w:pPr>
      <w:r>
        <w:rPr>
          <w:rFonts w:ascii="黑体" w:eastAsia="黑体" w:cs="黑体" w:hAnsi="黑体" w:hint="eastAsia"/>
          <w:bCs/>
          <w:sz w:val="32"/>
          <w:szCs w:val="32"/>
        </w:rPr>
        <w:t>一、</w:t>
      </w:r>
      <w:r>
        <w:rPr>
          <w:rFonts w:ascii="黑体" w:eastAsia="黑体" w:cs="黑体" w:hAnsi="黑体" w:hint="eastAsia"/>
          <w:bCs/>
          <w:sz w:val="32"/>
          <w:szCs w:val="32"/>
          <w:lang w:val="zh-CN"/>
        </w:rPr>
        <w:t>项目概况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（一）项目资金申报及批复情况：撤并建制村畅通工程（车购税）项目，得到了财政局的同意，并下达了预算指标，项目的申报与批复</w:t>
      </w:r>
      <w:r>
        <w:rPr>
          <w:rFonts w:ascii="仿宋_GB2312" w:eastAsia="仿宋_GB2312" w:cs="仿宋_GB2312" w:hAnsi="仿宋_GB2312" w:hint="eastAsia"/>
          <w:sz w:val="32"/>
          <w:szCs w:val="32"/>
          <w:lang w:val="zh-CN"/>
        </w:rPr>
        <w:t>符合资金管理办法等相关规定。</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（二）项目绩效目标：加快撤并建制项目工程的推进，利于地区间文化交流，促进农村地区经济发展，增强地方居民生活幸福感。</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（三）项目资金申报相符性。</w:t>
      </w:r>
      <w:r>
        <w:rPr>
          <w:rFonts w:ascii="仿宋_GB2312" w:eastAsia="仿宋_GB2312" w:cs="仿宋_GB2312" w:hAnsi="仿宋_GB2312" w:hint="eastAsia"/>
          <w:sz w:val="32"/>
          <w:szCs w:val="32"/>
          <w:lang w:val="zh-CN"/>
        </w:rPr>
        <w:t>项目申报内容与具体实施内容相符、申报目标合理可行。</w:t>
      </w:r>
    </w:p>
    <w:p>
      <w:pPr>
        <w:adjustRightInd w:val="0"/>
        <w:snapToGrid w:val="0"/>
        <w:spacing w:line="576" w:lineRule="exact"/>
        <w:ind w:firstLine="72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720"/>
        <w:rPr>
          <w:rFonts w:ascii="仿宋_GB2312" w:eastAsia="仿宋_GB2312" w:cs="仿宋_GB2312" w:hAnsi="仿宋_GB2312"/>
          <w:b/>
          <w:sz w:val="32"/>
          <w:szCs w:val="32"/>
          <w:lang w:val="zh-CN"/>
        </w:rPr>
      </w:pPr>
      <w:r>
        <w:rPr>
          <w:rFonts w:ascii="仿宋_GB2312" w:eastAsia="仿宋_GB2312" w:cs="仿宋_GB2312" w:hAnsi="仿宋_GB2312" w:hint="eastAsia"/>
          <w:b/>
          <w:bCs/>
          <w:sz w:val="32"/>
          <w:szCs w:val="32"/>
          <w:lang w:val="zh-CN"/>
        </w:rPr>
        <w:t>（一）资金计划、到位及使用情况。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1．资金计划及到位。财政局预算指标（广财建2022-44号）</w:t>
      </w:r>
      <w:r>
        <w:rPr>
          <w:rFonts w:ascii="仿宋_GB2312" w:eastAsia="仿宋_GB2312" w:cs="仿宋_GB2312" w:hAnsi="仿宋_GB2312" w:hint="eastAsia"/>
          <w:sz w:val="32"/>
          <w:szCs w:val="32"/>
          <w:lang w:val="en-US" w:eastAsia="zh-CN"/>
        </w:rPr>
        <w:t>568.10</w:t>
      </w:r>
      <w:r>
        <w:rPr>
          <w:rFonts w:ascii="仿宋_GB2312" w:eastAsia="仿宋_GB2312" w:cs="仿宋_GB2312" w:hAnsi="仿宋_GB2312" w:hint="eastAsia"/>
          <w:sz w:val="32"/>
          <w:szCs w:val="32"/>
        </w:rPr>
        <w:t>万元，到位率100%</w:t>
      </w:r>
      <w:r>
        <w:rPr>
          <w:rFonts w:ascii="仿宋_GB2312" w:eastAsia="仿宋_GB2312" w:cs="仿宋_GB2312" w:hAnsi="仿宋_GB2312" w:hint="eastAsia"/>
          <w:sz w:val="32"/>
          <w:szCs w:val="32"/>
          <w:lang w:val="zh-CN"/>
        </w:rPr>
        <w:t>。</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2．资金使用：用于撤并建制工程，完善农村基础设施，在一定程度上改善农村生活条件。支付依据合规合法，资金支付</w:t>
      </w:r>
      <w:r>
        <w:rPr>
          <w:rFonts w:ascii="仿宋_GB2312" w:eastAsia="仿宋_GB2312" w:cs="仿宋_GB2312" w:hAnsi="仿宋_GB2312" w:hint="eastAsia"/>
          <w:sz w:val="32"/>
          <w:szCs w:val="32"/>
          <w:lang w:val="en-US" w:eastAsia="zh-CN"/>
        </w:rPr>
        <w:t>203.35万元</w:t>
      </w:r>
      <w:r>
        <w:rPr>
          <w:rFonts w:ascii="仿宋_GB2312" w:eastAsia="仿宋_GB2312" w:cs="仿宋_GB2312" w:hAnsi="仿宋_GB2312" w:hint="eastAsia"/>
          <w:sz w:val="32"/>
          <w:szCs w:val="32"/>
          <w:lang w:val="zh-CN"/>
        </w:rPr>
        <w:t>。</w:t>
      </w:r>
    </w:p>
    <w:p>
      <w:pPr>
        <w:adjustRightInd w:val="0"/>
        <w:snapToGrid w:val="0"/>
        <w:spacing w:line="576" w:lineRule="exact"/>
        <w:ind w:firstLine="720"/>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（二）项目财务管理情况。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该项目财务管理制度健全，会计核算及账务处理合理、合法。严格执行财务管理制度、财务处理及时、会计核算规范。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b/>
          <w:bCs/>
          <w:sz w:val="32"/>
          <w:szCs w:val="32"/>
          <w:lang w:val="zh-CN"/>
        </w:rPr>
        <w:t>（三）项目组织实施情况。</w:t>
      </w: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
          <w:sz w:val="32"/>
          <w:szCs w:val="32"/>
        </w:rPr>
        <w:t>三、项目绩效情况</w:t>
      </w:r>
      <w:r>
        <w:rPr>
          <w:rFonts w:ascii="黑体" w:eastAsia="黑体" w:cs="黑体" w:hAnsi="黑体" w:hint="eastAsia"/>
          <w:bCs/>
          <w:sz w:val="32"/>
          <w:szCs w:val="32"/>
        </w:rPr>
        <w:tab/>
        <w:t>：</w:t>
      </w:r>
    </w:p>
    <w:p>
      <w:pPr>
        <w:adjustRightInd w:val="0"/>
        <w:snapToGrid w:val="0"/>
        <w:spacing w:line="576" w:lineRule="exact"/>
        <w:ind w:firstLineChars="200" w:firstLine="640"/>
        <w:rPr>
          <w:rFonts w:ascii="黑体" w:eastAsia="黑体" w:cs="黑体" w:hAnsi="黑体"/>
          <w:bCs/>
          <w:sz w:val="32"/>
          <w:szCs w:val="32"/>
        </w:rPr>
      </w:pPr>
      <w:r>
        <w:rPr>
          <w:rFonts w:ascii="仿宋_GB2312" w:eastAsia="仿宋_GB2312" w:cs="仿宋_GB2312" w:hAnsi="仿宋_GB2312" w:hint="eastAsia"/>
          <w:bCs/>
          <w:sz w:val="32"/>
          <w:szCs w:val="32"/>
          <w:lang w:val="zh-CN"/>
        </w:rPr>
        <w:t>项目已交工验收合格</w:t>
      </w:r>
      <w:r>
        <w:rPr>
          <w:rFonts w:ascii="仿宋_GB2312" w:eastAsia="仿宋_GB2312" w:cs="仿宋_GB2312" w:hAnsi="仿宋_GB2312" w:hint="eastAsia"/>
          <w:bCs/>
          <w:color w:val="4BACC6"/>
          <w:sz w:val="32"/>
          <w:szCs w:val="32"/>
          <w14:textFill>
            <w14:solidFill>
              <w14:srgbClr w14:val="4BACC6"/>
            </w14:solidFill>
          </w14:textFill>
        </w:rPr>
        <w:t>，</w:t>
      </w:r>
      <w:r>
        <w:rPr>
          <w:rFonts w:ascii="仿宋_GB2312" w:eastAsia="仿宋_GB2312" w:cs="仿宋_GB2312" w:hAnsi="仿宋_GB2312" w:hint="eastAsia"/>
          <w:bCs/>
          <w:sz w:val="32"/>
          <w:szCs w:val="32"/>
          <w:lang w:val="zh-CN"/>
        </w:rPr>
        <w:t>2022年撤并建制村畅通工程项目资金的使用，改善了农村基础设施条件，在一定程度上提升了路通行安全水平，增强了人民出行意愿，促进了地区间经济的发展。</w:t>
      </w:r>
    </w:p>
    <w:p>
      <w:pPr>
        <w:adjustRightInd w:val="0"/>
        <w:snapToGrid w:val="0"/>
        <w:spacing w:line="576" w:lineRule="exact"/>
        <w:ind w:firstLineChars="200" w:firstLine="640"/>
        <w:rPr>
          <w:rFonts w:ascii="黑体" w:eastAsia="黑体" w:cs="黑体" w:hAnsi="黑体"/>
          <w:bCs/>
          <w:sz w:val="32"/>
          <w:szCs w:val="32"/>
        </w:rPr>
      </w:pPr>
      <w:r>
        <w:rPr>
          <w:rFonts w:ascii="仿宋" w:eastAsia="仿宋" w:cs="仿宋" w:hAnsi="仿宋" w:hint="eastAsia"/>
          <w:b/>
          <w:sz w:val="32"/>
          <w:szCs w:val="32"/>
        </w:rPr>
        <w:t xml:space="preserve"> </w:t>
      </w:r>
      <w:r>
        <w:rPr>
          <w:rFonts w:ascii="黑体" w:eastAsia="黑体" w:cs="黑体" w:hAnsi="黑体" w:hint="eastAsia"/>
          <w:bCs/>
          <w:sz w:val="32"/>
          <w:szCs w:val="32"/>
        </w:rPr>
        <w:t>四、问题及建议</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（一）存在的问题。</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Cs/>
          <w:kern w:val="2"/>
          <w:sz w:val="32"/>
          <w:szCs w:val="32"/>
          <w:lang w:val="zh-CN"/>
        </w:rPr>
      </w:pPr>
      <w:r>
        <w:rPr>
          <w:rFonts w:ascii="仿宋_GB2312" w:eastAsia="仿宋_GB2312" w:cs="仿宋_GB2312" w:hAnsi="仿宋_GB2312" w:hint="eastAsia"/>
          <w:bCs/>
          <w:kern w:val="2"/>
          <w:sz w:val="32"/>
          <w:szCs w:val="32"/>
          <w:lang w:val="zh-CN"/>
        </w:rPr>
        <w:t>无</w:t>
      </w:r>
    </w:p>
    <w:p>
      <w:pPr>
        <w:adjustRightInd w:val="0"/>
        <w:snapToGrid w:val="0"/>
        <w:spacing w:line="576" w:lineRule="exact"/>
        <w:ind w:left="0" w:firstLineChars="200" w:firstLine="640"/>
        <w:jc w:val="left"/>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（九）相关建议。</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Cs/>
          <w:kern w:val="2"/>
          <w:sz w:val="32"/>
          <w:szCs w:val="32"/>
        </w:rPr>
      </w:pPr>
      <w:r>
        <w:rPr>
          <w:rFonts w:ascii="仿宋_GB2312" w:eastAsia="仿宋_GB2312" w:cs="仿宋_GB2312" w:hAnsi="仿宋_GB2312" w:hint="eastAsia"/>
          <w:bCs/>
          <w:kern w:val="2"/>
          <w:sz w:val="32"/>
          <w:szCs w:val="32"/>
          <w:lang w:val="zh-CN"/>
        </w:rPr>
        <w:t>无</w:t>
      </w:r>
    </w:p>
    <w:p>
      <w:pPr>
        <w:spacing w:line="576" w:lineRule="exact"/>
        <w:jc w:val="left"/>
        <w:rPr>
          <w:rFonts w:ascii="方正大标宋简体" w:eastAsia="方正大标宋简体" w:cs="方正大标宋简体" w:hAnsi="方正大标宋简体"/>
          <w:sz w:val="36"/>
          <w:szCs w:val="36"/>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610"/>
        <w:gridCol w:w="1829"/>
        <w:gridCol w:w="1582"/>
        <w:gridCol w:w="2018"/>
        <w:gridCol w:w="468"/>
        <w:gridCol w:w="1493"/>
        <w:gridCol w:w="1025"/>
        <w:gridCol w:w="975"/>
        <w:gridCol w:w="486"/>
        <w:gridCol w:w="405"/>
        <w:gridCol w:w="2286"/>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51080222T000005920287-撤并建制村畅通工程（车购税）</w:t>
            </w:r>
          </w:p>
        </w:tc>
      </w:tr>
      <w:tr>
        <w:trPr>
          <w:trHeight w:val="512"/>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7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5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568.10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568.10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203.35</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35.79%</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568.10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568.10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203.35</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35.79%</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0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7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spacing w:line="576" w:lineRule="exact"/>
        <w:jc w:val="left"/>
        <w:rPr>
          <w:rFonts w:ascii="方正大标宋简体" w:eastAsia="方正大标宋简体" w:cs="方正大标宋简体" w:hAnsi="方正大标宋简体"/>
          <w:sz w:val="36"/>
          <w:szCs w:val="36"/>
        </w:rPr>
        <w:sectPr>
          <w:pgSz w:w="15840" w:h="12240" w:orient="landscape"/>
          <w:pgMar w:top="1800" w:right="1440" w:bottom="1800" w:left="1440" w:header="720" w:footer="720" w:gutter="0"/>
          <w:cols w:num="1" w:space="720"/>
          <w:docGrid w:linePitch="326" w:charSpace="0"/>
        </w:sect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2022年涉农整合资金衔接推进乡村振兴项目绩效自评报告</w:t>
      </w:r>
    </w:p>
    <w:p>
      <w:pPr>
        <w:spacing w:line="576" w:lineRule="exact"/>
      </w:pPr>
      <w:r>
        <w:rPr>
          <w:rFonts w:hint="eastAsia"/>
        </w:rPr>
        <w:t xml:space="preserve"> </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一、项目概况</w:t>
      </w:r>
    </w:p>
    <w:p>
      <w:pPr>
        <w:adjustRightInd w:val="0"/>
        <w:snapToGrid w:val="0"/>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（一）2022年涉农整合资金衔接推进乡村振兴项目申报资金</w:t>
      </w:r>
      <w:r>
        <w:rPr>
          <w:rFonts w:ascii="仿宋_GB2312" w:eastAsia="仿宋_GB2312" w:cs="仿宋_GB2312" w:hAnsi="仿宋_GB2312" w:hint="eastAsia"/>
          <w:sz w:val="32"/>
          <w:szCs w:val="32"/>
          <w:lang w:val="en-US" w:eastAsia="zh-CN"/>
        </w:rPr>
        <w:t>227.00</w:t>
      </w:r>
      <w:r>
        <w:rPr>
          <w:rFonts w:ascii="仿宋_GB2312" w:eastAsia="仿宋_GB2312" w:cs="仿宋_GB2312" w:hAnsi="仿宋_GB2312" w:hint="eastAsia"/>
          <w:sz w:val="32"/>
          <w:szCs w:val="32"/>
          <w:lang w:val="zh-CN"/>
        </w:rPr>
        <w:t>万元，财政局批复</w:t>
      </w:r>
      <w:r>
        <w:rPr>
          <w:rFonts w:ascii="仿宋_GB2312" w:eastAsia="仿宋_GB2312" w:cs="仿宋_GB2312" w:hAnsi="仿宋_GB2312" w:hint="eastAsia"/>
          <w:sz w:val="32"/>
          <w:szCs w:val="32"/>
          <w:lang w:val="en-US" w:eastAsia="zh-CN"/>
        </w:rPr>
        <w:t>227.00</w:t>
      </w:r>
      <w:r>
        <w:rPr>
          <w:rFonts w:ascii="仿宋_GB2312" w:eastAsia="仿宋_GB2312" w:cs="仿宋_GB2312" w:hAnsi="仿宋_GB2312" w:hint="eastAsia"/>
          <w:sz w:val="32"/>
          <w:szCs w:val="32"/>
          <w:lang w:val="zh-CN"/>
        </w:rPr>
        <w:t>万元，资金申报及批复符合资金管理办法等相关规定。</w:t>
      </w:r>
    </w:p>
    <w:p>
      <w:pPr>
        <w:adjustRightInd w:val="0"/>
        <w:snapToGrid w:val="0"/>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（二）项目绩效目标：增改善农村地区基础设施条件，促进农村地区经济发展，在一定程度上增加地方居民经济收入，提高生活水平，同时加强农村地区经济文化交流，202</w:t>
      </w:r>
      <w:r>
        <w:rPr>
          <w:rFonts w:ascii="仿宋_GB2312" w:eastAsia="仿宋_GB2312" w:cs="仿宋_GB2312" w:hAnsi="仿宋_GB2312" w:hint="eastAsia"/>
          <w:sz w:val="32"/>
          <w:szCs w:val="32"/>
        </w:rPr>
        <w:t>2</w:t>
      </w:r>
      <w:r>
        <w:rPr>
          <w:rFonts w:ascii="仿宋_GB2312" w:eastAsia="仿宋_GB2312" w:cs="仿宋_GB2312" w:hAnsi="仿宋_GB2312" w:hint="eastAsia"/>
          <w:sz w:val="32"/>
          <w:szCs w:val="32"/>
          <w:lang w:val="zh-CN"/>
        </w:rPr>
        <w:t>年已完成当年目标任务。</w:t>
      </w:r>
    </w:p>
    <w:p>
      <w:pPr>
        <w:pStyle w:val="26"/>
        <w:spacing w:line="576" w:lineRule="exact"/>
        <w:jc w:val="lef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w:t>
      </w:r>
      <w:r>
        <w:rPr>
          <w:rFonts w:ascii="仿宋_GB2312" w:eastAsia="仿宋_GB2312" w:cs="仿宋_GB2312" w:hAnsi="仿宋_GB2312"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（一）资金计划、到位及使用情况。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2．截止评价时点项目资金的实际支出情况</w:t>
      </w:r>
      <w:r>
        <w:rPr>
          <w:rFonts w:ascii="仿宋_GB2312" w:eastAsia="仿宋_GB2312" w:cs="仿宋_GB2312" w:hAnsi="仿宋_GB2312" w:hint="eastAsia"/>
          <w:sz w:val="32"/>
          <w:szCs w:val="32"/>
        </w:rPr>
        <w:t>215.65</w:t>
      </w:r>
      <w:r>
        <w:rPr>
          <w:rFonts w:ascii="仿宋_GB2312" w:eastAsia="仿宋_GB2312" w:cs="仿宋_GB2312" w:hAnsi="仿宋_GB2312" w:hint="eastAsia"/>
          <w:sz w:val="32"/>
          <w:szCs w:val="32"/>
          <w:lang w:val="zh-CN"/>
        </w:rPr>
        <w:t>万元，资金开支主要用于完善农村地区基础设施。</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（二）项目财务管理情况。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该项目财务管理制度完善，会计核算及账务处理按财政制度执行。对照项目资金管理办法，评价项目严格执行财务管理制度、财务处理及时、会计核算规范。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（三）项目组织实施情况。</w:t>
      </w:r>
    </w:p>
    <w:p>
      <w:pPr>
        <w:adjustRightInd w:val="0"/>
        <w:snapToGrid w:val="0"/>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300" w:firstLine="960"/>
        <w:rPr>
          <w:rFonts w:ascii="黑体" w:eastAsia="黑体" w:cs="黑体" w:hAnsi="黑体"/>
          <w:bCs/>
          <w:sz w:val="32"/>
          <w:szCs w:val="32"/>
        </w:rPr>
      </w:pPr>
      <w:r>
        <w:rPr>
          <w:rFonts w:ascii="黑体" w:eastAsia="黑体" w:cs="黑体" w:hAnsi="黑体" w:hint="eastAsia"/>
          <w:bCs/>
          <w:sz w:val="32"/>
          <w:szCs w:val="32"/>
        </w:rPr>
        <w:t>三、项目绩效情况</w:t>
        <w:tab/>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（一）项目完成情况。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该项目完成率100％，在一定程度上完善了农村地区基础设施，为经济可持续发展提供动力，提高了社会满意度。</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（二）项目效益情况。</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农村地区基础设施改善，生产能力在一定程度上增强，促进了地区社会经济可持续发展，社会满意度高。</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Cs/>
          <w:sz w:val="32"/>
          <w:szCs w:val="32"/>
        </w:rPr>
        <w:t>四、问题及建议</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（一）存在的问题。</w:t>
      </w:r>
    </w:p>
    <w:p>
      <w:pPr>
        <w:spacing w:line="576" w:lineRule="exact"/>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 xml:space="preserve">  </w:t>
      </w:r>
      <w:r>
        <w:rPr>
          <w:rFonts w:ascii="仿宋_GB2312" w:eastAsia="仿宋_GB2312" w:cs="仿宋_GB2312" w:hAnsi="仿宋_GB2312" w:hint="eastAsia"/>
          <w:sz w:val="32"/>
          <w:szCs w:val="32"/>
        </w:rPr>
        <w:t xml:space="preserve">    资金拨付存在时间差</w:t>
      </w:r>
      <w:r>
        <w:rPr>
          <w:rFonts w:ascii="仿宋_GB2312" w:eastAsia="仿宋_GB2312" w:cs="仿宋_GB2312" w:hAnsi="仿宋_GB2312" w:hint="eastAsia"/>
          <w:sz w:val="32"/>
          <w:szCs w:val="32"/>
          <w:lang w:val="zh-CN"/>
        </w:rPr>
        <w:t>。</w:t>
      </w:r>
    </w:p>
    <w:p>
      <w:pPr>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（二）相关建议。</w:t>
      </w:r>
    </w:p>
    <w:p>
      <w:pPr>
        <w:spacing w:line="576" w:lineRule="exact"/>
        <w:ind w:firstLineChars="300" w:firstLine="960"/>
        <w:rPr>
          <w:rFonts w:ascii="仿宋_GB2312" w:eastAsia="仿宋_GB2312" w:cs="仿宋_GB2312" w:hAnsi="仿宋_GB2312"/>
          <w:sz w:val="32"/>
          <w:szCs w:val="32"/>
          <w:lang w:val="zh-CN"/>
        </w:rPr>
      </w:pPr>
      <w:r>
        <w:rPr>
          <w:rFonts w:ascii="仿宋_GB2312" w:eastAsia="仿宋_GB2312" w:cs="仿宋_GB2312" w:hAnsi="仿宋_GB2312" w:hint="eastAsia"/>
          <w:sz w:val="32"/>
          <w:szCs w:val="32"/>
        </w:rPr>
        <w:t>加强项目进度动态监测，及时申报项目资金</w:t>
      </w:r>
      <w:r>
        <w:rPr>
          <w:rFonts w:ascii="仿宋_GB2312" w:eastAsia="仿宋_GB2312" w:cs="仿宋_GB2312" w:hAnsi="仿宋_GB2312" w:hint="eastAsia"/>
          <w:sz w:val="32"/>
          <w:szCs w:val="32"/>
          <w:lang w:val="zh-CN"/>
        </w:rPr>
        <w:t>。</w:t>
      </w:r>
    </w:p>
    <w:p>
      <w:pPr>
        <w:spacing w:line="576" w:lineRule="exact"/>
        <w:jc w:val="left"/>
        <w:rPr>
          <w:rFonts w:ascii="方正大标宋简体" w:eastAsia="方正大标宋简体" w:cs="方正大标宋简体" w:hAnsi="方正大标宋简体"/>
          <w:sz w:val="36"/>
          <w:szCs w:val="36"/>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88"/>
        <w:gridCol w:w="1744"/>
        <w:gridCol w:w="1519"/>
        <w:gridCol w:w="2555"/>
        <w:gridCol w:w="450"/>
        <w:gridCol w:w="1401"/>
        <w:gridCol w:w="966"/>
        <w:gridCol w:w="933"/>
        <w:gridCol w:w="486"/>
        <w:gridCol w:w="396"/>
        <w:gridCol w:w="2138"/>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87"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51080223T000008157569-2022年涉农整合资金衔接推进乡村振兴项目</w:t>
            </w:r>
          </w:p>
        </w:tc>
      </w:tr>
      <w:tr>
        <w:trPr>
          <w:trHeight w:val="512"/>
        </w:trPr>
        <w:tc>
          <w:tcPr>
            <w:tcW w:w="91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65"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5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2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6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52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87"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227.00</w:t>
            </w:r>
          </w:p>
        </w:tc>
        <w:tc>
          <w:tcPr>
            <w:tcW w:w="11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215.65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95.00%</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227.00</w:t>
            </w:r>
          </w:p>
        </w:tc>
        <w:tc>
          <w:tcPr>
            <w:tcW w:w="11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215.65</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95.00%</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3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修建桥梁两座，边坡治理一处</w:t>
            </w:r>
          </w:p>
        </w:tc>
        <w:tc>
          <w:tcPr>
            <w:tcW w:w="1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座</w:t>
            </w:r>
          </w:p>
        </w:tc>
        <w:tc>
          <w:tcPr>
            <w:tcW w:w="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解决人民群众出行难</w:t>
            </w:r>
          </w:p>
        </w:tc>
        <w:tc>
          <w:tcPr>
            <w:tcW w:w="1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人/户</w:t>
            </w:r>
          </w:p>
        </w:tc>
        <w:tc>
          <w:tcPr>
            <w:tcW w:w="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86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群众百分之百满意</w:t>
            </w:r>
          </w:p>
        </w:tc>
        <w:tc>
          <w:tcPr>
            <w:tcW w:w="1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人/户</w:t>
            </w:r>
          </w:p>
        </w:tc>
        <w:tc>
          <w:tcPr>
            <w:tcW w:w="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3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7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4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9"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9"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9"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55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44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spacing w:line="576" w:lineRule="exact"/>
        <w:jc w:val="left"/>
        <w:rPr>
          <w:rFonts w:ascii="方正大标宋简体" w:eastAsia="方正大标宋简体" w:cs="方正大标宋简体" w:hAnsi="方正大标宋简体"/>
          <w:sz w:val="36"/>
          <w:szCs w:val="36"/>
        </w:rPr>
        <w:sectPr>
          <w:pgSz w:w="15840" w:h="12240" w:orient="landscape"/>
          <w:pgMar w:top="1800" w:right="1440" w:bottom="1800" w:left="1440" w:header="720" w:footer="720" w:gutter="0"/>
          <w:cols w:num="1" w:space="720"/>
          <w:docGrid w:linePitch="326" w:charSpace="0"/>
        </w:sectPr>
      </w:pPr>
    </w:p>
    <w:p>
      <w:pPr>
        <w:pStyle w:val="26"/>
        <w:spacing w:line="576" w:lineRule="exact"/>
        <w:jc w:val="center"/>
        <w:rPr>
          <w:rFonts w:ascii="方正小标宋简体" w:eastAsia="方正小标宋简体" w:cs="Times New Roman" w:hAnsi="宋体" w:hint="eastAsia"/>
          <w:b/>
          <w:bCs/>
          <w:color w:val="auto"/>
          <w:kern w:val="0"/>
          <w:sz w:val="44"/>
          <w:szCs w:val="44"/>
          <w:lang w:eastAsia="zh-CN"/>
        </w:rPr>
      </w:pPr>
      <w:r>
        <w:rPr>
          <w:rFonts w:ascii="方正小标宋简体" w:eastAsia="方正小标宋简体" w:cs="Times New Roman" w:hAnsi="宋体" w:hint="eastAsia"/>
          <w:b/>
          <w:bCs/>
          <w:color w:val="auto"/>
          <w:kern w:val="0"/>
          <w:sz w:val="44"/>
          <w:szCs w:val="44"/>
        </w:rPr>
        <w:t>广元市利州区宝轮镇2021年菖溪河现代都市农业观光园区道路养护工程</w:t>
      </w:r>
      <w:r>
        <w:rPr>
          <w:rFonts w:ascii="方正小标宋简体" w:eastAsia="方正小标宋简体" w:cs="Times New Roman" w:hAnsi="宋体" w:hint="eastAsia"/>
          <w:b/>
          <w:bCs/>
          <w:color w:val="auto"/>
          <w:kern w:val="0"/>
          <w:sz w:val="44"/>
          <w:szCs w:val="44"/>
          <w:lang w:eastAsia="zh-CN"/>
        </w:rPr>
        <w:t>项目</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spacing w:line="576" w:lineRule="exact"/>
        <w:jc w:val="center"/>
        <w:rPr>
          <w:rFonts w:ascii="仿宋_GB2312" w:eastAsia="仿宋_GB2312" w:cs="仿宋_GB2312" w:hAnsi="仿宋_GB2312"/>
          <w:sz w:val="32"/>
          <w:szCs w:val="32"/>
        </w:rPr>
      </w:pPr>
    </w:p>
    <w:p>
      <w:pPr>
        <w:adjustRightInd w:val="0"/>
        <w:snapToGrid w:val="0"/>
        <w:spacing w:line="576" w:lineRule="exact"/>
        <w:ind w:firstLine="720"/>
        <w:rPr>
          <w:rFonts w:ascii="仿宋_GB2312" w:eastAsia="仿宋_GB2312" w:cs="仿宋_GB2312" w:hAnsi="仿宋_GB2312"/>
          <w:sz w:val="32"/>
          <w:szCs w:val="32"/>
          <w:lang w:val="zh-CN"/>
        </w:rPr>
      </w:pPr>
      <w:r>
        <w:rPr>
          <w:rFonts w:ascii="黑体" w:eastAsia="黑体" w:cs="黑体" w:hAnsi="黑体" w:hint="eastAsia"/>
          <w:bCs/>
          <w:sz w:val="32"/>
          <w:szCs w:val="32"/>
        </w:rPr>
        <w:t>一、</w:t>
      </w:r>
      <w:r>
        <w:rPr>
          <w:rFonts w:ascii="黑体" w:eastAsia="黑体" w:cs="黑体" w:hAnsi="黑体" w:hint="eastAsia"/>
          <w:bCs/>
          <w:sz w:val="32"/>
          <w:szCs w:val="32"/>
          <w:lang w:val="zh-CN"/>
        </w:rPr>
        <w:t>项目概况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（一）项目资金申报及批复情况：广元市利州区宝轮镇2021年菖溪河现代都市农业观光园区道路养护工程项目，得到了财政局的同意，并下达了预算指标，项目的申报与批复</w:t>
      </w:r>
      <w:r>
        <w:rPr>
          <w:rFonts w:ascii="仿宋_GB2312" w:eastAsia="仿宋_GB2312" w:cs="仿宋_GB2312" w:hAnsi="仿宋_GB2312" w:hint="eastAsia"/>
          <w:sz w:val="32"/>
          <w:szCs w:val="32"/>
          <w:lang w:val="zh-CN"/>
        </w:rPr>
        <w:t>符合资金管理办法等相关规定。</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（二）项目绩效目标：养护公路，改善公路通行条件，促进地区经济发展，增强地方居民生活幸福感。</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（三）项目资金申报相符性。</w:t>
      </w:r>
      <w:r>
        <w:rPr>
          <w:rFonts w:ascii="仿宋_GB2312" w:eastAsia="仿宋_GB2312" w:cs="仿宋_GB2312" w:hAnsi="仿宋_GB2312" w:hint="eastAsia"/>
          <w:sz w:val="32"/>
          <w:szCs w:val="32"/>
          <w:lang w:val="zh-CN"/>
        </w:rPr>
        <w:t>项目申报内容与具体实施内容相符、申报目标合理可行。</w:t>
      </w:r>
    </w:p>
    <w:p>
      <w:pPr>
        <w:adjustRightInd w:val="0"/>
        <w:snapToGrid w:val="0"/>
        <w:spacing w:line="576" w:lineRule="exact"/>
        <w:ind w:firstLine="72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720"/>
        <w:rPr>
          <w:rFonts w:ascii="仿宋_GB2312" w:eastAsia="仿宋_GB2312" w:cs="仿宋_GB2312" w:hAnsi="仿宋_GB2312"/>
          <w:b/>
          <w:sz w:val="32"/>
          <w:szCs w:val="32"/>
          <w:lang w:val="zh-CN"/>
        </w:rPr>
      </w:pPr>
      <w:r>
        <w:rPr>
          <w:rFonts w:ascii="仿宋_GB2312" w:eastAsia="仿宋_GB2312" w:cs="仿宋_GB2312" w:hAnsi="仿宋_GB2312" w:hint="eastAsia"/>
          <w:b/>
          <w:bCs/>
          <w:sz w:val="32"/>
          <w:szCs w:val="32"/>
          <w:lang w:val="zh-CN"/>
        </w:rPr>
        <w:t>（一）资金计划、到位及使用情况。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1．资金计划及到位。财政局预算指标</w:t>
      </w:r>
      <w:r>
        <w:rPr>
          <w:rFonts w:ascii="仿宋_GB2312" w:eastAsia="仿宋_GB2312" w:cs="仿宋_GB2312" w:hAnsi="仿宋_GB2312" w:hint="eastAsia"/>
          <w:sz w:val="32"/>
          <w:szCs w:val="32"/>
          <w:lang w:val="en-US" w:eastAsia="zh-CN"/>
        </w:rPr>
        <w:t>141.58</w:t>
      </w:r>
      <w:r>
        <w:rPr>
          <w:rFonts w:ascii="仿宋_GB2312" w:eastAsia="仿宋_GB2312" w:cs="仿宋_GB2312" w:hAnsi="仿宋_GB2312" w:hint="eastAsia"/>
          <w:sz w:val="32"/>
          <w:szCs w:val="32"/>
          <w:lang w:val="zh-CN"/>
        </w:rPr>
        <w:t>万元，到</w:t>
      </w:r>
      <w:r>
        <w:rPr>
          <w:rFonts w:ascii="仿宋_GB2312" w:eastAsia="仿宋_GB2312" w:cs="仿宋_GB2312" w:hAnsi="仿宋_GB2312" w:hint="eastAsia"/>
          <w:sz w:val="32"/>
          <w:szCs w:val="32"/>
        </w:rPr>
        <w:t>位率100%</w:t>
      </w:r>
      <w:r>
        <w:rPr>
          <w:rFonts w:ascii="仿宋_GB2312" w:eastAsia="仿宋_GB2312" w:cs="仿宋_GB2312" w:hAnsi="仿宋_GB2312" w:hint="eastAsia"/>
          <w:sz w:val="32"/>
          <w:szCs w:val="32"/>
          <w:lang w:val="zh-CN"/>
        </w:rPr>
        <w:t>。</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2．资金使用：部分路段存在影响道路通行安全因素存在，对其路段进行道路安全养护，提高道路通行安全系数，增强人民出行意愿。支付依据合规合法，资金支付与预算相符。</w:t>
      </w:r>
    </w:p>
    <w:p>
      <w:pPr>
        <w:adjustRightInd w:val="0"/>
        <w:snapToGrid w:val="0"/>
        <w:spacing w:line="576" w:lineRule="exact"/>
        <w:ind w:firstLine="720"/>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（二）项目财务管理情况。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该项目财务管理制度健全，会计核算及账务处理合理、合法。严格执行财务管理制度、财务处理及时、会计核算规范。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b/>
          <w:bCs/>
          <w:sz w:val="32"/>
          <w:szCs w:val="32"/>
          <w:lang w:val="zh-CN"/>
        </w:rPr>
        <w:t>（三）项目组织实施情况。</w:t>
      </w: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
          <w:sz w:val="32"/>
          <w:szCs w:val="32"/>
        </w:rPr>
        <w:t>三、项目绩效情况</w:t>
      </w:r>
      <w:r>
        <w:rPr>
          <w:rFonts w:ascii="黑体" w:eastAsia="黑体" w:cs="黑体" w:hAnsi="黑体" w:hint="eastAsia"/>
          <w:bCs/>
          <w:sz w:val="32"/>
          <w:szCs w:val="32"/>
        </w:rPr>
        <w:tab/>
        <w:t>：</w:t>
      </w:r>
    </w:p>
    <w:p>
      <w:pPr>
        <w:adjustRightInd w:val="0"/>
        <w:snapToGrid w:val="0"/>
        <w:spacing w:line="576" w:lineRule="exact"/>
        <w:ind w:firstLineChars="200" w:firstLine="640"/>
        <w:rPr>
          <w:rFonts w:ascii="黑体" w:eastAsia="黑体" w:cs="黑体" w:hAnsi="黑体"/>
          <w:bCs/>
          <w:sz w:val="32"/>
          <w:szCs w:val="32"/>
        </w:rPr>
      </w:pPr>
      <w:r>
        <w:rPr>
          <w:rFonts w:ascii="仿宋_GB2312" w:eastAsia="仿宋_GB2312" w:cs="仿宋_GB2312" w:hAnsi="仿宋_GB2312" w:hint="eastAsia"/>
          <w:bCs/>
          <w:sz w:val="32"/>
          <w:szCs w:val="32"/>
          <w:lang w:val="zh-CN"/>
        </w:rPr>
        <w:t>广元市利州区宝轮镇2021年菖溪河现代都市农业观光园区道路养护工程项目资金的使用，在一定程度上提升了道路通行安全水平，增强了人民出行意愿，促进了地区间经济的发展。</w:t>
      </w:r>
    </w:p>
    <w:p>
      <w:pPr>
        <w:adjustRightInd w:val="0"/>
        <w:snapToGrid w:val="0"/>
        <w:spacing w:line="576" w:lineRule="exact"/>
        <w:ind w:firstLineChars="200" w:firstLine="640"/>
        <w:rPr>
          <w:rFonts w:ascii="黑体" w:eastAsia="黑体" w:cs="黑体" w:hAnsi="黑体"/>
          <w:bCs/>
          <w:sz w:val="32"/>
          <w:szCs w:val="32"/>
        </w:rPr>
      </w:pPr>
      <w:r>
        <w:rPr>
          <w:rFonts w:ascii="仿宋" w:eastAsia="仿宋" w:cs="仿宋" w:hAnsi="仿宋" w:hint="eastAsia"/>
          <w:b/>
          <w:sz w:val="32"/>
          <w:szCs w:val="32"/>
        </w:rPr>
        <w:t xml:space="preserve"> </w:t>
      </w:r>
      <w:r>
        <w:rPr>
          <w:rFonts w:ascii="黑体" w:eastAsia="黑体" w:cs="黑体" w:hAnsi="黑体" w:hint="eastAsia"/>
          <w:bCs/>
          <w:sz w:val="32"/>
          <w:szCs w:val="32"/>
        </w:rPr>
        <w:t>四、问题及建议</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（一）存在的问题。</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Cs/>
          <w:kern w:val="2"/>
          <w:sz w:val="32"/>
          <w:szCs w:val="32"/>
          <w:lang w:val="zh-CN"/>
        </w:rPr>
      </w:pPr>
      <w:r>
        <w:rPr>
          <w:rFonts w:ascii="仿宋_GB2312" w:eastAsia="仿宋_GB2312" w:cs="仿宋_GB2312" w:hAnsi="仿宋_GB2312" w:hint="eastAsia"/>
          <w:bCs/>
          <w:kern w:val="2"/>
          <w:sz w:val="32"/>
          <w:szCs w:val="32"/>
          <w:lang w:val="zh-CN"/>
        </w:rPr>
        <w:t>无</w:t>
      </w:r>
    </w:p>
    <w:p>
      <w:pPr>
        <w:adjustRightInd w:val="0"/>
        <w:snapToGrid w:val="0"/>
        <w:spacing w:line="576" w:lineRule="exact"/>
        <w:ind w:left="0" w:firstLineChars="200" w:firstLine="640"/>
        <w:jc w:val="left"/>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（十）相关建议。</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Cs/>
          <w:kern w:val="2"/>
          <w:sz w:val="32"/>
          <w:szCs w:val="32"/>
        </w:rPr>
      </w:pPr>
      <w:r>
        <w:rPr>
          <w:rFonts w:ascii="仿宋_GB2312" w:eastAsia="仿宋_GB2312" w:cs="仿宋_GB2312" w:hAnsi="仿宋_GB2312" w:hint="eastAsia"/>
          <w:bCs/>
          <w:kern w:val="2"/>
          <w:sz w:val="32"/>
          <w:szCs w:val="32"/>
          <w:lang w:val="zh-CN"/>
        </w:rPr>
        <w:t>无</w:t>
      </w:r>
    </w:p>
    <w:p>
      <w:pPr>
        <w:spacing w:line="576" w:lineRule="exact"/>
        <w:jc w:val="left"/>
        <w:rPr>
          <w:rFonts w:ascii="方正大标宋简体" w:eastAsia="方正大标宋简体" w:cs="方正大标宋简体" w:hAnsi="方正大标宋简体"/>
          <w:sz w:val="36"/>
          <w:szCs w:val="36"/>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76"/>
        <w:gridCol w:w="1553"/>
        <w:gridCol w:w="1836"/>
        <w:gridCol w:w="3096"/>
        <w:gridCol w:w="411"/>
        <w:gridCol w:w="1190"/>
        <w:gridCol w:w="839"/>
        <w:gridCol w:w="936"/>
        <w:gridCol w:w="486"/>
        <w:gridCol w:w="396"/>
        <w:gridCol w:w="1857"/>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8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132"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51080223T000008246457-广元市利州区宝轮镇2021年菖溪河现代都市农业观光园区道路养护工程</w:t>
            </w:r>
          </w:p>
        </w:tc>
      </w:tr>
      <w:tr>
        <w:trPr>
          <w:trHeight w:val="512"/>
        </w:trPr>
        <w:tc>
          <w:tcPr>
            <w:tcW w:w="8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68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61"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0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68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44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8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44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132"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0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50.08</w:t>
            </w:r>
          </w:p>
        </w:tc>
        <w:tc>
          <w:tcPr>
            <w:tcW w:w="10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50.08</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50.08</w:t>
            </w:r>
          </w:p>
        </w:tc>
        <w:tc>
          <w:tcPr>
            <w:tcW w:w="10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50.08</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0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0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充分的资金保障</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座（处）</w:t>
            </w:r>
          </w:p>
        </w:tc>
        <w:tc>
          <w:tcPr>
            <w:tcW w:w="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0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持续加强农业观光园区现代化建设。</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座（处）</w:t>
            </w:r>
          </w:p>
        </w:tc>
        <w:tc>
          <w:tcPr>
            <w:tcW w:w="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0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保障群众生命安全</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人/户</w:t>
            </w:r>
          </w:p>
        </w:tc>
        <w:tc>
          <w:tcPr>
            <w:tcW w:w="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91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7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7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7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71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28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r>
        <w:trPr>
          <w:trHeight w:val="286"/>
        </w:trPr>
        <w:tc>
          <w:tcPr>
            <w:tcW w:w="225" w:type="pct"/>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641" w:type="pct"/>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623" w:type="pct"/>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051" w:type="pct"/>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69" w:type="pct"/>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492" w:type="pct"/>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45" w:type="pct"/>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361" w:type="pct"/>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70" w:type="pct"/>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151" w:type="pct"/>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c>
          <w:tcPr>
            <w:tcW w:w="767" w:type="pct"/>
            <w:tcBorders>
              <w:top w:val="nil"/>
              <w:left w:val="nil"/>
              <w:bottom w:val="nil"/>
              <w:right w:val="nil"/>
            </w:tcBorders>
            <w:shd w:val="clear" w:color="auto" w:fill="auto"/>
            <w:vAlign w:val="center"/>
          </w:tcPr>
          <w:p>
            <w:pPr>
              <w:rPr>
                <w:rFonts w:ascii="宋体" w:eastAsia="宋体" w:cs="宋体" w:hAnsi="宋体" w:hint="eastAsia"/>
                <w:i w:val="0"/>
                <w:iCs w:val="0"/>
                <w:color w:val="000000"/>
                <w:sz w:val="18"/>
                <w:szCs w:val="18"/>
                <w:u w:val="none"/>
              </w:rPr>
            </w:pPr>
          </w:p>
        </w:tc>
      </w:tr>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hint="eastAsia"/>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8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132"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51080223T000008292567-宝轮镇2021年菖溪河现代都市农业观光园区道路养护工程</w:t>
            </w:r>
          </w:p>
        </w:tc>
      </w:tr>
      <w:tr>
        <w:trPr>
          <w:trHeight w:val="512"/>
        </w:trPr>
        <w:tc>
          <w:tcPr>
            <w:tcW w:w="8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68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61"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0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68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44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8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交通出行条件改善，助推经济地方经济发展。提高人民出行安全系数，增强出行意愿。</w:t>
            </w:r>
          </w:p>
        </w:tc>
        <w:tc>
          <w:tcPr>
            <w:tcW w:w="144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完成项目年度任务</w:t>
            </w:r>
          </w:p>
        </w:tc>
      </w:tr>
      <w:tr>
        <w:trPr>
          <w:trHeight w:val="693"/>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132"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0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91.50</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91.50</w:t>
            </w:r>
          </w:p>
        </w:tc>
        <w:tc>
          <w:tcPr>
            <w:tcW w:w="10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91.50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1.预算执行率=预算执行数/调整后预算数，预算执行率未达到90%的需说明原因（100字以内）;2.年中发生预算调整的（追加或调减）,应单独说明理由；3.其他资金包括：社会投入资金、银行贷款.</w:t>
            </w:r>
          </w:p>
        </w:tc>
      </w:tr>
      <w:tr>
        <w:trPr>
          <w:trHeight w:val="43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91.50</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91.50</w:t>
            </w:r>
          </w:p>
        </w:tc>
        <w:tc>
          <w:tcPr>
            <w:tcW w:w="10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91.50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0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0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0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充分的资金保障</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座（处）</w:t>
            </w:r>
          </w:p>
        </w:tc>
        <w:tc>
          <w:tcPr>
            <w:tcW w:w="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10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持续加强农业观光园区现代化建设。</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60</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座（处）</w:t>
            </w:r>
          </w:p>
        </w:tc>
        <w:tc>
          <w:tcPr>
            <w:tcW w:w="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2"/>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10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保障群众生命安全</w:t>
            </w:r>
          </w:p>
        </w:tc>
        <w:tc>
          <w:tcPr>
            <w:tcW w:w="1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4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3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人/户</w:t>
            </w:r>
          </w:p>
        </w:tc>
        <w:tc>
          <w:tcPr>
            <w:tcW w:w="1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339"/>
        </w:trPr>
        <w:tc>
          <w:tcPr>
            <w:tcW w:w="2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69"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9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91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1"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7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7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74"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71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28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spacing w:line="576" w:lineRule="exact"/>
        <w:jc w:val="left"/>
        <w:rPr>
          <w:rFonts w:ascii="方正大标宋简体" w:eastAsia="方正大标宋简体" w:cs="方正大标宋简体" w:hAnsi="方正大标宋简体"/>
          <w:sz w:val="36"/>
          <w:szCs w:val="36"/>
        </w:rPr>
        <w:sectPr>
          <w:pgSz w:w="15840" w:h="12240" w:orient="landscape"/>
          <w:pgMar w:top="1800" w:right="1440" w:bottom="1800" w:left="1440" w:header="720" w:footer="720" w:gutter="0"/>
          <w:cols w:num="1" w:space="720"/>
          <w:docGrid w:linePitch="326" w:charSpace="0"/>
        </w:sectPr>
      </w:pP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2022年疫情防控经费</w:t>
      </w:r>
    </w:p>
    <w:p>
      <w:pPr>
        <w:pStyle w:val="26"/>
        <w:spacing w:line="576" w:lineRule="exact"/>
        <w:jc w:val="center"/>
        <w:rPr>
          <w:rFonts w:ascii="方正小标宋简体" w:eastAsia="方正小标宋简体" w:cs="Times New Roman" w:hAnsi="宋体" w:hint="eastAsia"/>
          <w:b/>
          <w:bCs/>
          <w:color w:val="auto"/>
          <w:kern w:val="0"/>
          <w:sz w:val="44"/>
          <w:szCs w:val="44"/>
        </w:rPr>
      </w:pPr>
      <w:r>
        <w:rPr>
          <w:rFonts w:ascii="方正小标宋简体" w:eastAsia="方正小标宋简体" w:cs="Times New Roman" w:hAnsi="宋体" w:hint="eastAsia"/>
          <w:b/>
          <w:bCs/>
          <w:color w:val="auto"/>
          <w:kern w:val="0"/>
          <w:sz w:val="44"/>
          <w:szCs w:val="44"/>
        </w:rPr>
        <w:t>绩效自评报告</w:t>
      </w:r>
    </w:p>
    <w:p>
      <w:pPr>
        <w:spacing w:line="576" w:lineRule="exact"/>
        <w:jc w:val="center"/>
        <w:rPr>
          <w:rFonts w:ascii="仿宋_GB2312" w:eastAsia="仿宋_GB2312" w:cs="仿宋_GB2312" w:hAnsi="仿宋_GB2312"/>
          <w:sz w:val="32"/>
          <w:szCs w:val="32"/>
        </w:rPr>
      </w:pPr>
    </w:p>
    <w:p>
      <w:pPr>
        <w:adjustRightInd w:val="0"/>
        <w:snapToGrid w:val="0"/>
        <w:spacing w:line="576" w:lineRule="exact"/>
        <w:ind w:firstLine="720"/>
        <w:rPr>
          <w:rFonts w:ascii="仿宋_GB2312" w:eastAsia="仿宋_GB2312" w:cs="仿宋_GB2312" w:hAnsi="仿宋_GB2312"/>
          <w:sz w:val="32"/>
          <w:szCs w:val="32"/>
          <w:lang w:val="zh-CN"/>
        </w:rPr>
      </w:pPr>
      <w:r>
        <w:rPr>
          <w:rFonts w:ascii="黑体" w:eastAsia="黑体" w:cs="黑体" w:hAnsi="黑体" w:hint="eastAsia"/>
          <w:bCs/>
          <w:sz w:val="32"/>
          <w:szCs w:val="32"/>
        </w:rPr>
        <w:t>一、</w:t>
      </w:r>
      <w:r>
        <w:rPr>
          <w:rFonts w:ascii="黑体" w:eastAsia="黑体" w:cs="黑体" w:hAnsi="黑体" w:hint="eastAsia"/>
          <w:bCs/>
          <w:sz w:val="32"/>
          <w:szCs w:val="32"/>
          <w:lang w:val="zh-CN"/>
        </w:rPr>
        <w:t>项目概况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（一）项目资金申报及批复情况：2022年疫情防控经费，得到了财政局的同意，并下达了预算指标，项目的申报与批复</w:t>
      </w:r>
      <w:r>
        <w:rPr>
          <w:rFonts w:ascii="仿宋_GB2312" w:eastAsia="仿宋_GB2312" w:cs="仿宋_GB2312" w:hAnsi="仿宋_GB2312" w:hint="eastAsia"/>
          <w:sz w:val="32"/>
          <w:szCs w:val="32"/>
          <w:lang w:val="zh-CN"/>
        </w:rPr>
        <w:t>符合资金管理办法等相关规定。</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（二）项目绩效目标：为夺取疫情防控全面胜利，保障人民群众生命安全。。</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bCs/>
          <w:sz w:val="32"/>
          <w:szCs w:val="32"/>
          <w:lang w:val="zh-CN"/>
        </w:rPr>
        <w:t>（三）项目资金申报相符性。</w:t>
      </w:r>
      <w:r>
        <w:rPr>
          <w:rFonts w:ascii="仿宋_GB2312" w:eastAsia="仿宋_GB2312" w:cs="仿宋_GB2312" w:hAnsi="仿宋_GB2312" w:hint="eastAsia"/>
          <w:sz w:val="32"/>
          <w:szCs w:val="32"/>
          <w:lang w:val="zh-CN"/>
        </w:rPr>
        <w:t>项目申报内容与具体实施内容相符、申报目标合理可行。</w:t>
      </w:r>
    </w:p>
    <w:p>
      <w:pPr>
        <w:adjustRightInd w:val="0"/>
        <w:snapToGrid w:val="0"/>
        <w:spacing w:line="576" w:lineRule="exact"/>
        <w:ind w:firstLine="720"/>
        <w:rPr>
          <w:rFonts w:ascii="黑体" w:eastAsia="黑体" w:cs="黑体" w:hAnsi="黑体"/>
          <w:bCs/>
          <w:sz w:val="32"/>
          <w:szCs w:val="32"/>
        </w:rPr>
      </w:pPr>
      <w:r>
        <w:rPr>
          <w:rFonts w:ascii="黑体" w:eastAsia="黑体" w:cs="黑体" w:hAnsi="黑体" w:hint="eastAsia"/>
          <w:bCs/>
          <w:sz w:val="32"/>
          <w:szCs w:val="32"/>
        </w:rPr>
        <w:t>二、项目实施及管理情况、</w:t>
      </w:r>
    </w:p>
    <w:p>
      <w:pPr>
        <w:adjustRightInd w:val="0"/>
        <w:snapToGrid w:val="0"/>
        <w:spacing w:line="576" w:lineRule="exact"/>
        <w:ind w:firstLine="720"/>
        <w:rPr>
          <w:rFonts w:ascii="仿宋_GB2312" w:eastAsia="仿宋_GB2312" w:cs="仿宋_GB2312" w:hAnsi="仿宋_GB2312"/>
          <w:b/>
          <w:sz w:val="32"/>
          <w:szCs w:val="32"/>
          <w:lang w:val="zh-CN"/>
        </w:rPr>
      </w:pPr>
      <w:r>
        <w:rPr>
          <w:rFonts w:ascii="仿宋_GB2312" w:eastAsia="仿宋_GB2312" w:cs="仿宋_GB2312" w:hAnsi="仿宋_GB2312" w:hint="eastAsia"/>
          <w:b/>
          <w:bCs/>
          <w:sz w:val="32"/>
          <w:szCs w:val="32"/>
          <w:lang w:val="zh-CN"/>
        </w:rPr>
        <w:t>（一）资金计划、到位及使用情况。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1．资金计划及到位。财政局预算指标</w:t>
      </w:r>
      <w:r>
        <w:rPr>
          <w:rFonts w:ascii="仿宋_GB2312" w:eastAsia="仿宋_GB2312" w:cs="仿宋_GB2312" w:hAnsi="仿宋_GB2312" w:hint="eastAsia"/>
          <w:sz w:val="32"/>
          <w:szCs w:val="32"/>
          <w:lang w:val="en-US" w:eastAsia="zh-CN"/>
        </w:rPr>
        <w:t>202.00</w:t>
      </w:r>
      <w:r>
        <w:rPr>
          <w:rFonts w:ascii="仿宋_GB2312" w:eastAsia="仿宋_GB2312" w:cs="仿宋_GB2312" w:hAnsi="仿宋_GB2312" w:hint="eastAsia"/>
          <w:sz w:val="32"/>
          <w:szCs w:val="32"/>
          <w:lang w:val="zh-CN"/>
        </w:rPr>
        <w:t>万元，到</w:t>
      </w:r>
      <w:r>
        <w:rPr>
          <w:rFonts w:ascii="仿宋_GB2312" w:eastAsia="仿宋_GB2312" w:cs="仿宋_GB2312" w:hAnsi="仿宋_GB2312" w:hint="eastAsia"/>
          <w:sz w:val="32"/>
          <w:szCs w:val="32"/>
        </w:rPr>
        <w:t>位率100%</w:t>
      </w:r>
      <w:r>
        <w:rPr>
          <w:rFonts w:ascii="仿宋_GB2312" w:eastAsia="仿宋_GB2312" w:cs="仿宋_GB2312" w:hAnsi="仿宋_GB2312" w:hint="eastAsia"/>
          <w:sz w:val="32"/>
          <w:szCs w:val="32"/>
          <w:lang w:val="zh-CN"/>
        </w:rPr>
        <w:t>。</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2．资金使用：为夺取疫情防控全面胜利，保障人民群众生命安全。支付依据合规合法，资金支付与预算相符。</w:t>
      </w:r>
    </w:p>
    <w:p>
      <w:pPr>
        <w:adjustRightInd w:val="0"/>
        <w:snapToGrid w:val="0"/>
        <w:spacing w:line="576" w:lineRule="exact"/>
        <w:ind w:firstLine="720"/>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（二）项目财务管理情况。</w:t>
      </w:r>
    </w:p>
    <w:p>
      <w:pPr>
        <w:adjustRightInd w:val="0"/>
        <w:snapToGrid w:val="0"/>
        <w:spacing w:line="576" w:lineRule="exact"/>
        <w:ind w:firstLine="720"/>
        <w:rPr>
          <w:rFonts w:ascii="仿宋_GB2312" w:eastAsia="仿宋_GB2312" w:cs="仿宋_GB2312" w:hAnsi="仿宋_GB2312"/>
          <w:sz w:val="32"/>
          <w:szCs w:val="32"/>
          <w:lang w:val="zh-CN"/>
        </w:rPr>
      </w:pPr>
      <w:r>
        <w:rPr>
          <w:rFonts w:ascii="仿宋_GB2312" w:eastAsia="仿宋_GB2312" w:cs="仿宋_GB2312" w:hAnsi="仿宋_GB2312" w:hint="eastAsia"/>
          <w:sz w:val="32"/>
          <w:szCs w:val="32"/>
          <w:lang w:val="zh-CN"/>
        </w:rPr>
        <w:t>该项目财务管理制度健全，会计核算及账务处理合理、合法。严格执行财务管理制度、财务处理及时、会计核算规范。</w:t>
      </w:r>
    </w:p>
    <w:p>
      <w:pPr>
        <w:adjustRightInd w:val="0"/>
        <w:snapToGrid w:val="0"/>
        <w:spacing w:line="576" w:lineRule="exact"/>
        <w:ind w:firstLineChars="200" w:firstLine="640"/>
        <w:rPr>
          <w:rFonts w:ascii="仿宋_GB2312" w:eastAsia="仿宋_GB2312" w:cs="仿宋_GB2312" w:hAnsi="仿宋_GB2312"/>
          <w:sz w:val="32"/>
          <w:szCs w:val="32"/>
          <w:lang w:val="zh-CN"/>
        </w:rPr>
      </w:pPr>
      <w:r>
        <w:rPr>
          <w:rFonts w:ascii="仿宋_GB2312" w:eastAsia="仿宋_GB2312" w:cs="仿宋_GB2312" w:hAnsi="仿宋_GB2312" w:hint="eastAsia"/>
          <w:b/>
          <w:bCs/>
          <w:sz w:val="32"/>
          <w:szCs w:val="32"/>
          <w:lang w:val="zh-CN"/>
        </w:rPr>
        <w:t>（三）项目组织实施情况。</w:t>
      </w:r>
      <w:r>
        <w:rPr>
          <w:rFonts w:ascii="仿宋_GB2312" w:eastAsia="仿宋_GB2312" w:cs="仿宋_GB2312" w:hAnsi="仿宋_GB2312" w:hint="eastAsia"/>
          <w:sz w:val="32"/>
          <w:szCs w:val="32"/>
          <w:lang w:val="zh-CN"/>
        </w:rPr>
        <w:t>该项目由相关业务股室组织管理及具体实施。</w:t>
      </w:r>
    </w:p>
    <w:p>
      <w:pPr>
        <w:adjustRightInd w:val="0"/>
        <w:snapToGrid w:val="0"/>
        <w:spacing w:line="576" w:lineRule="exact"/>
        <w:ind w:firstLineChars="200" w:firstLine="640"/>
        <w:rPr>
          <w:rFonts w:ascii="黑体" w:eastAsia="黑体" w:cs="黑体" w:hAnsi="黑体"/>
          <w:bCs/>
          <w:sz w:val="32"/>
          <w:szCs w:val="32"/>
        </w:rPr>
      </w:pPr>
      <w:r>
        <w:rPr>
          <w:rFonts w:ascii="黑体" w:eastAsia="黑体" w:cs="黑体" w:hAnsi="黑体" w:hint="eastAsia"/>
          <w:b/>
          <w:sz w:val="32"/>
          <w:szCs w:val="32"/>
        </w:rPr>
        <w:t>三、项目绩效情况</w:t>
      </w:r>
      <w:r>
        <w:rPr>
          <w:rFonts w:ascii="黑体" w:eastAsia="黑体" w:cs="黑体" w:hAnsi="黑体" w:hint="eastAsia"/>
          <w:bCs/>
          <w:sz w:val="32"/>
          <w:szCs w:val="32"/>
        </w:rPr>
        <w:tab/>
        <w:t>：</w:t>
      </w:r>
    </w:p>
    <w:p>
      <w:pPr>
        <w:adjustRightInd w:val="0"/>
        <w:snapToGrid w:val="0"/>
        <w:spacing w:line="576" w:lineRule="exact"/>
        <w:ind w:firstLineChars="200" w:firstLine="640"/>
        <w:rPr>
          <w:rFonts w:ascii="黑体" w:eastAsia="黑体" w:cs="黑体" w:hAnsi="黑体"/>
          <w:bCs/>
          <w:sz w:val="32"/>
          <w:szCs w:val="32"/>
        </w:rPr>
      </w:pPr>
      <w:r>
        <w:rPr>
          <w:rFonts w:ascii="仿宋_GB2312" w:eastAsia="仿宋_GB2312" w:cs="仿宋_GB2312" w:hAnsi="仿宋_GB2312" w:hint="eastAsia"/>
          <w:bCs/>
          <w:sz w:val="32"/>
          <w:szCs w:val="32"/>
          <w:lang w:val="zh-CN"/>
        </w:rPr>
        <w:t>为夺取疫情防控全面胜利，保障人民群众生命安全。</w:t>
      </w:r>
    </w:p>
    <w:p>
      <w:pPr>
        <w:adjustRightInd w:val="0"/>
        <w:snapToGrid w:val="0"/>
        <w:spacing w:line="576" w:lineRule="exact"/>
        <w:ind w:firstLineChars="200" w:firstLine="640"/>
        <w:rPr>
          <w:rFonts w:ascii="黑体" w:eastAsia="黑体" w:cs="黑体" w:hAnsi="黑体"/>
          <w:bCs/>
          <w:sz w:val="32"/>
          <w:szCs w:val="32"/>
        </w:rPr>
      </w:pPr>
      <w:r>
        <w:rPr>
          <w:rFonts w:ascii="仿宋" w:eastAsia="仿宋" w:cs="仿宋" w:hAnsi="仿宋" w:hint="eastAsia"/>
          <w:b/>
          <w:sz w:val="32"/>
          <w:szCs w:val="32"/>
        </w:rPr>
        <w:t xml:space="preserve"> </w:t>
      </w:r>
      <w:r>
        <w:rPr>
          <w:rFonts w:ascii="黑体" w:eastAsia="黑体" w:cs="黑体" w:hAnsi="黑体" w:hint="eastAsia"/>
          <w:bCs/>
          <w:sz w:val="32"/>
          <w:szCs w:val="32"/>
        </w:rPr>
        <w:t>四、问题及建议</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（一）存在的问题。</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Cs/>
          <w:kern w:val="2"/>
          <w:sz w:val="32"/>
          <w:szCs w:val="32"/>
          <w:lang w:val="zh-CN"/>
        </w:rPr>
      </w:pPr>
      <w:r>
        <w:rPr>
          <w:rFonts w:ascii="仿宋_GB2312" w:eastAsia="仿宋_GB2312" w:cs="仿宋_GB2312" w:hAnsi="仿宋_GB2312" w:hint="eastAsia"/>
          <w:bCs/>
          <w:kern w:val="2"/>
          <w:sz w:val="32"/>
          <w:szCs w:val="32"/>
          <w:lang w:val="zh-CN"/>
        </w:rPr>
        <w:t>无</w:t>
      </w:r>
    </w:p>
    <w:p>
      <w:pPr>
        <w:adjustRightInd w:val="0"/>
        <w:snapToGrid w:val="0"/>
        <w:spacing w:line="576" w:lineRule="exact"/>
        <w:ind w:left="0" w:firstLineChars="200" w:firstLine="640"/>
        <w:jc w:val="left"/>
        <w:rPr>
          <w:rFonts w:ascii="仿宋_GB2312" w:eastAsia="仿宋_GB2312" w:cs="仿宋_GB2312" w:hAnsi="仿宋_GB2312"/>
          <w:b/>
          <w:bCs/>
          <w:sz w:val="32"/>
          <w:szCs w:val="32"/>
          <w:lang w:val="zh-CN"/>
        </w:rPr>
      </w:pPr>
      <w:r>
        <w:rPr>
          <w:rFonts w:ascii="仿宋_GB2312" w:eastAsia="仿宋_GB2312" w:cs="仿宋_GB2312" w:hAnsi="仿宋_GB2312" w:hint="eastAsia"/>
          <w:b/>
          <w:bCs/>
          <w:sz w:val="32"/>
          <w:szCs w:val="32"/>
          <w:lang w:val="zh-CN"/>
        </w:rPr>
        <w:t>（十一）相关建议。</w:t>
      </w:r>
    </w:p>
    <w:p>
      <w:pPr>
        <w:pStyle w:val="23"/>
        <w:widowControl/>
        <w:shd w:val="clear" w:color="auto" w:fill="FFFFFF"/>
        <w:spacing w:beforeAutospacing="0" w:afterAutospacing="0" w:line="576" w:lineRule="exact"/>
        <w:ind w:firstLineChars="200" w:firstLine="640"/>
        <w:rPr>
          <w:rFonts w:ascii="仿宋_GB2312" w:eastAsia="仿宋_GB2312" w:cs="仿宋_GB2312" w:hAnsi="仿宋_GB2312"/>
          <w:bCs/>
          <w:kern w:val="2"/>
          <w:sz w:val="32"/>
          <w:szCs w:val="32"/>
        </w:rPr>
      </w:pPr>
      <w:r>
        <w:rPr>
          <w:rFonts w:ascii="仿宋_GB2312" w:eastAsia="仿宋_GB2312" w:cs="仿宋_GB2312" w:hAnsi="仿宋_GB2312" w:hint="eastAsia"/>
          <w:bCs/>
          <w:kern w:val="2"/>
          <w:sz w:val="32"/>
          <w:szCs w:val="32"/>
          <w:lang w:val="zh-CN"/>
        </w:rPr>
        <w:t>无</w:t>
      </w:r>
    </w:p>
    <w:p>
      <w:pPr>
        <w:spacing w:line="576" w:lineRule="exact"/>
        <w:jc w:val="left"/>
        <w:rPr>
          <w:rFonts w:ascii="方正大标宋简体" w:eastAsia="方正大标宋简体" w:cs="方正大标宋简体" w:hAnsi="方正大标宋简体"/>
          <w:sz w:val="36"/>
          <w:szCs w:val="36"/>
        </w:rPr>
        <w:sectPr>
          <w:pgSz w:w="12240" w:h="15840"/>
          <w:pgMar w:top="1440" w:right="1800" w:bottom="1440" w:left="1800" w:header="720" w:footer="720" w:gutter="0"/>
          <w:cols w:num="1" w:space="720"/>
          <w:docGrid w:linePitch="326" w:charSpace="0"/>
        </w:sectPr>
      </w:pPr>
    </w:p>
    <w:tbl>
      <w:tblPr>
        <w:jc w:val="left"/>
        <w:tblInd w:w="0" w:type="dxa"/>
        <w:tblW w:w="5000"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576"/>
        <w:gridCol w:w="1116"/>
        <w:gridCol w:w="966"/>
        <w:gridCol w:w="1232"/>
        <w:gridCol w:w="396"/>
        <w:gridCol w:w="911"/>
        <w:gridCol w:w="626"/>
        <w:gridCol w:w="756"/>
        <w:gridCol w:w="486"/>
        <w:gridCol w:w="396"/>
        <w:gridCol w:w="1395"/>
      </w:tblGrid>
      <w:tr>
        <w:trPr>
          <w:trHeight w:val="904"/>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6"/>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51080223T000007776381-2022年疫情防控经费</w:t>
            </w:r>
          </w:p>
        </w:tc>
      </w:tr>
      <w:tr>
        <w:trPr>
          <w:trHeight w:val="512"/>
        </w:trPr>
        <w:tc>
          <w:tcPr>
            <w:tcW w:w="9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37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w:t>
            </w:r>
          </w:p>
        </w:tc>
      </w:tr>
      <w:tr>
        <w:trPr>
          <w:trHeight w:val="286"/>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15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0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为夺取疫情防控全面胜利，保障人民群众生命安全。</w:t>
            </w:r>
          </w:p>
        </w:tc>
        <w:tc>
          <w:tcPr>
            <w:tcW w:w="1564"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与年度任务存在一定差距</w:t>
            </w:r>
          </w:p>
        </w:tc>
      </w:tr>
      <w:tr>
        <w:trPr>
          <w:trHeight w:val="693"/>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407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61"/>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202.00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167.33</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82.84%</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r>
              <w:rPr>
                <w:rFonts w:ascii="黑体" w:eastAsia="黑体" w:cs="黑体" w:hAnsi="黑体" w:hint="eastAsia"/>
                <w:i/>
                <w:iCs/>
                <w:color w:val="000000"/>
                <w:kern w:val="0"/>
                <w:sz w:val="18"/>
                <w:szCs w:val="18"/>
                <w:u w:val="none"/>
                <w:lang w:val="en-US" w:eastAsia="zh-CN"/>
              </w:rPr>
              <w:t>交通项目建设进度减缓</w:t>
            </w:r>
          </w:p>
        </w:tc>
      </w:tr>
      <w:tr>
        <w:trPr>
          <w:trHeight w:val="43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202.00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167.33</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82.84%</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7"/>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2"/>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7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13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2"/>
        </w:trPr>
        <w:tc>
          <w:tcPr>
            <w:tcW w:w="2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产出指标</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质量指标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确保防控形势稳定</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效益指标</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社会效益指标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确保疫情防控稳定</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40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339"/>
        </w:trPr>
        <w:tc>
          <w:tcPr>
            <w:tcW w:w="2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满意度指标</w:t>
            </w:r>
          </w:p>
        </w:tc>
        <w:tc>
          <w:tcPr>
            <w:tcW w:w="6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满意度指标</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群众满意度</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95</w:t>
            </w:r>
          </w:p>
        </w:tc>
        <w:tc>
          <w:tcPr>
            <w:tcW w:w="39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微软雅黑" w:eastAsia="微软雅黑" w:cs="微软雅黑" w:hAnsi="微软雅黑" w:hint="eastAsia"/>
                <w:i/>
                <w:iCs/>
                <w:color w:val="000000"/>
                <w:sz w:val="16"/>
                <w:szCs w:val="16"/>
                <w:u w:val="none"/>
              </w:rPr>
            </w:pPr>
          </w:p>
        </w:tc>
      </w:tr>
      <w:tr>
        <w:trPr>
          <w:trHeight w:val="286"/>
        </w:trPr>
        <w:tc>
          <w:tcPr>
            <w:tcW w:w="3805"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0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项目建设取得一定的进展，道路通行条件一定程度上得到改善。</w:t>
            </w:r>
          </w:p>
        </w:tc>
      </w:tr>
      <w:tr>
        <w:trPr>
          <w:trHeight w:val="572"/>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项目建设和资金拨付存在一定时间差，导致资金拨付不及时。</w:t>
            </w:r>
          </w:p>
        </w:tc>
      </w:tr>
      <w:tr>
        <w:trPr>
          <w:trHeight w:val="633"/>
        </w:trPr>
        <w:tc>
          <w:tcPr>
            <w:tcW w:w="23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4767"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加快项目建设的推进，资金拨付程序的推进。</w:t>
            </w:r>
          </w:p>
        </w:tc>
      </w:tr>
      <w:tr>
        <w:trPr>
          <w:trHeight w:val="286"/>
        </w:trPr>
        <w:tc>
          <w:tcPr>
            <w:tcW w:w="2476"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项目负责人：李武</w:t>
            </w:r>
          </w:p>
        </w:tc>
        <w:tc>
          <w:tcPr>
            <w:tcW w:w="252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财务负责人：李晓</w:t>
            </w:r>
          </w:p>
        </w:tc>
      </w:tr>
    </w:tbl>
    <w:p>
      <w:pPr>
        <w:pStyle w:val="16"/>
        <w:rPr>
          <w:rFonts w:cs="宋体" w:hAnsi="宋体" w:hint="eastAsia"/>
          <w:color w:val="auto"/>
          <w:kern w:val="0"/>
          <w:sz w:val="32"/>
          <w:szCs w:val="32"/>
          <w:shd w:val="clear" w:color="auto" w:fill="FFFFFF"/>
          <w:lang w:val="zh-CN"/>
          <w:highlight w:val="auto"/>
        </w:rPr>
        <w:sectPr>
          <w:pgSz w:w="12240" w:h="15840"/>
          <w:pgMar w:top="1440" w:right="1800" w:bottom="1440" w:left="1800" w:header="720" w:footer="720" w:gutter="0"/>
          <w:cols w:num="1" w:space="720"/>
          <w:docGrid w:linePitch="326" w:charSpace="0"/>
        </w:sectPr>
      </w:pPr>
    </w:p>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Fonts w:ascii="方正小标宋简体" w:eastAsia="方正小标宋简体" w:cs="方正小标宋简体" w:hAnsi="方正小标宋简体" w:hint="eastAsia"/>
          <w:b/>
          <w:bCs/>
          <w:sz w:val="44"/>
          <w:szCs w:val="44"/>
        </w:rPr>
      </w:pPr>
      <w:r>
        <w:rPr>
          <w:rFonts w:ascii="方正小标宋简体" w:eastAsia="方正小标宋简体" w:cs="方正小标宋简体" w:hAnsi="方正小标宋简体" w:hint="eastAsia"/>
          <w:b/>
          <w:bCs/>
          <w:sz w:val="44"/>
          <w:szCs w:val="44"/>
        </w:rPr>
        <w:t>广元市利州区公路养护段</w:t>
      </w:r>
    </w:p>
    <w:p>
      <w:pPr>
        <w:pStyle w:val="26"/>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eastAsia="方正小标宋简体" w:cs="方正小标宋简体" w:hAnsi="方正小标宋简体" w:hint="eastAsia"/>
          <w:b/>
          <w:bCs/>
          <w:color w:val="auto"/>
          <w:kern w:val="2"/>
          <w:sz w:val="44"/>
          <w:szCs w:val="44"/>
        </w:rPr>
      </w:pPr>
      <w:r>
        <w:rPr>
          <w:rFonts w:ascii="方正小标宋简体" w:eastAsia="方正小标宋简体" w:cs="方正小标宋简体" w:hAnsi="方正小标宋简体" w:hint="eastAsia"/>
          <w:b/>
          <w:bCs/>
          <w:color w:val="auto"/>
          <w:kern w:val="2"/>
          <w:sz w:val="44"/>
          <w:szCs w:val="44"/>
          <w:lang w:val="en-US" w:eastAsia="zh-CN"/>
        </w:rPr>
        <w:t>平滑基金</w:t>
      </w:r>
      <w:r>
        <w:rPr>
          <w:rFonts w:ascii="方正小标宋简体" w:eastAsia="方正小标宋简体" w:cs="方正小标宋简体" w:hAnsi="方正小标宋简体" w:hint="eastAsia"/>
          <w:b/>
          <w:bCs/>
          <w:color w:val="auto"/>
          <w:kern w:val="2"/>
          <w:sz w:val="44"/>
          <w:szCs w:val="44"/>
        </w:rPr>
        <w:t>专项预算项目支出</w:t>
      </w:r>
    </w:p>
    <w:p>
      <w:pPr>
        <w:pStyle w:val="26"/>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eastAsia="方正小标宋简体" w:cs="方正小标宋简体" w:hAnsi="方正小标宋简体" w:hint="eastAsia"/>
          <w:b w:val="0"/>
          <w:bCs w:val="0"/>
          <w:sz w:val="44"/>
          <w:szCs w:val="44"/>
        </w:rPr>
      </w:pPr>
      <w:r>
        <w:rPr>
          <w:rFonts w:ascii="方正小标宋简体" w:eastAsia="方正小标宋简体" w:cs="方正小标宋简体" w:hAnsi="方正小标宋简体" w:hint="eastAsia"/>
          <w:b/>
          <w:bCs/>
          <w:color w:val="auto"/>
          <w:kern w:val="2"/>
          <w:sz w:val="44"/>
          <w:szCs w:val="44"/>
        </w:rPr>
        <w:t>绩效自评报告</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both"/>
        <w:textAlignment w:val="auto"/>
        <w:rPr>
          <w:rFonts w:ascii="仿宋" w:eastAsia="仿宋" w:cs="仿宋" w:hAnsi="仿宋" w:hint="eastAsia"/>
          <w:color w:val="000000"/>
          <w:kern w:val="0"/>
          <w:sz w:val="32"/>
          <w:szCs w:val="32"/>
          <w:shd w:val="clear" w:color="auto" w:fill="FFFFFF"/>
        </w:rPr>
      </w:pP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黑体" w:eastAsia="黑体" w:cs="黑体" w:hAnsi="黑体" w:hint="eastAsia"/>
          <w:sz w:val="32"/>
          <w:szCs w:val="32"/>
          <w:lang w:val="zh-CN"/>
        </w:rPr>
      </w:pPr>
      <w:r>
        <w:rPr>
          <w:rFonts w:ascii="黑体" w:eastAsia="黑体" w:cs="黑体" w:hAnsi="黑体" w:hint="eastAsia"/>
          <w:sz w:val="32"/>
          <w:szCs w:val="32"/>
          <w:lang w:val="zh-CN"/>
        </w:rPr>
        <w:t>一、项目概况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rPr>
      </w:pPr>
      <w:r>
        <w:rPr>
          <w:rFonts w:ascii="楷体" w:eastAsia="楷体" w:cs="楷体" w:hAnsi="楷体" w:hint="eastAsia"/>
          <w:b w:val="0"/>
          <w:bCs/>
          <w:sz w:val="32"/>
          <w:szCs w:val="32"/>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val="zh-CN"/>
        </w:rPr>
        <w:t>项目主管部门（单位）在该项目管理中的职能。作为平滑基金的借款人，及时偿还本金。</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2</w:t>
      </w:r>
      <w:r>
        <w:rPr>
          <w:rFonts w:ascii="仿宋" w:eastAsia="仿宋" w:cs="仿宋" w:hAnsi="仿宋" w:hint="eastAsia"/>
          <w:sz w:val="32"/>
          <w:szCs w:val="32"/>
          <w:lang w:val="en-US" w:eastAsia="zh-CN"/>
        </w:rPr>
        <w:t>.</w:t>
      </w:r>
      <w:r>
        <w:rPr>
          <w:rFonts w:ascii="仿宋" w:eastAsia="仿宋" w:cs="仿宋" w:hAnsi="仿宋" w:hint="eastAsia"/>
          <w:sz w:val="32"/>
          <w:szCs w:val="32"/>
          <w:lang w:val="zh-CN"/>
        </w:rPr>
        <w:t>项目立项、资金申报的依据。按照《</w:t>
      </w:r>
      <w:r>
        <w:rPr>
          <w:rFonts w:ascii="仿宋" w:eastAsia="仿宋" w:cs="仿宋" w:hAnsi="仿宋" w:hint="eastAsia"/>
          <w:sz w:val="32"/>
          <w:szCs w:val="32"/>
          <w:lang w:val="en-US" w:eastAsia="zh-CN"/>
        </w:rPr>
        <w:t>广元市利州区公路养护段关于提前归还广元市利州贵银结构化平滑私募投资基金债务的请示</w:t>
      </w:r>
      <w:r>
        <w:rPr>
          <w:rFonts w:ascii="仿宋" w:eastAsia="仿宋" w:cs="仿宋" w:hAnsi="仿宋" w:hint="eastAsia"/>
          <w:sz w:val="32"/>
          <w:szCs w:val="32"/>
          <w:lang w:val="zh-CN"/>
        </w:rPr>
        <w:t>》（广利养</w:t>
      </w:r>
      <w:r>
        <w:rPr>
          <w:rFonts w:ascii="仿宋" w:eastAsia="仿宋" w:cs="仿宋" w:hAnsi="仿宋" w:hint="eastAsia"/>
          <w:sz w:val="32"/>
          <w:szCs w:val="32"/>
          <w:lang w:val="en-US" w:eastAsia="zh-CN"/>
        </w:rPr>
        <w:t>〔2022〕54号</w:t>
      </w:r>
      <w:r>
        <w:rPr>
          <w:rFonts w:ascii="仿宋" w:eastAsia="仿宋" w:cs="仿宋" w:hAnsi="仿宋" w:hint="eastAsia"/>
          <w:sz w:val="32"/>
          <w:szCs w:val="32"/>
          <w:lang w:val="zh-CN"/>
        </w:rPr>
        <w:t>）文件及广元市利州区财政局下达的《</w:t>
      </w:r>
      <w:r>
        <w:rPr>
          <w:rFonts w:ascii="仿宋" w:eastAsia="仿宋" w:cs="仿宋" w:hAnsi="仿宋" w:hint="eastAsia"/>
          <w:sz w:val="32"/>
          <w:szCs w:val="32"/>
          <w:lang w:val="en-US" w:eastAsia="zh-CN"/>
        </w:rPr>
        <w:t>广元市利州区财政局关于追加（减）财政专项资金的通知</w:t>
      </w:r>
      <w:r>
        <w:rPr>
          <w:rFonts w:ascii="仿宋" w:eastAsia="仿宋" w:cs="仿宋" w:hAnsi="仿宋" w:hint="eastAsia"/>
          <w:sz w:val="32"/>
          <w:szCs w:val="32"/>
          <w:lang w:val="zh-CN"/>
        </w:rPr>
        <w:t>》（广利财外下</w:t>
      </w:r>
      <w:r>
        <w:rPr>
          <w:rFonts w:ascii="仿宋" w:eastAsia="仿宋" w:cs="仿宋" w:hAnsi="仿宋" w:hint="eastAsia"/>
          <w:sz w:val="32"/>
          <w:szCs w:val="32"/>
          <w:lang w:val="en-US" w:eastAsia="zh-CN"/>
        </w:rPr>
        <w:t>〔2022〕15号</w:t>
      </w:r>
      <w:r>
        <w:rPr>
          <w:rFonts w:ascii="仿宋" w:eastAsia="仿宋" w:cs="仿宋" w:hAnsi="仿宋" w:hint="eastAsia"/>
          <w:sz w:val="32"/>
          <w:szCs w:val="32"/>
          <w:lang w:val="zh-CN"/>
        </w:rPr>
        <w:t>）进行资金的申报。</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highlight w:val="auto"/>
        </w:rPr>
      </w:pPr>
      <w:r>
        <w:rPr>
          <w:rFonts w:ascii="仿宋" w:eastAsia="仿宋" w:cs="仿宋" w:hAnsi="仿宋" w:hint="eastAsia"/>
          <w:sz w:val="32"/>
          <w:szCs w:val="32"/>
          <w:lang w:val="en-US" w:eastAsia="zh-CN"/>
        </w:rPr>
        <w:t>3.</w:t>
      </w:r>
      <w:r>
        <w:rPr>
          <w:rFonts w:ascii="仿宋" w:eastAsia="仿宋" w:cs="仿宋" w:hAnsi="仿宋" w:hint="eastAsia"/>
          <w:sz w:val="32"/>
          <w:szCs w:val="32"/>
          <w:lang w:val="zh-CN"/>
        </w:rPr>
        <w:t>资金管理办法制定情况，资金支持具体项目的条件、范围与支持方式概况。经费纳入区财政预算计划，足额</w:t>
      </w:r>
      <w:r>
        <w:rPr>
          <w:rFonts w:ascii="仿宋" w:eastAsia="仿宋" w:cs="仿宋" w:hAnsi="仿宋" w:hint="eastAsia"/>
          <w:sz w:val="32"/>
          <w:szCs w:val="32"/>
          <w:lang w:val="zh-CN"/>
          <w:highlight w:val="auto"/>
        </w:rPr>
        <w:t>拨付。</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sz w:val="32"/>
          <w:szCs w:val="32"/>
          <w:lang w:val="en-US" w:eastAsia="zh-CN"/>
          <w:highlight w:val="auto"/>
        </w:rPr>
      </w:pPr>
      <w:r>
        <w:rPr>
          <w:rFonts w:ascii="仿宋" w:eastAsia="仿宋" w:cs="仿宋" w:hAnsi="仿宋" w:hint="eastAsia"/>
          <w:sz w:val="32"/>
          <w:szCs w:val="32"/>
          <w:lang w:val="zh-CN"/>
          <w:highlight w:val="auto"/>
        </w:rPr>
        <w:t>4</w:t>
      </w:r>
      <w:r>
        <w:rPr>
          <w:rFonts w:ascii="仿宋" w:eastAsia="仿宋" w:cs="仿宋" w:hAnsi="仿宋" w:hint="eastAsia"/>
          <w:sz w:val="32"/>
          <w:szCs w:val="32"/>
          <w:lang w:val="en-US" w:eastAsia="zh-CN"/>
          <w:highlight w:val="auto"/>
        </w:rPr>
        <w:t>.</w:t>
      </w:r>
      <w:r>
        <w:rPr>
          <w:rFonts w:ascii="仿宋" w:eastAsia="仿宋" w:cs="仿宋" w:hAnsi="仿宋" w:hint="eastAsia"/>
          <w:sz w:val="32"/>
          <w:szCs w:val="32"/>
          <w:lang w:val="zh-CN"/>
          <w:highlight w:val="auto"/>
        </w:rPr>
        <w:t>资金分配的原则及考虑因素。专款专用，提前归还本金。</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highlight w:val="auto"/>
        </w:rPr>
      </w:pPr>
      <w:r>
        <w:rPr>
          <w:rFonts w:ascii="楷体" w:eastAsia="楷体" w:cs="楷体" w:hAnsi="楷体" w:hint="eastAsia"/>
          <w:b w:val="0"/>
          <w:bCs/>
          <w:sz w:val="32"/>
          <w:szCs w:val="32"/>
          <w:lang w:val="zh-CN"/>
          <w:highlight w:val="auto"/>
        </w:rPr>
        <w:t>（二）项目绩效目标</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zh-CN"/>
        </w:rPr>
        <w:t>1．项目主要内容。规划、控制区域债务规模，提前归还贷款本金。</w:t>
      </w:r>
    </w:p>
    <w:p>
      <w:pPr>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仿宋" w:eastAsia="仿宋" w:cs="仿宋" w:hAnsi="仿宋" w:hint="eastAsia"/>
          <w:color w:val="000000"/>
          <w:sz w:val="32"/>
          <w:szCs w:val="32"/>
          <w:lang w:val="zh-CN" w:eastAsia="zh-CN" w:bidi="ar-SA"/>
        </w:rPr>
      </w:pPr>
      <w:r>
        <w:rPr>
          <w:rFonts w:ascii="仿宋" w:eastAsia="仿宋" w:cs="仿宋" w:hAnsi="仿宋" w:hint="eastAsia"/>
          <w:color w:val="000000"/>
          <w:sz w:val="32"/>
          <w:szCs w:val="32"/>
          <w:lang w:val="zh-CN" w:eastAsia="zh-CN" w:bidi="ar-SA"/>
        </w:rPr>
        <w:t>2</w:t>
      </w:r>
      <w:r>
        <w:rPr>
          <w:rFonts w:ascii="仿宋" w:eastAsia="仿宋" w:cs="仿宋" w:hAnsi="仿宋" w:hint="eastAsia"/>
          <w:color w:val="000000"/>
          <w:sz w:val="32"/>
          <w:szCs w:val="32"/>
          <w:lang w:val="en-US" w:eastAsia="zh-CN" w:bidi="ar-SA"/>
        </w:rPr>
        <w:t>.</w:t>
      </w:r>
      <w:r>
        <w:rPr>
          <w:rFonts w:ascii="仿宋" w:eastAsia="仿宋" w:cs="仿宋" w:hAnsi="仿宋" w:hint="eastAsia"/>
          <w:color w:val="000000"/>
          <w:sz w:val="32"/>
          <w:szCs w:val="32"/>
          <w:lang w:val="zh-CN" w:eastAsia="zh-CN" w:bidi="ar-SA"/>
        </w:rPr>
        <w:t>项目应实现的具体绩效目标。提前归还贷款本金。</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黑体" w:eastAsia="黑体" w:cs="黑体" w:hAnsi="黑体" w:hint="eastAsia"/>
          <w:sz w:val="32"/>
          <w:szCs w:val="32"/>
          <w:lang w:val="zh-CN"/>
        </w:rPr>
      </w:pPr>
      <w:r>
        <w:rPr>
          <w:rFonts w:ascii="黑体" w:eastAsia="黑体" w:cs="黑体" w:hAnsi="黑体" w:hint="eastAsia"/>
          <w:sz w:val="32"/>
          <w:szCs w:val="32"/>
          <w:lang w:val="zh-CN"/>
        </w:rPr>
        <w:t>二、项目资金申报及使用情况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rPr>
      </w:pPr>
      <w:r>
        <w:rPr>
          <w:rFonts w:ascii="楷体" w:eastAsia="楷体" w:cs="楷体" w:hAnsi="楷体" w:hint="eastAsia"/>
          <w:b w:val="0"/>
          <w:bCs/>
          <w:sz w:val="32"/>
          <w:szCs w:val="32"/>
          <w:lang w:val="zh-CN"/>
        </w:rPr>
        <w:t>（一）项目资金申报及批复情况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b w:val="0"/>
          <w:bCs/>
          <w:sz w:val="32"/>
          <w:szCs w:val="32"/>
          <w:lang w:val="en-US" w:eastAsia="zh-CN"/>
        </w:rPr>
      </w:pPr>
      <w:r>
        <w:rPr>
          <w:rFonts w:ascii="仿宋" w:eastAsia="仿宋" w:cs="仿宋" w:hAnsi="仿宋" w:hint="eastAsia"/>
          <w:b w:val="0"/>
          <w:bCs/>
          <w:sz w:val="32"/>
          <w:szCs w:val="32"/>
          <w:lang w:val="en-US" w:eastAsia="zh-CN"/>
        </w:rPr>
        <w:t>2022年平滑基金年末调整预算为1亿</w:t>
      </w:r>
      <w:r>
        <w:rPr>
          <w:rFonts w:ascii="仿宋" w:eastAsia="仿宋" w:cs="仿宋" w:hAnsi="仿宋" w:hint="eastAsia"/>
          <w:sz w:val="32"/>
          <w:szCs w:val="32"/>
          <w:lang w:val="en-US" w:eastAsia="zh-CN"/>
        </w:rPr>
        <w:t>元</w:t>
      </w:r>
      <w:r>
        <w:rPr>
          <w:rFonts w:ascii="仿宋" w:eastAsia="仿宋" w:cs="仿宋" w:hAnsi="仿宋" w:hint="eastAsia"/>
          <w:b w:val="0"/>
          <w:bCs/>
          <w:sz w:val="32"/>
          <w:szCs w:val="32"/>
          <w:lang w:val="en-US" w:eastAsia="zh-CN"/>
        </w:rPr>
        <w:t>，其中财政资金1亿</w:t>
      </w:r>
      <w:r>
        <w:rPr>
          <w:rFonts w:ascii="仿宋" w:eastAsia="仿宋" w:cs="仿宋" w:hAnsi="仿宋" w:hint="eastAsia"/>
          <w:sz w:val="32"/>
          <w:szCs w:val="32"/>
          <w:lang w:val="en-US" w:eastAsia="zh-CN"/>
        </w:rPr>
        <w:t>元</w:t>
      </w:r>
      <w:r>
        <w:rPr>
          <w:rFonts w:ascii="仿宋" w:eastAsia="仿宋" w:cs="仿宋" w:hAnsi="仿宋" w:hint="eastAsia"/>
          <w:b w:val="0"/>
          <w:bCs/>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rPr>
      </w:pPr>
      <w:r>
        <w:rPr>
          <w:rFonts w:ascii="楷体" w:eastAsia="楷体" w:cs="楷体" w:hAnsi="楷体" w:hint="eastAsia"/>
          <w:b w:val="0"/>
          <w:bCs/>
          <w:sz w:val="32"/>
          <w:szCs w:val="32"/>
          <w:lang w:val="zh-CN"/>
        </w:rPr>
        <w:t>（二）资金计划、到位及使用情况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eastAsia="zh-CN"/>
        </w:rPr>
      </w:pPr>
      <w:r>
        <w:rPr>
          <w:rFonts w:ascii="仿宋" w:eastAsia="仿宋" w:cs="仿宋" w:hAnsi="仿宋" w:hint="eastAsia"/>
          <w:b w:val="0"/>
          <w:bCs/>
          <w:sz w:val="32"/>
          <w:szCs w:val="32"/>
          <w:lang w:val="zh-CN"/>
        </w:rPr>
        <w:t>1</w:t>
      </w:r>
      <w:r>
        <w:rPr>
          <w:rFonts w:ascii="仿宋" w:eastAsia="仿宋" w:cs="仿宋" w:hAnsi="仿宋" w:hint="eastAsia"/>
          <w:b w:val="0"/>
          <w:bCs/>
          <w:sz w:val="32"/>
          <w:szCs w:val="32"/>
          <w:lang w:val="en-US" w:eastAsia="zh-CN"/>
        </w:rPr>
        <w:t>.</w:t>
      </w:r>
      <w:r>
        <w:rPr>
          <w:rFonts w:ascii="仿宋" w:eastAsia="仿宋" w:cs="仿宋" w:hAnsi="仿宋" w:hint="eastAsia"/>
          <w:b w:val="0"/>
          <w:bCs/>
          <w:sz w:val="32"/>
          <w:szCs w:val="32"/>
          <w:lang w:val="zh-CN"/>
        </w:rPr>
        <w:t>资金计划。</w:t>
      </w:r>
      <w:r>
        <w:rPr>
          <w:rFonts w:ascii="仿宋" w:eastAsia="仿宋" w:cs="仿宋" w:hAnsi="仿宋" w:hint="eastAsia"/>
          <w:b w:val="0"/>
          <w:bCs/>
          <w:sz w:val="32"/>
          <w:szCs w:val="32"/>
          <w:lang w:val="en-US" w:eastAsia="zh-CN"/>
        </w:rPr>
        <w:t>平滑基金资</w:t>
      </w:r>
      <w:r>
        <w:rPr>
          <w:rFonts w:ascii="仿宋" w:eastAsia="仿宋" w:cs="仿宋" w:hAnsi="仿宋" w:hint="eastAsia"/>
          <w:b w:val="0"/>
          <w:bCs/>
          <w:sz w:val="32"/>
          <w:szCs w:val="32"/>
          <w:lang w:val="zh-CN"/>
        </w:rPr>
        <w:t>金计划为</w:t>
      </w:r>
      <w:r>
        <w:rPr>
          <w:rFonts w:ascii="仿宋" w:eastAsia="仿宋" w:cs="仿宋" w:hAnsi="仿宋" w:hint="eastAsia"/>
          <w:b w:val="0"/>
          <w:bCs/>
          <w:sz w:val="32"/>
          <w:szCs w:val="32"/>
          <w:lang w:val="en-US" w:eastAsia="zh-CN"/>
        </w:rPr>
        <w:t>1亿</w:t>
      </w:r>
      <w:r>
        <w:rPr>
          <w:rFonts w:ascii="仿宋" w:eastAsia="仿宋" w:cs="仿宋" w:hAnsi="仿宋" w:hint="eastAsia"/>
          <w:sz w:val="32"/>
          <w:szCs w:val="32"/>
          <w:lang w:val="en-US" w:eastAsia="zh-CN"/>
        </w:rPr>
        <w:t>元</w:t>
      </w:r>
      <w:r>
        <w:rPr>
          <w:rFonts w:ascii="仿宋" w:eastAsia="仿宋" w:cs="仿宋" w:hAnsi="仿宋" w:hint="eastAsia"/>
          <w:sz w:val="32"/>
          <w:szCs w:val="32"/>
          <w:lang w:val="zh-CN"/>
        </w:rPr>
        <w:t>，其中本级财政资金</w:t>
      </w:r>
      <w:r>
        <w:rPr>
          <w:rFonts w:ascii="仿宋" w:eastAsia="仿宋" w:cs="仿宋" w:hAnsi="仿宋" w:hint="eastAsia"/>
          <w:b w:val="0"/>
          <w:bCs/>
          <w:sz w:val="32"/>
          <w:szCs w:val="32"/>
          <w:lang w:val="en-US" w:eastAsia="zh-CN"/>
        </w:rPr>
        <w:t>1亿</w:t>
      </w:r>
      <w:r>
        <w:rPr>
          <w:rFonts w:ascii="仿宋" w:eastAsia="仿宋" w:cs="仿宋" w:hAnsi="仿宋" w:hint="eastAsia"/>
          <w:sz w:val="32"/>
          <w:szCs w:val="32"/>
          <w:lang w:val="en-US" w:eastAsia="zh-CN"/>
        </w:rPr>
        <w:t>元。</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2</w:t>
      </w:r>
      <w:r>
        <w:rPr>
          <w:rFonts w:ascii="仿宋" w:eastAsia="仿宋" w:cs="仿宋" w:hAnsi="仿宋" w:hint="eastAsia"/>
          <w:sz w:val="32"/>
          <w:szCs w:val="32"/>
          <w:lang w:val="en-US" w:eastAsia="zh-CN"/>
        </w:rPr>
        <w:t>.</w:t>
      </w:r>
      <w:r>
        <w:rPr>
          <w:rFonts w:ascii="仿宋" w:eastAsia="仿宋" w:cs="仿宋" w:hAnsi="仿宋" w:hint="eastAsia"/>
          <w:sz w:val="32"/>
          <w:szCs w:val="32"/>
          <w:lang w:val="zh-CN"/>
        </w:rPr>
        <w:t>资金到位。截止</w:t>
      </w:r>
      <w:r>
        <w:rPr>
          <w:rFonts w:ascii="仿宋" w:eastAsia="仿宋" w:cs="仿宋" w:hAnsi="仿宋" w:hint="eastAsia"/>
          <w:sz w:val="32"/>
          <w:szCs w:val="32"/>
          <w:lang w:val="en-US" w:eastAsia="zh-CN"/>
        </w:rPr>
        <w:t>2022年末，</w:t>
      </w:r>
      <w:r>
        <w:rPr>
          <w:rFonts w:ascii="仿宋" w:eastAsia="仿宋" w:cs="仿宋" w:hAnsi="仿宋" w:hint="eastAsia"/>
          <w:sz w:val="32"/>
          <w:szCs w:val="32"/>
          <w:lang w:val="zh-CN"/>
        </w:rPr>
        <w:t>该项目资金到位</w:t>
      </w:r>
      <w:r>
        <w:rPr>
          <w:rFonts w:ascii="仿宋" w:eastAsia="仿宋" w:cs="仿宋" w:hAnsi="仿宋" w:hint="eastAsia"/>
          <w:b w:val="0"/>
          <w:bCs/>
          <w:sz w:val="32"/>
          <w:szCs w:val="32"/>
          <w:lang w:val="en-US" w:eastAsia="zh-CN"/>
        </w:rPr>
        <w:t>1亿</w:t>
      </w:r>
      <w:r>
        <w:rPr>
          <w:rFonts w:ascii="仿宋" w:eastAsia="仿宋" w:cs="仿宋" w:hAnsi="仿宋" w:hint="eastAsia"/>
          <w:sz w:val="32"/>
          <w:szCs w:val="32"/>
          <w:lang w:val="en-US" w:eastAsia="zh-CN"/>
        </w:rPr>
        <w:t>元</w:t>
      </w:r>
      <w:r>
        <w:rPr>
          <w:rFonts w:ascii="仿宋" w:eastAsia="仿宋" w:cs="仿宋" w:hAnsi="仿宋" w:hint="eastAsia"/>
          <w:sz w:val="32"/>
          <w:szCs w:val="32"/>
          <w:lang w:val="zh-CN"/>
        </w:rPr>
        <w:t>。资金到位率</w:t>
      </w:r>
      <w:r>
        <w:rPr>
          <w:rFonts w:ascii="仿宋" w:eastAsia="仿宋" w:cs="仿宋" w:hAnsi="仿宋" w:hint="eastAsia"/>
          <w:sz w:val="32"/>
          <w:szCs w:val="32"/>
          <w:lang w:val="en-US" w:eastAsia="zh-CN"/>
        </w:rPr>
        <w:t>100%。</w:t>
      </w:r>
    </w:p>
    <w:p>
      <w:pPr>
        <w:keepNext w:val="0"/>
        <w:keepLines w:val="0"/>
        <w:pageBreakBefore w:val="0"/>
        <w:widowControl w:val="0"/>
        <w:kinsoku/>
        <w:wordWrap/>
        <w:overflowPunct/>
        <w:topLinePunct w:val="0"/>
        <w:autoSpaceDE w:val="0"/>
        <w:autoSpaceDN w:val="0"/>
        <w:bidi w:val="0"/>
        <w:spacing w:line="576" w:lineRule="exact"/>
        <w:ind w:firstLineChars="200" w:firstLine="640"/>
        <w:jc w:val="both"/>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zh-CN"/>
        </w:rPr>
        <w:t>3</w:t>
      </w:r>
      <w:r>
        <w:rPr>
          <w:rFonts w:ascii="仿宋" w:eastAsia="仿宋" w:cs="仿宋" w:hAnsi="仿宋" w:hint="eastAsia"/>
          <w:sz w:val="32"/>
          <w:szCs w:val="32"/>
          <w:lang w:val="en-US" w:eastAsia="zh-CN"/>
        </w:rPr>
        <w:t>.</w:t>
      </w:r>
      <w:r>
        <w:rPr>
          <w:rFonts w:ascii="仿宋" w:eastAsia="仿宋" w:cs="仿宋" w:hAnsi="仿宋" w:hint="eastAsia"/>
          <w:sz w:val="32"/>
          <w:szCs w:val="32"/>
          <w:lang w:val="zh-CN"/>
        </w:rPr>
        <w:t>资金使用。截止</w:t>
      </w:r>
      <w:r>
        <w:rPr>
          <w:rFonts w:ascii="仿宋" w:eastAsia="仿宋" w:cs="仿宋" w:hAnsi="仿宋" w:hint="eastAsia"/>
          <w:sz w:val="32"/>
          <w:szCs w:val="32"/>
          <w:lang w:val="en-US" w:eastAsia="zh-CN"/>
        </w:rPr>
        <w:t>2022年末，完成资金支付工作，</w:t>
      </w:r>
      <w:r>
        <w:rPr>
          <w:rFonts w:ascii="仿宋" w:eastAsia="仿宋" w:cs="仿宋" w:hAnsi="仿宋" w:hint="eastAsia"/>
          <w:sz w:val="32"/>
          <w:szCs w:val="32"/>
          <w:lang w:val="zh-CN"/>
        </w:rPr>
        <w:t>资金使用合规合法。</w:t>
      </w:r>
      <w:r>
        <w:rPr>
          <w:rFonts w:ascii="仿宋" w:eastAsia="仿宋" w:cs="仿宋" w:hAnsi="仿宋" w:hint="eastAsia"/>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rPr>
      </w:pPr>
      <w:r>
        <w:rPr>
          <w:rFonts w:ascii="楷体" w:eastAsia="楷体" w:cs="楷体" w:hAnsi="楷体" w:hint="eastAsia"/>
          <w:b w:val="0"/>
          <w:bCs/>
          <w:sz w:val="32"/>
          <w:szCs w:val="32"/>
          <w:lang w:val="zh-CN"/>
        </w:rPr>
        <w:t>（三）项目财务管理情况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b w:val="0"/>
          <w:bCs/>
          <w:sz w:val="32"/>
          <w:szCs w:val="32"/>
          <w:lang w:val="zh-CN"/>
        </w:rPr>
      </w:pPr>
      <w:r>
        <w:rPr>
          <w:rFonts w:ascii="仿宋" w:eastAsia="仿宋" w:cs="仿宋" w:hAnsi="仿宋" w:hint="eastAsia"/>
          <w:b w:val="0"/>
          <w:bCs/>
          <w:sz w:val="32"/>
          <w:szCs w:val="32"/>
          <w:lang w:val="zh-CN"/>
        </w:rPr>
        <w:t>我单位根据本单位实际情况建立健全了财务管理制度，工作中严格执行财务管理制度，账务处理及时，会计核算规范。</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黑体" w:eastAsia="黑体" w:cs="黑体" w:hAnsi="黑体" w:hint="eastAsia"/>
          <w:b w:val="0"/>
          <w:bCs/>
          <w:sz w:val="32"/>
          <w:szCs w:val="32"/>
          <w:lang w:val="zh-CN"/>
        </w:rPr>
      </w:pPr>
      <w:r>
        <w:rPr>
          <w:rFonts w:ascii="黑体" w:eastAsia="黑体" w:cs="黑体" w:hAnsi="黑体" w:hint="eastAsia"/>
          <w:b w:val="0"/>
          <w:bCs/>
          <w:sz w:val="32"/>
          <w:szCs w:val="32"/>
          <w:lang w:val="zh-CN"/>
        </w:rPr>
        <w:t>三、项目实施及管理情况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b w:val="0"/>
          <w:bCs/>
          <w:sz w:val="32"/>
          <w:szCs w:val="32"/>
          <w:lang w:val="zh-CN"/>
        </w:rPr>
      </w:pPr>
      <w:r>
        <w:rPr>
          <w:rFonts w:ascii="仿宋" w:eastAsia="仿宋" w:cs="仿宋" w:hAnsi="仿宋" w:hint="eastAsia"/>
          <w:b w:val="0"/>
          <w:bCs/>
          <w:sz w:val="32"/>
          <w:szCs w:val="32"/>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val="0"/>
        <w:autoSpaceDN w:val="0"/>
        <w:bidi w:val="0"/>
        <w:adjustRightInd w:val="0"/>
        <w:snapToGrid w:val="0"/>
        <w:spacing w:line="576" w:lineRule="exact"/>
        <w:ind w:left="0" w:firstLineChars="200" w:firstLine="640"/>
        <w:jc w:val="both"/>
        <w:textAlignment w:val="auto"/>
        <w:rPr>
          <w:rFonts w:ascii="仿宋" w:eastAsia="仿宋" w:cs="仿宋" w:hAnsi="仿宋" w:hint="eastAsia"/>
          <w:b w:val="0"/>
          <w:bCs/>
          <w:sz w:val="32"/>
          <w:szCs w:val="32"/>
          <w:lang w:val="zh-CN"/>
        </w:rPr>
      </w:pPr>
      <w:r>
        <w:rPr>
          <w:rFonts w:ascii="楷体" w:eastAsia="楷体" w:cs="楷体" w:hAnsi="楷体" w:hint="eastAsia"/>
          <w:b w:val="0"/>
          <w:bCs/>
          <w:sz w:val="32"/>
          <w:szCs w:val="32"/>
          <w:lang w:val="en-US" w:eastAsia="zh-CN"/>
        </w:rPr>
        <w:t>(一)</w:t>
      </w:r>
      <w:r>
        <w:rPr>
          <w:rFonts w:ascii="楷体" w:eastAsia="楷体" w:cs="楷体" w:hAnsi="楷体" w:hint="eastAsia"/>
          <w:b w:val="0"/>
          <w:bCs/>
          <w:sz w:val="32"/>
          <w:szCs w:val="32"/>
          <w:lang w:val="zh-CN"/>
        </w:rPr>
        <w:t>项目组织架构及实施流程。</w:t>
      </w:r>
      <w:r>
        <w:rPr>
          <w:rFonts w:ascii="仿宋" w:eastAsia="仿宋" w:cs="仿宋" w:hAnsi="仿宋" w:hint="eastAsia"/>
          <w:b w:val="0"/>
          <w:bCs/>
          <w:sz w:val="32"/>
          <w:szCs w:val="32"/>
          <w:lang w:val="zh-CN"/>
        </w:rPr>
        <w:t>向区财政申报计划，及时足额偿还。</w:t>
      </w:r>
    </w:p>
    <w:p>
      <w:pPr>
        <w:keepNext w:val="0"/>
        <w:keepLines w:val="0"/>
        <w:pageBreakBefore w:val="0"/>
        <w:widowControl w:val="0"/>
        <w:kinsoku/>
        <w:wordWrap/>
        <w:overflowPunct/>
        <w:topLinePunct w:val="0"/>
        <w:autoSpaceDE w:val="0"/>
        <w:autoSpaceDN w:val="0"/>
        <w:bidi w:val="0"/>
        <w:adjustRightInd w:val="0"/>
        <w:snapToGrid w:val="0"/>
        <w:spacing w:line="576" w:lineRule="exact"/>
        <w:ind w:left="0" w:firstLineChars="200" w:firstLine="640"/>
        <w:jc w:val="both"/>
        <w:textAlignment w:val="auto"/>
        <w:rPr>
          <w:rFonts w:ascii="仿宋" w:eastAsia="仿宋" w:cs="仿宋" w:hAnsi="仿宋" w:hint="eastAsia"/>
          <w:b w:val="0"/>
          <w:bCs/>
          <w:sz w:val="32"/>
          <w:szCs w:val="32"/>
          <w:lang w:val="en-US" w:eastAsia="zh-CN"/>
        </w:rPr>
      </w:pPr>
      <w:r>
        <w:rPr>
          <w:rFonts w:ascii="楷体" w:eastAsia="楷体" w:cs="楷体" w:hAnsi="楷体" w:hint="eastAsia"/>
          <w:b w:val="0"/>
          <w:bCs/>
          <w:sz w:val="32"/>
          <w:szCs w:val="32"/>
          <w:lang w:val="zh-CN"/>
        </w:rPr>
        <w:t>（</w:t>
      </w:r>
      <w:r>
        <w:rPr>
          <w:rFonts w:ascii="楷体" w:eastAsia="楷体" w:cs="楷体" w:hAnsi="楷体" w:hint="eastAsia"/>
          <w:b w:val="0"/>
          <w:bCs/>
          <w:sz w:val="32"/>
          <w:szCs w:val="32"/>
          <w:lang w:val="en-US" w:eastAsia="zh-CN"/>
        </w:rPr>
        <w:t>二</w:t>
      </w:r>
      <w:r>
        <w:rPr>
          <w:rFonts w:ascii="楷体" w:eastAsia="楷体" w:cs="楷体" w:hAnsi="楷体" w:hint="eastAsia"/>
          <w:b w:val="0"/>
          <w:bCs/>
          <w:sz w:val="32"/>
          <w:szCs w:val="32"/>
          <w:lang w:val="zh-CN"/>
        </w:rPr>
        <w:t>）项目管理情况。</w:t>
      </w:r>
      <w:r>
        <w:rPr>
          <w:rFonts w:ascii="仿宋" w:eastAsia="仿宋" w:cs="仿宋" w:hAnsi="仿宋" w:hint="eastAsia"/>
          <w:b w:val="0"/>
          <w:bCs/>
          <w:sz w:val="32"/>
          <w:szCs w:val="32"/>
          <w:lang w:val="en-US" w:eastAsia="zh-CN"/>
        </w:rPr>
        <w:t>专款专用。</w:t>
      </w:r>
    </w:p>
    <w:p>
      <w:pPr>
        <w:keepNext w:val="0"/>
        <w:keepLines w:val="0"/>
        <w:pageBreakBefore w:val="0"/>
        <w:widowControl w:val="0"/>
        <w:kinsoku/>
        <w:wordWrap/>
        <w:overflowPunct/>
        <w:topLinePunct w:val="0"/>
        <w:autoSpaceDE w:val="0"/>
        <w:autoSpaceDN w:val="0"/>
        <w:bidi w:val="0"/>
        <w:adjustRightInd w:val="0"/>
        <w:snapToGrid w:val="0"/>
        <w:spacing w:line="576" w:lineRule="exact"/>
        <w:ind w:left="0" w:firstLineChars="200" w:firstLine="640"/>
        <w:jc w:val="both"/>
        <w:textAlignment w:val="auto"/>
        <w:rPr>
          <w:rFonts w:ascii="仿宋" w:eastAsia="仿宋" w:cs="仿宋" w:hAnsi="仿宋" w:hint="eastAsia"/>
          <w:b w:val="0"/>
          <w:bCs/>
          <w:sz w:val="32"/>
          <w:szCs w:val="32"/>
          <w:lang w:val="zh-CN" w:eastAsia="zh-CN"/>
        </w:rPr>
      </w:pPr>
      <w:r>
        <w:rPr>
          <w:rFonts w:ascii="楷体" w:eastAsia="楷体" w:cs="楷体" w:hAnsi="楷体" w:hint="eastAsia"/>
          <w:b w:val="0"/>
          <w:bCs/>
          <w:sz w:val="32"/>
          <w:szCs w:val="32"/>
          <w:lang w:val="zh-CN"/>
        </w:rPr>
        <w:t>（三）项目监管情况。</w:t>
      </w:r>
      <w:r>
        <w:rPr>
          <w:rFonts w:ascii="仿宋" w:eastAsia="仿宋" w:cs="仿宋" w:hAnsi="仿宋" w:hint="eastAsia"/>
          <w:b w:val="0"/>
          <w:bCs/>
          <w:sz w:val="32"/>
          <w:szCs w:val="32"/>
          <w:lang w:val="zh-CN"/>
        </w:rPr>
        <w:t>为达到预期绩效目标，我单位加强资金监管，专款专用。</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黑体" w:eastAsia="黑体" w:cs="黑体" w:hAnsi="黑体" w:hint="eastAsia"/>
          <w:b w:val="0"/>
          <w:bCs/>
          <w:sz w:val="32"/>
          <w:szCs w:val="32"/>
          <w:lang w:val="zh-CN"/>
        </w:rPr>
      </w:pPr>
      <w:r>
        <w:rPr>
          <w:rFonts w:ascii="黑体" w:eastAsia="黑体" w:cs="黑体" w:hAnsi="黑体" w:hint="eastAsia"/>
          <w:b w:val="0"/>
          <w:bCs/>
          <w:sz w:val="32"/>
          <w:szCs w:val="32"/>
          <w:lang w:val="zh-CN"/>
        </w:rPr>
        <w:t>四、项目绩效情况</w:t>
        <w:tab/>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highlight w:val="auto"/>
        </w:rPr>
      </w:pPr>
      <w:r>
        <w:rPr>
          <w:rFonts w:ascii="楷体" w:eastAsia="楷体" w:cs="楷体" w:hAnsi="楷体" w:hint="eastAsia"/>
          <w:b w:val="0"/>
          <w:bCs/>
          <w:sz w:val="32"/>
          <w:szCs w:val="32"/>
          <w:lang w:val="zh-CN"/>
        </w:rPr>
        <w:t>（一）项目</w:t>
      </w:r>
      <w:r>
        <w:rPr>
          <w:rFonts w:ascii="楷体" w:eastAsia="楷体" w:cs="楷体" w:hAnsi="楷体" w:hint="eastAsia"/>
          <w:b w:val="0"/>
          <w:bCs/>
          <w:sz w:val="32"/>
          <w:szCs w:val="32"/>
          <w:lang w:val="zh-CN"/>
          <w:highlight w:val="auto"/>
        </w:rPr>
        <w:t>完成情况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720"/>
        <w:jc w:val="both"/>
        <w:textAlignment w:val="auto"/>
        <w:rPr>
          <w:rFonts w:ascii="仿宋" w:eastAsia="仿宋" w:cs="仿宋" w:hAnsi="仿宋" w:hint="eastAsia"/>
          <w:b w:val="0"/>
          <w:bCs/>
          <w:sz w:val="32"/>
          <w:szCs w:val="32"/>
          <w:lang w:val="en-US" w:eastAsia="zh-CN"/>
        </w:rPr>
      </w:pPr>
      <w:r>
        <w:rPr>
          <w:rFonts w:ascii="仿宋" w:eastAsia="仿宋" w:cs="仿宋" w:hAnsi="仿宋" w:hint="eastAsia"/>
          <w:b w:val="0"/>
          <w:bCs/>
          <w:sz w:val="32"/>
          <w:szCs w:val="32"/>
          <w:lang w:val="zh-CN"/>
          <w:highlight w:val="auto"/>
        </w:rPr>
        <w:t>完成一亿元平滑基金偿还工作。</w:t>
      </w:r>
      <w:r>
        <w:rPr>
          <w:rFonts w:ascii="仿宋" w:eastAsia="仿宋" w:cs="仿宋" w:hAnsi="仿宋" w:hint="eastAsia"/>
          <w:b w:val="0"/>
          <w:bCs/>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rPr>
      </w:pPr>
      <w:r>
        <w:rPr>
          <w:rFonts w:ascii="楷体" w:eastAsia="楷体" w:cs="楷体" w:hAnsi="楷体" w:hint="eastAsia"/>
          <w:b w:val="0"/>
          <w:bCs/>
          <w:sz w:val="32"/>
          <w:szCs w:val="32"/>
          <w:lang w:val="zh-CN"/>
        </w:rPr>
        <w:t>（二）项目效益情况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b w:val="0"/>
          <w:bCs/>
          <w:sz w:val="32"/>
          <w:szCs w:val="32"/>
          <w:bdr w:val="single" w:sz="4" w:space="0" w:color="auto"/>
          <w:lang w:val="en-US" w:eastAsia="zh-CN"/>
        </w:rPr>
      </w:pPr>
      <w:r>
        <w:rPr>
          <w:rFonts w:ascii="仿宋" w:eastAsia="仿宋" w:cs="仿宋" w:hAnsi="仿宋" w:hint="eastAsia"/>
          <w:b w:val="0"/>
          <w:bCs/>
          <w:sz w:val="32"/>
          <w:szCs w:val="32"/>
          <w:lang w:val="zh-CN"/>
        </w:rPr>
        <w:t>本项目的实施化解了区域债务，减轻了债务负担。</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黑体" w:eastAsia="黑体" w:cs="黑体" w:hAnsi="黑体" w:hint="eastAsia"/>
          <w:b w:val="0"/>
          <w:bCs/>
          <w:sz w:val="32"/>
          <w:szCs w:val="32"/>
          <w:lang w:val="zh-CN"/>
        </w:rPr>
      </w:pPr>
      <w:r>
        <w:rPr>
          <w:rFonts w:ascii="黑体" w:eastAsia="黑体" w:cs="黑体" w:hAnsi="黑体" w:hint="eastAsia"/>
          <w:b w:val="0"/>
          <w:bCs/>
          <w:sz w:val="32"/>
          <w:szCs w:val="32"/>
          <w:lang w:val="zh-CN"/>
        </w:rPr>
        <w:t>五、评价结论及建议</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rPr>
      </w:pPr>
      <w:r>
        <w:rPr>
          <w:rFonts w:ascii="楷体" w:eastAsia="楷体" w:cs="楷体" w:hAnsi="楷体" w:hint="eastAsia"/>
          <w:b w:val="0"/>
          <w:bCs/>
          <w:sz w:val="32"/>
          <w:szCs w:val="32"/>
          <w:lang w:val="zh-CN"/>
        </w:rPr>
        <w:t>（一）评价结论</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b w:val="0"/>
          <w:bCs/>
          <w:sz w:val="32"/>
          <w:szCs w:val="32"/>
          <w:bdr w:val="single" w:sz="4" w:space="0" w:color="auto"/>
          <w:lang w:val="en-US" w:eastAsia="zh-CN"/>
        </w:rPr>
      </w:pPr>
      <w:r>
        <w:rPr>
          <w:rFonts w:ascii="仿宋" w:eastAsia="仿宋" w:cs="仿宋" w:hAnsi="仿宋" w:hint="eastAsia"/>
          <w:b w:val="0"/>
          <w:bCs/>
          <w:sz w:val="32"/>
          <w:szCs w:val="32"/>
          <w:lang w:val="zh-CN"/>
        </w:rPr>
        <w:t>本项目的实施化解了区域债务，减轻了债务负担。</w:t>
      </w:r>
    </w:p>
    <w:p>
      <w:pPr>
        <w:keepNext w:val="0"/>
        <w:keepLines w:val="0"/>
        <w:pageBreakBefore w:val="0"/>
        <w:widowControl w:val="0"/>
        <w:kinsoku/>
        <w:wordWrap/>
        <w:overflowPunct/>
        <w:topLinePunct w:val="0"/>
        <w:autoSpaceDE w:val="0"/>
        <w:autoSpaceDN w:val="0"/>
        <w:bidi w:val="0"/>
        <w:adjustRightInd w:val="0"/>
        <w:spacing w:line="576" w:lineRule="exact"/>
        <w:ind w:left="0" w:firstLineChars="200" w:firstLine="640"/>
        <w:jc w:val="both"/>
        <w:textAlignment w:val="auto"/>
        <w:rPr>
          <w:rFonts w:ascii="楷体" w:eastAsia="楷体" w:cs="楷体" w:hAnsi="楷体" w:hint="eastAsia"/>
          <w:b w:val="0"/>
          <w:bCs/>
          <w:color w:val="000000"/>
          <w:sz w:val="32"/>
          <w:szCs w:val="32"/>
          <w:lang w:val="en-US" w:eastAsia="zh-CN" w:bidi="ar-SA"/>
        </w:rPr>
      </w:pPr>
      <w:r>
        <w:rPr>
          <w:rFonts w:ascii="楷体" w:eastAsia="楷体" w:cs="楷体" w:hAnsi="楷体" w:hint="eastAsia"/>
          <w:b w:val="0"/>
          <w:bCs/>
          <w:color w:val="000000"/>
          <w:sz w:val="32"/>
          <w:szCs w:val="32"/>
          <w:lang w:val="en-US" w:eastAsia="zh-CN" w:bidi="ar-SA"/>
        </w:rPr>
        <w:t>（二）存在的问题</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b w:val="0"/>
          <w:bCs/>
          <w:sz w:val="32"/>
          <w:szCs w:val="32"/>
          <w:lang w:val="en-US" w:eastAsia="zh-CN"/>
        </w:rPr>
      </w:pPr>
      <w:r>
        <w:rPr>
          <w:rFonts w:ascii="仿宋" w:eastAsia="仿宋" w:cs="仿宋" w:hAnsi="仿宋" w:hint="eastAsia"/>
          <w:b w:val="0"/>
          <w:bCs/>
          <w:sz w:val="32"/>
          <w:szCs w:val="32"/>
          <w:lang w:val="en-US" w:eastAsia="zh-CN"/>
        </w:rPr>
        <w:t>无。</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rPr>
      </w:pPr>
      <w:r>
        <w:rPr>
          <w:rFonts w:ascii="楷体" w:eastAsia="楷体" w:cs="楷体" w:hAnsi="楷体" w:hint="eastAsia"/>
          <w:b w:val="0"/>
          <w:bCs/>
          <w:sz w:val="32"/>
          <w:szCs w:val="32"/>
          <w:lang w:val="zh-CN"/>
        </w:rPr>
        <w:t>（三）相关建议</w:t>
      </w:r>
    </w:p>
    <w:p>
      <w:pPr>
        <w:keepNext w:val="0"/>
        <w:keepLines w:val="0"/>
        <w:pageBreakBefore w:val="0"/>
        <w:widowControl w:val="0"/>
        <w:kinsoku/>
        <w:wordWrap/>
        <w:overflowPunct/>
        <w:topLinePunct w:val="0"/>
        <w:autoSpaceDE w:val="0"/>
        <w:autoSpaceDN w:val="0"/>
        <w:bidi w:val="0"/>
        <w:adjustRightInd w:val="0"/>
        <w:spacing w:line="576" w:lineRule="exact"/>
        <w:ind w:firstLineChars="300" w:firstLine="960"/>
        <w:jc w:val="both"/>
        <w:textAlignment w:val="auto"/>
        <w:rPr>
          <w:rFonts w:ascii="仿宋" w:eastAsia="仿宋" w:cs="仿宋" w:hAnsi="仿宋" w:hint="eastAsia"/>
          <w:color w:val="000000"/>
          <w:kern w:val="0"/>
          <w:sz w:val="32"/>
          <w:szCs w:val="32"/>
          <w:shd w:val="clear" w:color="auto" w:fill="FFFFFF"/>
          <w:lang w:val="en-US" w:eastAsia="zh-CN" w:bidi="ar-SA"/>
        </w:rPr>
      </w:pPr>
      <w:r>
        <w:rPr>
          <w:rFonts w:ascii="仿宋" w:eastAsia="仿宋" w:cs="仿宋" w:hAnsi="仿宋" w:hint="eastAsia"/>
          <w:b w:val="0"/>
          <w:bCs/>
          <w:color w:val="000000"/>
          <w:sz w:val="32"/>
          <w:szCs w:val="32"/>
          <w:lang w:val="en-US" w:eastAsia="zh-CN" w:bidi="ar-SA"/>
        </w:rPr>
        <w:t>无。</w:t>
      </w:r>
    </w:p>
    <w:p>
      <w:pPr>
        <w:pStyle w:val="16"/>
        <w:rPr>
          <w:rFonts w:cs="宋体" w:hAnsi="宋体" w:hint="eastAsia"/>
          <w:color w:val="auto"/>
          <w:kern w:val="0"/>
          <w:sz w:val="32"/>
          <w:szCs w:val="32"/>
          <w:shd w:val="clear" w:color="auto" w:fill="FFFFFF"/>
          <w:lang w:val="zh-CN"/>
          <w:highlight w:val="auto"/>
        </w:rPr>
        <w:sectPr>
          <w:pgSz w:w="12240" w:h="15840"/>
          <w:pgMar w:top="1440" w:right="1800" w:bottom="1440" w:left="1800" w:header="720" w:footer="720" w:gutter="0"/>
          <w:cols w:num="1" w:space="720"/>
          <w:docGrid w:linePitch="326" w:charSpace="0"/>
        </w:sectPr>
      </w:pPr>
    </w:p>
    <w:tbl>
      <w:tblPr>
        <w:jc w:val="left"/>
        <w:tblInd w:w="-878" w:type="dxa"/>
        <w:tblW w:w="10392"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593"/>
        <w:gridCol w:w="1434"/>
        <w:gridCol w:w="997"/>
        <w:gridCol w:w="1258"/>
        <w:gridCol w:w="460"/>
        <w:gridCol w:w="877"/>
        <w:gridCol w:w="460"/>
        <w:gridCol w:w="979"/>
        <w:gridCol w:w="486"/>
        <w:gridCol w:w="400"/>
        <w:gridCol w:w="1448"/>
      </w:tblGrid>
      <w:tr>
        <w:trPr>
          <w:trHeight w:val="903"/>
        </w:trPr>
        <w:tc>
          <w:tcPr>
            <w:tcW w:w="1039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宋体"/>
                <w:b/>
                <w:bCs/>
                <w:i w:val="0"/>
                <w:iCs w:val="0"/>
                <w:color w:val="000000"/>
                <w:sz w:val="30"/>
                <w:szCs w:val="30"/>
                <w:u w:val="none"/>
              </w:rPr>
            </w:pPr>
            <w:r>
              <w:rPr>
                <w:rFonts w:ascii="黑体" w:eastAsia="黑体" w:cs="黑体" w:hAnsi="宋体" w:hint="eastAsia"/>
                <w:b/>
                <w:bCs/>
                <w:i w:val="0"/>
                <w:iCs w:val="0"/>
                <w:color w:val="000000"/>
                <w:kern w:val="0"/>
                <w:sz w:val="30"/>
                <w:szCs w:val="30"/>
                <w:u w:val="none"/>
                <w:lang w:val="en-US" w:eastAsia="zh-CN"/>
              </w:rPr>
              <w:t>部门预算项目支出绩效自评表（2022年度）</w:t>
            </w:r>
          </w:p>
        </w:tc>
      </w:tr>
      <w:tr>
        <w:trPr>
          <w:trHeight w:val="285"/>
        </w:trPr>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项目名称</w:t>
            </w:r>
          </w:p>
        </w:tc>
        <w:tc>
          <w:tcPr>
            <w:tcW w:w="7365" w:type="dxa"/>
            <w:gridSpan w:val="9"/>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51080223T000008700250-平滑基金</w:t>
            </w:r>
          </w:p>
        </w:tc>
      </w:tr>
      <w:tr>
        <w:trPr>
          <w:trHeight w:val="513"/>
        </w:trPr>
        <w:tc>
          <w:tcPr>
            <w:tcW w:w="3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主管部门</w:t>
            </w:r>
          </w:p>
        </w:tc>
        <w:tc>
          <w:tcPr>
            <w:tcW w:w="4052" w:type="dxa"/>
            <w:gridSpan w:val="5"/>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广元市利州区交通运输局部门</w:t>
            </w:r>
          </w:p>
        </w:tc>
        <w:tc>
          <w:tcPr>
            <w:tcW w:w="9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eastAsia="黑体" w:cs="黑体" w:hAnsi="黑体"/>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实施单位 （盖章）</w:t>
            </w:r>
          </w:p>
        </w:tc>
        <w:tc>
          <w:tcPr>
            <w:tcW w:w="2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广元市利州区公路养护段</w:t>
            </w:r>
          </w:p>
        </w:tc>
      </w:tr>
      <w:tr>
        <w:trPr>
          <w:trHeight w:val="285"/>
        </w:trPr>
        <w:tc>
          <w:tcPr>
            <w:tcW w:w="1593" w:type="dxa"/>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项目基本情况</w:t>
            </w:r>
          </w:p>
        </w:tc>
        <w:tc>
          <w:tcPr>
            <w:tcW w:w="1434" w:type="dxa"/>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1.项目年度目标完成情况</w:t>
            </w:r>
          </w:p>
        </w:tc>
        <w:tc>
          <w:tcPr>
            <w:tcW w:w="4052" w:type="dxa"/>
            <w:gridSpan w:val="5"/>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项目年度目标</w:t>
            </w:r>
          </w:p>
        </w:tc>
        <w:tc>
          <w:tcPr>
            <w:tcW w:w="3313" w:type="dxa"/>
            <w:gridSpan w:val="4"/>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hAnsi="黑体" w:hint="eastAsia"/>
                <w:i w:val="0"/>
                <w:iCs w:val="0"/>
                <w:color w:val="000000"/>
                <w:sz w:val="18"/>
                <w:szCs w:val="18"/>
                <w:u w:val="none"/>
              </w:rPr>
            </w:pPr>
            <w:r>
              <w:rPr>
                <w:rFonts w:ascii="黑体" w:eastAsia="黑体" w:cs="黑体" w:hAnsi="黑体" w:hint="eastAsia"/>
                <w:i w:val="0"/>
                <w:iCs w:val="0"/>
                <w:color w:val="000000"/>
                <w:kern w:val="0"/>
                <w:sz w:val="18"/>
                <w:szCs w:val="18"/>
                <w:u w:val="none"/>
                <w:lang w:val="en-US" w:eastAsia="zh-CN"/>
              </w:rPr>
              <w:t>年度目标完成情况</w:t>
            </w:r>
          </w:p>
        </w:tc>
      </w:tr>
      <w:tr>
        <w:trPr>
          <w:trHeight w:val="708"/>
        </w:trPr>
        <w:tc>
          <w:tcPr>
            <w:tcW w:w="1593" w:type="dxa"/>
            <w:vMerge/>
            <w:tcBorders>
              <w:top w:val="nil"/>
              <w:left w:val="single" w:sz="4" w:space="0" w:color="000000"/>
              <w:bottom w:val="single" w:sz="4" w:space="0" w:color="000000"/>
              <w:right w:val="single" w:sz="4" w:space="0" w:color="000000"/>
            </w:tcBorders>
            <w:shd w:val="clear" w:color="auto" w:fill="auto"/>
            <w:vAlign w:val="center"/>
          </w:tcPr>
          <w:p/>
        </w:tc>
        <w:tc>
          <w:tcPr>
            <w:tcW w:w="1434" w:type="dxa"/>
            <w:vMerge/>
            <w:tcBorders>
              <w:top w:val="nil"/>
              <w:left w:val="single" w:sz="4" w:space="0" w:color="000000"/>
              <w:bottom w:val="single" w:sz="4" w:space="0" w:color="000000"/>
              <w:right w:val="single" w:sz="4" w:space="0" w:color="000000"/>
            </w:tcBorders>
            <w:shd w:val="clear" w:color="auto" w:fill="auto"/>
            <w:vAlign w:val="center"/>
          </w:tcPr>
          <w:p/>
        </w:tc>
        <w:tc>
          <w:tcPr>
            <w:tcW w:w="4052" w:type="dxa"/>
            <w:gridSpan w:val="5"/>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化解平滑基金债务一亿元，减轻债务负担。</w:t>
            </w:r>
          </w:p>
        </w:tc>
        <w:tc>
          <w:tcPr>
            <w:tcW w:w="3313" w:type="dxa"/>
            <w:gridSpan w:val="4"/>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val="0"/>
                <w:iCs w:val="0"/>
                <w:color w:val="000000"/>
                <w:sz w:val="18"/>
                <w:szCs w:val="18"/>
                <w:u w:val="none"/>
              </w:rPr>
            </w:pPr>
            <w:r>
              <w:rPr>
                <w:rFonts w:ascii="宋体" w:cs="宋体" w:hAnsi="宋体" w:hint="eastAsia"/>
                <w:i w:val="0"/>
                <w:iCs w:val="0"/>
                <w:color w:val="000000"/>
                <w:kern w:val="0"/>
                <w:sz w:val="18"/>
                <w:szCs w:val="18"/>
                <w:u w:val="none"/>
                <w:lang w:val="en-US" w:eastAsia="zh-CN"/>
              </w:rPr>
              <w:t>完成平滑基金偿还工作</w:t>
            </w:r>
            <w:r>
              <w:rPr>
                <w:rFonts w:ascii="宋体" w:eastAsia="宋体" w:cs="宋体" w:hAnsi="宋体"/>
                <w:i w:val="0"/>
                <w:iCs w:val="0"/>
                <w:color w:val="000000"/>
                <w:kern w:val="0"/>
                <w:sz w:val="18"/>
                <w:szCs w:val="18"/>
                <w:u w:val="none"/>
                <w:lang w:val="en-US" w:eastAsia="zh-CN"/>
              </w:rPr>
              <w:t>，减轻</w:t>
            </w:r>
            <w:r>
              <w:rPr>
                <w:rFonts w:ascii="宋体" w:cs="宋体" w:hAnsi="宋体" w:hint="eastAsia"/>
                <w:i w:val="0"/>
                <w:iCs w:val="0"/>
                <w:color w:val="000000"/>
                <w:kern w:val="0"/>
                <w:sz w:val="18"/>
                <w:szCs w:val="18"/>
                <w:u w:val="none"/>
                <w:lang w:val="en-US" w:eastAsia="zh-CN"/>
              </w:rPr>
              <w:t>了</w:t>
            </w:r>
            <w:r>
              <w:rPr>
                <w:rFonts w:ascii="宋体" w:eastAsia="宋体" w:cs="宋体" w:hAnsi="宋体"/>
                <w:i w:val="0"/>
                <w:iCs w:val="0"/>
                <w:color w:val="000000"/>
                <w:kern w:val="0"/>
                <w:sz w:val="18"/>
                <w:szCs w:val="18"/>
                <w:u w:val="none"/>
                <w:lang w:val="en-US" w:eastAsia="zh-CN"/>
              </w:rPr>
              <w:t>债务负担。</w:t>
            </w:r>
          </w:p>
        </w:tc>
      </w:tr>
      <w:tr>
        <w:trPr>
          <w:trHeight w:val="693"/>
        </w:trPr>
        <w:tc>
          <w:tcPr>
            <w:tcW w:w="1593" w:type="dxa"/>
            <w:vMerge/>
            <w:tcBorders>
              <w:top w:val="nil"/>
              <w:left w:val="single" w:sz="4" w:space="0" w:color="000000"/>
              <w:bottom w:val="single" w:sz="4" w:space="0" w:color="000000"/>
              <w:right w:val="single" w:sz="4" w:space="0" w:color="000000"/>
            </w:tcBorders>
            <w:shd w:val="clear" w:color="auto" w:fill="auto"/>
            <w:vAlign w:val="center"/>
          </w:tcPr>
          <w:p/>
        </w:tc>
        <w:tc>
          <w:tcPr>
            <w:tcW w:w="1434"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2.项目实施内容及过程概述</w:t>
            </w:r>
          </w:p>
        </w:tc>
        <w:tc>
          <w:tcPr>
            <w:tcW w:w="7365" w:type="dxa"/>
            <w:gridSpan w:val="9"/>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　</w:t>
            </w:r>
            <w:r>
              <w:rPr>
                <w:rFonts w:ascii="宋体" w:eastAsia="宋体" w:cs="宋体" w:hAnsi="宋体" w:hint="eastAsia"/>
                <w:i w:val="0"/>
                <w:iCs w:val="0"/>
                <w:color w:val="000000"/>
                <w:kern w:val="0"/>
                <w:sz w:val="18"/>
                <w:szCs w:val="18"/>
                <w:u w:val="none"/>
                <w:lang w:val="en-US" w:eastAsia="zh-CN"/>
              </w:rPr>
              <w:t>及时支付平滑基金</w:t>
            </w:r>
          </w:p>
        </w:tc>
      </w:tr>
      <w:tr>
        <w:trPr>
          <w:trHeight w:val="360"/>
        </w:trPr>
        <w:tc>
          <w:tcPr>
            <w:tcW w:w="1593" w:type="dxa"/>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预算执行情况（10分）</w:t>
            </w:r>
          </w:p>
        </w:tc>
        <w:tc>
          <w:tcPr>
            <w:tcW w:w="1434"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年度预算数（万元）</w:t>
            </w:r>
          </w:p>
        </w:tc>
        <w:tc>
          <w:tcPr>
            <w:tcW w:w="997"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年初预算</w:t>
            </w:r>
          </w:p>
        </w:tc>
        <w:tc>
          <w:tcPr>
            <w:tcW w:w="1258"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调整后预算数</w:t>
            </w:r>
          </w:p>
        </w:tc>
        <w:tc>
          <w:tcPr>
            <w:tcW w:w="1797" w:type="dxa"/>
            <w:gridSpan w:val="3"/>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预算执行数</w:t>
            </w:r>
          </w:p>
        </w:tc>
        <w:tc>
          <w:tcPr>
            <w:tcW w:w="979"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预算执行率</w:t>
            </w:r>
          </w:p>
        </w:tc>
        <w:tc>
          <w:tcPr>
            <w:tcW w:w="486"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40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1448"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原因</w:t>
            </w:r>
          </w:p>
        </w:tc>
      </w:tr>
      <w:tr>
        <w:trPr>
          <w:trHeight w:val="387"/>
        </w:trPr>
        <w:tc>
          <w:tcPr>
            <w:tcW w:w="1593" w:type="dxa"/>
            <w:vMerge/>
            <w:tcBorders>
              <w:top w:val="nil"/>
              <w:left w:val="single" w:sz="4" w:space="0" w:color="000000"/>
              <w:bottom w:val="single" w:sz="4" w:space="0" w:color="000000"/>
              <w:right w:val="single" w:sz="4" w:space="0" w:color="000000"/>
            </w:tcBorders>
            <w:shd w:val="clear" w:color="auto" w:fill="auto"/>
            <w:vAlign w:val="center"/>
          </w:tcPr>
          <w:p/>
        </w:tc>
        <w:tc>
          <w:tcPr>
            <w:tcW w:w="1434"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总额</w:t>
            </w:r>
          </w:p>
        </w:tc>
        <w:tc>
          <w:tcPr>
            <w:tcW w:w="997"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258"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10,000.00</w:t>
            </w:r>
          </w:p>
        </w:tc>
        <w:tc>
          <w:tcPr>
            <w:tcW w:w="1797" w:type="dxa"/>
            <w:gridSpan w:val="3"/>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10,000.00</w:t>
            </w:r>
          </w:p>
        </w:tc>
        <w:tc>
          <w:tcPr>
            <w:tcW w:w="979"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486"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40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r>
              <w:rPr>
                <w:rFonts w:ascii="宋体" w:eastAsia="宋体" w:cs="宋体" w:hAnsi="宋体"/>
                <w:i w:val="0"/>
                <w:iCs w:val="0"/>
                <w:color w:val="000000"/>
                <w:kern w:val="0"/>
                <w:sz w:val="18"/>
                <w:szCs w:val="18"/>
                <w:u w:val="none"/>
                <w:lang w:val="en-US" w:eastAsia="zh-CN"/>
              </w:rPr>
              <w:t>　</w:t>
            </w:r>
          </w:p>
        </w:tc>
        <w:tc>
          <w:tcPr>
            <w:tcW w:w="1448" w:type="dxa"/>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黑体" w:eastAsia="黑体" w:cs="黑体" w:hAnsi="黑体" w:hint="eastAsia"/>
                <w:i/>
                <w:iCs/>
                <w:color w:val="000000"/>
                <w:sz w:val="18"/>
                <w:szCs w:val="18"/>
                <w:u w:val="none"/>
              </w:rPr>
            </w:pPr>
          </w:p>
        </w:tc>
      </w:tr>
      <w:tr>
        <w:trPr>
          <w:trHeight w:val="432"/>
        </w:trPr>
        <w:tc>
          <w:tcPr>
            <w:tcW w:w="1593" w:type="dxa"/>
            <w:vMerge/>
            <w:tcBorders>
              <w:top w:val="nil"/>
              <w:left w:val="single" w:sz="4" w:space="0" w:color="000000"/>
              <w:bottom w:val="single" w:sz="4" w:space="0" w:color="000000"/>
              <w:right w:val="single" w:sz="4" w:space="0" w:color="000000"/>
            </w:tcBorders>
            <w:shd w:val="clear" w:color="auto" w:fill="auto"/>
            <w:vAlign w:val="center"/>
          </w:tcPr>
          <w:p/>
        </w:tc>
        <w:tc>
          <w:tcPr>
            <w:tcW w:w="1434"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其中：财政资金</w:t>
            </w:r>
          </w:p>
        </w:tc>
        <w:tc>
          <w:tcPr>
            <w:tcW w:w="997"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258"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10,000.00</w:t>
            </w:r>
          </w:p>
        </w:tc>
        <w:tc>
          <w:tcPr>
            <w:tcW w:w="1797" w:type="dxa"/>
            <w:gridSpan w:val="3"/>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10,000.00</w:t>
            </w:r>
          </w:p>
        </w:tc>
        <w:tc>
          <w:tcPr>
            <w:tcW w:w="979"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100.00%</w:t>
            </w:r>
          </w:p>
        </w:tc>
        <w:tc>
          <w:tcPr>
            <w:tcW w:w="486"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40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48" w:type="dxa"/>
            <w:vMerge/>
            <w:tcBorders>
              <w:top w:val="nil"/>
              <w:left w:val="single" w:sz="4" w:space="0" w:color="000000"/>
              <w:bottom w:val="single" w:sz="4" w:space="0" w:color="000000"/>
              <w:right w:val="single" w:sz="4" w:space="0" w:color="000000"/>
            </w:tcBorders>
            <w:shd w:val="clear" w:color="auto" w:fill="auto"/>
            <w:vAlign w:val="center"/>
          </w:tcPr>
          <w:p/>
        </w:tc>
      </w:tr>
      <w:tr>
        <w:trPr>
          <w:trHeight w:val="447"/>
        </w:trPr>
        <w:tc>
          <w:tcPr>
            <w:tcW w:w="1593" w:type="dxa"/>
            <w:vMerge/>
            <w:tcBorders>
              <w:top w:val="nil"/>
              <w:left w:val="single" w:sz="4" w:space="0" w:color="000000"/>
              <w:bottom w:val="single" w:sz="4" w:space="0" w:color="000000"/>
              <w:right w:val="single" w:sz="4" w:space="0" w:color="000000"/>
            </w:tcBorders>
            <w:shd w:val="clear" w:color="auto" w:fill="auto"/>
            <w:vAlign w:val="center"/>
          </w:tcPr>
          <w:p/>
        </w:tc>
        <w:tc>
          <w:tcPr>
            <w:tcW w:w="1434"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财政专户管理资金</w:t>
            </w:r>
          </w:p>
        </w:tc>
        <w:tc>
          <w:tcPr>
            <w:tcW w:w="997"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258"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97" w:type="dxa"/>
            <w:gridSpan w:val="3"/>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979"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486"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40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48" w:type="dxa"/>
            <w:vMerge/>
            <w:tcBorders>
              <w:top w:val="nil"/>
              <w:left w:val="single" w:sz="4" w:space="0" w:color="000000"/>
              <w:bottom w:val="single" w:sz="4" w:space="0" w:color="000000"/>
              <w:right w:val="single" w:sz="4" w:space="0" w:color="000000"/>
            </w:tcBorders>
            <w:shd w:val="clear" w:color="auto" w:fill="auto"/>
            <w:vAlign w:val="center"/>
          </w:tcPr>
          <w:p/>
        </w:tc>
      </w:tr>
      <w:tr>
        <w:trPr>
          <w:trHeight w:val="402"/>
        </w:trPr>
        <w:tc>
          <w:tcPr>
            <w:tcW w:w="1593" w:type="dxa"/>
            <w:vMerge/>
            <w:tcBorders>
              <w:top w:val="nil"/>
              <w:left w:val="single" w:sz="4" w:space="0" w:color="000000"/>
              <w:bottom w:val="single" w:sz="4" w:space="0" w:color="000000"/>
              <w:right w:val="single" w:sz="4" w:space="0" w:color="000000"/>
            </w:tcBorders>
            <w:shd w:val="clear" w:color="auto" w:fill="auto"/>
            <w:vAlign w:val="center"/>
          </w:tcPr>
          <w:p/>
        </w:tc>
        <w:tc>
          <w:tcPr>
            <w:tcW w:w="1434"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单位资金</w:t>
            </w:r>
          </w:p>
        </w:tc>
        <w:tc>
          <w:tcPr>
            <w:tcW w:w="997"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258"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1797" w:type="dxa"/>
            <w:gridSpan w:val="3"/>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979"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0.00%</w:t>
            </w:r>
          </w:p>
        </w:tc>
        <w:tc>
          <w:tcPr>
            <w:tcW w:w="486"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40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48" w:type="dxa"/>
            <w:vMerge/>
            <w:tcBorders>
              <w:top w:val="nil"/>
              <w:left w:val="single" w:sz="4" w:space="0" w:color="000000"/>
              <w:bottom w:val="single" w:sz="4" w:space="0" w:color="000000"/>
              <w:right w:val="single" w:sz="4" w:space="0" w:color="000000"/>
            </w:tcBorders>
            <w:shd w:val="clear" w:color="auto" w:fill="auto"/>
            <w:vAlign w:val="center"/>
          </w:tcPr>
          <w:p/>
        </w:tc>
      </w:tr>
      <w:tr>
        <w:trPr>
          <w:trHeight w:val="378"/>
        </w:trPr>
        <w:tc>
          <w:tcPr>
            <w:tcW w:w="1593" w:type="dxa"/>
            <w:vMerge/>
            <w:tcBorders>
              <w:top w:val="nil"/>
              <w:left w:val="single" w:sz="4" w:space="0" w:color="000000"/>
              <w:bottom w:val="single" w:sz="4" w:space="0" w:color="000000"/>
              <w:right w:val="single" w:sz="4" w:space="0" w:color="000000"/>
            </w:tcBorders>
            <w:shd w:val="clear" w:color="auto" w:fill="auto"/>
            <w:vAlign w:val="center"/>
          </w:tcPr>
          <w:p/>
        </w:tc>
        <w:tc>
          <w:tcPr>
            <w:tcW w:w="1434"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其他资金</w:t>
            </w:r>
          </w:p>
        </w:tc>
        <w:tc>
          <w:tcPr>
            <w:tcW w:w="997"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微软雅黑" w:eastAsia="微软雅黑" w:cs="微软雅黑" w:hAnsi="微软雅黑"/>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　</w:t>
            </w:r>
          </w:p>
        </w:tc>
        <w:tc>
          <w:tcPr>
            <w:tcW w:w="1258"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　</w:t>
            </w:r>
          </w:p>
        </w:tc>
        <w:tc>
          <w:tcPr>
            <w:tcW w:w="1797" w:type="dxa"/>
            <w:gridSpan w:val="3"/>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　</w:t>
            </w:r>
          </w:p>
        </w:tc>
        <w:tc>
          <w:tcPr>
            <w:tcW w:w="979"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　</w:t>
            </w:r>
          </w:p>
        </w:tc>
        <w:tc>
          <w:tcPr>
            <w:tcW w:w="486"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40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448" w:type="dxa"/>
            <w:vMerge/>
            <w:tcBorders>
              <w:top w:val="nil"/>
              <w:left w:val="single" w:sz="4" w:space="0" w:color="000000"/>
              <w:bottom w:val="single" w:sz="4" w:space="0" w:color="000000"/>
              <w:right w:val="single" w:sz="4" w:space="0" w:color="000000"/>
            </w:tcBorders>
            <w:shd w:val="clear" w:color="auto" w:fill="auto"/>
            <w:vAlign w:val="center"/>
          </w:tcPr>
          <w:p/>
        </w:tc>
      </w:tr>
      <w:tr>
        <w:trPr>
          <w:trHeight w:val="453"/>
        </w:trPr>
        <w:tc>
          <w:tcPr>
            <w:tcW w:w="1593" w:type="dxa"/>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绩效指标（90分）</w:t>
            </w:r>
          </w:p>
        </w:tc>
        <w:tc>
          <w:tcPr>
            <w:tcW w:w="1434"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一级指标</w:t>
            </w:r>
          </w:p>
        </w:tc>
        <w:tc>
          <w:tcPr>
            <w:tcW w:w="997"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二级指标</w:t>
            </w:r>
          </w:p>
        </w:tc>
        <w:tc>
          <w:tcPr>
            <w:tcW w:w="1258"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三级指标</w:t>
            </w:r>
          </w:p>
        </w:tc>
        <w:tc>
          <w:tcPr>
            <w:tcW w:w="46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指标性质</w:t>
            </w:r>
          </w:p>
        </w:tc>
        <w:tc>
          <w:tcPr>
            <w:tcW w:w="877"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指标值</w:t>
            </w:r>
          </w:p>
        </w:tc>
        <w:tc>
          <w:tcPr>
            <w:tcW w:w="46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度量单位</w:t>
            </w:r>
          </w:p>
        </w:tc>
        <w:tc>
          <w:tcPr>
            <w:tcW w:w="979"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完成值</w:t>
            </w:r>
          </w:p>
        </w:tc>
        <w:tc>
          <w:tcPr>
            <w:tcW w:w="486"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权重</w:t>
            </w:r>
          </w:p>
        </w:tc>
        <w:tc>
          <w:tcPr>
            <w:tcW w:w="40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得分</w:t>
            </w:r>
          </w:p>
        </w:tc>
        <w:tc>
          <w:tcPr>
            <w:tcW w:w="1448"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未完成原因分析</w:t>
            </w:r>
          </w:p>
        </w:tc>
      </w:tr>
      <w:tr>
        <w:trPr>
          <w:trHeight w:val="339"/>
        </w:trPr>
        <w:tc>
          <w:tcPr>
            <w:tcW w:w="1593" w:type="dxa"/>
            <w:vMerge/>
            <w:tcBorders>
              <w:top w:val="nil"/>
              <w:left w:val="single" w:sz="4" w:space="0" w:color="000000"/>
              <w:bottom w:val="single" w:sz="4" w:space="0" w:color="000000"/>
              <w:right w:val="single" w:sz="4" w:space="0" w:color="000000"/>
            </w:tcBorders>
            <w:shd w:val="clear" w:color="auto" w:fill="auto"/>
            <w:vAlign w:val="center"/>
          </w:tcPr>
          <w:p/>
        </w:tc>
        <w:tc>
          <w:tcPr>
            <w:tcW w:w="1434"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产出指标</w:t>
            </w:r>
          </w:p>
        </w:tc>
        <w:tc>
          <w:tcPr>
            <w:tcW w:w="997"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时效指标</w:t>
            </w:r>
          </w:p>
        </w:tc>
        <w:tc>
          <w:tcPr>
            <w:tcW w:w="1258"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按期偿还</w:t>
            </w:r>
          </w:p>
        </w:tc>
        <w:tc>
          <w:tcPr>
            <w:tcW w:w="46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877"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w:t>
            </w:r>
          </w:p>
        </w:tc>
        <w:tc>
          <w:tcPr>
            <w:tcW w:w="46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亿元</w:t>
            </w:r>
          </w:p>
        </w:tc>
        <w:tc>
          <w:tcPr>
            <w:tcW w:w="979"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按期偿还　</w:t>
            </w:r>
          </w:p>
        </w:tc>
        <w:tc>
          <w:tcPr>
            <w:tcW w:w="486"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50</w:t>
            </w:r>
          </w:p>
        </w:tc>
        <w:tc>
          <w:tcPr>
            <w:tcW w:w="40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w:t>
            </w:r>
            <w:r>
              <w:rPr>
                <w:rFonts w:ascii="宋体" w:eastAsia="宋体" w:cs="宋体" w:hAnsi="宋体"/>
                <w:i w:val="0"/>
                <w:iCs w:val="0"/>
                <w:color w:val="000000"/>
                <w:kern w:val="0"/>
                <w:sz w:val="18"/>
                <w:szCs w:val="18"/>
                <w:u w:val="none"/>
                <w:lang w:val="en-US" w:eastAsia="zh-CN"/>
              </w:rPr>
              <w:t>　</w:t>
            </w:r>
          </w:p>
        </w:tc>
        <w:tc>
          <w:tcPr>
            <w:tcW w:w="1448"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　</w:t>
            </w:r>
          </w:p>
        </w:tc>
      </w:tr>
      <w:tr>
        <w:trPr>
          <w:trHeight w:val="339"/>
        </w:trPr>
        <w:tc>
          <w:tcPr>
            <w:tcW w:w="1593" w:type="dxa"/>
            <w:vMerge/>
            <w:tcBorders>
              <w:top w:val="nil"/>
              <w:left w:val="single" w:sz="4" w:space="0" w:color="000000"/>
              <w:bottom w:val="single" w:sz="4" w:space="0" w:color="000000"/>
              <w:right w:val="single" w:sz="4" w:space="0" w:color="000000"/>
            </w:tcBorders>
            <w:shd w:val="clear" w:color="auto" w:fill="auto"/>
            <w:vAlign w:val="center"/>
          </w:tcPr>
          <w:p/>
        </w:tc>
        <w:tc>
          <w:tcPr>
            <w:tcW w:w="1434"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效益指标</w:t>
            </w:r>
          </w:p>
        </w:tc>
        <w:tc>
          <w:tcPr>
            <w:tcW w:w="997"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可持续发展指标</w:t>
            </w:r>
          </w:p>
        </w:tc>
        <w:tc>
          <w:tcPr>
            <w:tcW w:w="1258"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减轻债务负担</w:t>
            </w:r>
          </w:p>
        </w:tc>
        <w:tc>
          <w:tcPr>
            <w:tcW w:w="46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877"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46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　</w:t>
            </w:r>
          </w:p>
        </w:tc>
        <w:tc>
          <w:tcPr>
            <w:tcW w:w="979"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优　</w:t>
            </w:r>
          </w:p>
        </w:tc>
        <w:tc>
          <w:tcPr>
            <w:tcW w:w="486"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w:t>
            </w:r>
          </w:p>
        </w:tc>
        <w:tc>
          <w:tcPr>
            <w:tcW w:w="40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r>
              <w:rPr>
                <w:rFonts w:ascii="宋体" w:eastAsia="宋体" w:cs="宋体" w:hAnsi="宋体"/>
                <w:i w:val="0"/>
                <w:iCs w:val="0"/>
                <w:color w:val="000000"/>
                <w:kern w:val="0"/>
                <w:sz w:val="18"/>
                <w:szCs w:val="18"/>
                <w:u w:val="none"/>
                <w:lang w:val="en-US" w:eastAsia="zh-CN"/>
              </w:rPr>
              <w:t>　</w:t>
            </w:r>
          </w:p>
        </w:tc>
        <w:tc>
          <w:tcPr>
            <w:tcW w:w="1448"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　</w:t>
            </w:r>
          </w:p>
        </w:tc>
      </w:tr>
      <w:tr>
        <w:trPr>
          <w:trHeight w:val="339"/>
        </w:trPr>
        <w:tc>
          <w:tcPr>
            <w:tcW w:w="1593" w:type="dxa"/>
            <w:vMerge/>
            <w:tcBorders>
              <w:top w:val="nil"/>
              <w:left w:val="single" w:sz="4" w:space="0" w:color="000000"/>
              <w:bottom w:val="single" w:sz="4" w:space="0" w:color="000000"/>
              <w:right w:val="single" w:sz="4" w:space="0" w:color="000000"/>
            </w:tcBorders>
            <w:shd w:val="clear" w:color="auto" w:fill="auto"/>
            <w:vAlign w:val="center"/>
          </w:tcPr>
          <w:p/>
        </w:tc>
        <w:tc>
          <w:tcPr>
            <w:tcW w:w="1434"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成本指标</w:t>
            </w:r>
          </w:p>
        </w:tc>
        <w:tc>
          <w:tcPr>
            <w:tcW w:w="997"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经济成本指标</w:t>
            </w:r>
          </w:p>
        </w:tc>
        <w:tc>
          <w:tcPr>
            <w:tcW w:w="1258"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成本预测合理性</w:t>
            </w:r>
          </w:p>
        </w:tc>
        <w:tc>
          <w:tcPr>
            <w:tcW w:w="46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定性</w:t>
            </w:r>
          </w:p>
        </w:tc>
        <w:tc>
          <w:tcPr>
            <w:tcW w:w="877"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优良中低差</w:t>
            </w:r>
          </w:p>
        </w:tc>
        <w:tc>
          <w:tcPr>
            <w:tcW w:w="46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　</w:t>
            </w:r>
          </w:p>
        </w:tc>
        <w:tc>
          <w:tcPr>
            <w:tcW w:w="979"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优　</w:t>
            </w:r>
          </w:p>
        </w:tc>
        <w:tc>
          <w:tcPr>
            <w:tcW w:w="486"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w:t>
            </w:r>
          </w:p>
        </w:tc>
        <w:tc>
          <w:tcPr>
            <w:tcW w:w="40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r>
              <w:rPr>
                <w:rFonts w:ascii="宋体" w:eastAsia="宋体" w:cs="宋体" w:hAnsi="宋体"/>
                <w:i w:val="0"/>
                <w:iCs w:val="0"/>
                <w:color w:val="000000"/>
                <w:kern w:val="0"/>
                <w:sz w:val="18"/>
                <w:szCs w:val="18"/>
                <w:u w:val="none"/>
                <w:lang w:val="en-US" w:eastAsia="zh-CN"/>
              </w:rPr>
              <w:t>　</w:t>
            </w:r>
          </w:p>
        </w:tc>
        <w:tc>
          <w:tcPr>
            <w:tcW w:w="1448"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微软雅黑" w:eastAsia="微软雅黑" w:cs="微软雅黑" w:hAnsi="微软雅黑" w:hint="eastAsia"/>
                <w:i/>
                <w:iCs/>
                <w:color w:val="000000"/>
                <w:sz w:val="16"/>
                <w:szCs w:val="16"/>
                <w:u w:val="none"/>
              </w:rPr>
            </w:pPr>
            <w:r>
              <w:rPr>
                <w:rFonts w:ascii="微软雅黑" w:eastAsia="微软雅黑" w:cs="微软雅黑" w:hAnsi="微软雅黑" w:hint="eastAsia"/>
                <w:i/>
                <w:iCs/>
                <w:color w:val="000000"/>
                <w:kern w:val="0"/>
                <w:sz w:val="16"/>
                <w:szCs w:val="16"/>
                <w:u w:val="none"/>
                <w:lang w:val="en-US" w:eastAsia="zh-CN"/>
              </w:rPr>
              <w:t>　</w:t>
            </w:r>
          </w:p>
        </w:tc>
      </w:tr>
      <w:tr>
        <w:trPr>
          <w:trHeight w:val="285"/>
        </w:trPr>
        <w:tc>
          <w:tcPr>
            <w:tcW w:w="805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合计</w:t>
            </w:r>
          </w:p>
        </w:tc>
        <w:tc>
          <w:tcPr>
            <w:tcW w:w="486"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400"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　</w:t>
            </w:r>
          </w:p>
        </w:tc>
        <w:tc>
          <w:tcPr>
            <w:tcW w:w="1448" w:type="dxa"/>
            <w:tcBorders>
              <w:top w:val="nil"/>
              <w:left w:val="nil"/>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　</w:t>
            </w:r>
          </w:p>
        </w:tc>
      </w:tr>
      <w:tr>
        <w:trPr>
          <w:trHeight w:val="603"/>
        </w:trPr>
        <w:tc>
          <w:tcPr>
            <w:tcW w:w="1593" w:type="dxa"/>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评价结论</w:t>
            </w:r>
          </w:p>
        </w:tc>
        <w:tc>
          <w:tcPr>
            <w:tcW w:w="8799" w:type="dxa"/>
            <w:gridSpan w:val="10"/>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b w:val="0"/>
                <w:bCs w:val="0"/>
                <w:i w:val="0"/>
                <w:iCs w:val="0"/>
                <w:color w:val="000000"/>
                <w:sz w:val="16"/>
                <w:szCs w:val="16"/>
                <w:u w:val="none"/>
                <w:lang w:val="en-US"/>
              </w:rPr>
            </w:pPr>
            <w:r>
              <w:rPr>
                <w:rFonts w:ascii="微软雅黑" w:eastAsia="微软雅黑" w:cs="微软雅黑" w:hAnsi="微软雅黑" w:hint="eastAsia"/>
                <w:b w:val="0"/>
                <w:bCs w:val="0"/>
                <w:i w:val="0"/>
                <w:iCs w:val="0"/>
                <w:color w:val="000000"/>
                <w:kern w:val="0"/>
                <w:sz w:val="16"/>
                <w:szCs w:val="16"/>
                <w:u w:val="none"/>
                <w:lang w:val="en-US" w:eastAsia="zh-CN"/>
              </w:rPr>
              <w:t>项目执行率100%，按期偿还，减轻了债务负担，符合可持续发展。</w:t>
            </w:r>
          </w:p>
        </w:tc>
      </w:tr>
      <w:tr>
        <w:trPr>
          <w:trHeight w:val="573"/>
        </w:trPr>
        <w:tc>
          <w:tcPr>
            <w:tcW w:w="1593" w:type="dxa"/>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存在问题</w:t>
            </w:r>
          </w:p>
        </w:tc>
        <w:tc>
          <w:tcPr>
            <w:tcW w:w="8799" w:type="dxa"/>
            <w:gridSpan w:val="10"/>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b w:val="0"/>
                <w:bCs w:val="0"/>
                <w:i w:val="0"/>
                <w:iCs w:val="0"/>
                <w:color w:val="000000"/>
                <w:sz w:val="16"/>
                <w:szCs w:val="16"/>
                <w:u w:val="none"/>
              </w:rPr>
            </w:pPr>
            <w:r>
              <w:rPr>
                <w:rFonts w:ascii="微软雅黑" w:eastAsia="微软雅黑" w:cs="微软雅黑" w:hAnsi="微软雅黑" w:hint="eastAsia"/>
                <w:b w:val="0"/>
                <w:bCs w:val="0"/>
                <w:i w:val="0"/>
                <w:iCs w:val="0"/>
                <w:color w:val="000000"/>
                <w:kern w:val="0"/>
                <w:sz w:val="16"/>
                <w:szCs w:val="16"/>
                <w:u w:val="none"/>
                <w:lang w:val="en-US" w:eastAsia="zh-CN"/>
              </w:rPr>
              <w:t>无</w:t>
            </w:r>
          </w:p>
        </w:tc>
      </w:tr>
      <w:tr>
        <w:trPr>
          <w:trHeight w:val="259"/>
        </w:trPr>
        <w:tc>
          <w:tcPr>
            <w:tcW w:w="1593" w:type="dxa"/>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改进措施</w:t>
            </w:r>
          </w:p>
        </w:tc>
        <w:tc>
          <w:tcPr>
            <w:tcW w:w="8799" w:type="dxa"/>
            <w:gridSpan w:val="10"/>
            <w:tcBorders>
              <w:top w:val="single" w:sz="4" w:space="0" w:color="000000"/>
              <w:left w:val="nil"/>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微软雅黑" w:eastAsia="微软雅黑" w:cs="微软雅黑" w:hAnsi="微软雅黑" w:hint="eastAsia"/>
                <w:b w:val="0"/>
                <w:bCs w:val="0"/>
                <w:i w:val="0"/>
                <w:iCs w:val="0"/>
                <w:color w:val="000000"/>
                <w:sz w:val="16"/>
                <w:szCs w:val="16"/>
                <w:u w:val="none"/>
              </w:rPr>
            </w:pPr>
            <w:r>
              <w:rPr>
                <w:rFonts w:ascii="微软雅黑" w:eastAsia="微软雅黑" w:cs="微软雅黑" w:hAnsi="微软雅黑" w:hint="eastAsia"/>
                <w:b w:val="0"/>
                <w:bCs w:val="0"/>
                <w:i w:val="0"/>
                <w:iCs w:val="0"/>
                <w:color w:val="000000"/>
                <w:kern w:val="0"/>
                <w:sz w:val="16"/>
                <w:szCs w:val="16"/>
                <w:u w:val="none"/>
                <w:lang w:val="en-US" w:eastAsia="zh-CN"/>
              </w:rPr>
              <w:t>无</w:t>
            </w:r>
          </w:p>
        </w:tc>
      </w:tr>
    </w:tbl>
    <w:p>
      <w:pPr>
        <w:pStyle w:val="16"/>
        <w:rPr>
          <w:rFonts w:cs="宋体" w:hAnsi="宋体" w:hint="eastAsia"/>
          <w:color w:val="auto"/>
          <w:kern w:val="0"/>
          <w:sz w:val="32"/>
          <w:szCs w:val="32"/>
          <w:shd w:val="clear" w:color="auto" w:fill="FFFFFF"/>
          <w:lang w:val="zh-CN"/>
          <w:highlight w:val="auto"/>
        </w:rPr>
        <w:sectPr>
          <w:pgSz w:w="12240" w:h="15840"/>
          <w:pgMar w:top="1440" w:right="1800" w:bottom="1440" w:left="1800" w:header="720" w:footer="720" w:gutter="0"/>
          <w:cols w:num="1" w:space="720"/>
          <w:docGrid w:linePitch="326" w:charSpace="0"/>
        </w:sectPr>
      </w:pPr>
    </w:p>
    <w:p>
      <w:pPr>
        <w:keepNext w:val="0"/>
        <w:keepLines w:val="0"/>
        <w:pageBreakBefore w:val="0"/>
        <w:widowControl w:val="0"/>
        <w:kinsoku/>
        <w:wordWrap/>
        <w:overflowPunct/>
        <w:topLinePunct w:val="0"/>
        <w:autoSpaceDE/>
        <w:autoSpaceDN/>
        <w:bidi w:val="0"/>
        <w:adjustRightInd/>
        <w:snapToGrid/>
        <w:spacing w:line="576" w:lineRule="exact"/>
        <w:ind w:firstLine="0"/>
        <w:jc w:val="center"/>
        <w:textAlignment w:val="auto"/>
        <w:rPr>
          <w:rFonts w:ascii="方正小标宋简体" w:eastAsia="方正小标宋简体" w:cs="方正小标宋简体" w:hAnsi="方正小标宋简体" w:hint="eastAsia"/>
          <w:b/>
          <w:bCs/>
          <w:sz w:val="44"/>
          <w:szCs w:val="44"/>
        </w:rPr>
      </w:pPr>
      <w:r>
        <w:rPr>
          <w:rFonts w:ascii="方正小标宋简体" w:eastAsia="方正小标宋简体" w:cs="方正小标宋简体" w:hAnsi="方正小标宋简体" w:hint="eastAsia"/>
          <w:b/>
          <w:bCs/>
          <w:sz w:val="44"/>
          <w:szCs w:val="44"/>
        </w:rPr>
        <w:t>广元市利州区公路养护段</w:t>
      </w:r>
    </w:p>
    <w:p>
      <w:pPr>
        <w:pStyle w:val="26"/>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eastAsia="方正小标宋简体" w:cs="方正小标宋简体" w:hAnsi="方正小标宋简体" w:hint="eastAsia"/>
          <w:b/>
          <w:bCs/>
          <w:color w:val="auto"/>
          <w:kern w:val="2"/>
          <w:sz w:val="44"/>
          <w:szCs w:val="44"/>
        </w:rPr>
      </w:pPr>
      <w:r>
        <w:rPr>
          <w:rFonts w:ascii="方正小标宋简体" w:eastAsia="方正小标宋简体" w:cs="方正小标宋简体" w:hAnsi="方正小标宋简体" w:hint="eastAsia"/>
          <w:b/>
          <w:bCs/>
          <w:color w:val="auto"/>
          <w:kern w:val="2"/>
          <w:sz w:val="44"/>
          <w:szCs w:val="44"/>
          <w:lang w:val="en-US"/>
        </w:rPr>
        <w:t>202</w:t>
      </w:r>
      <w:r>
        <w:rPr>
          <w:rFonts w:ascii="方正小标宋简体" w:eastAsia="方正小标宋简体" w:cs="方正小标宋简体" w:hAnsi="方正小标宋简体" w:hint="eastAsia"/>
          <w:b/>
          <w:bCs/>
          <w:color w:val="auto"/>
          <w:kern w:val="2"/>
          <w:sz w:val="44"/>
          <w:szCs w:val="44"/>
          <w:lang w:val="en-US" w:eastAsia="zh-CN"/>
        </w:rPr>
        <w:t>2</w:t>
      </w:r>
      <w:r>
        <w:rPr>
          <w:rFonts w:ascii="方正小标宋简体" w:eastAsia="方正小标宋简体" w:cs="方正小标宋简体" w:hAnsi="方正小标宋简体" w:hint="eastAsia"/>
          <w:b/>
          <w:bCs/>
          <w:color w:val="auto"/>
          <w:kern w:val="2"/>
          <w:sz w:val="44"/>
          <w:szCs w:val="44"/>
          <w:lang w:val="en-US"/>
        </w:rPr>
        <w:t>年</w:t>
      </w:r>
      <w:r>
        <w:rPr>
          <w:rFonts w:ascii="方正小标宋简体" w:eastAsia="方正小标宋简体" w:cs="方正小标宋简体" w:hAnsi="方正小标宋简体" w:hint="eastAsia"/>
          <w:b/>
          <w:bCs/>
          <w:color w:val="auto"/>
          <w:kern w:val="2"/>
          <w:sz w:val="44"/>
          <w:szCs w:val="44"/>
          <w:lang w:val="en-US" w:eastAsia="zh-CN"/>
        </w:rPr>
        <w:t>农村公路养护</w:t>
      </w:r>
      <w:r>
        <w:rPr>
          <w:rFonts w:ascii="方正小标宋简体" w:eastAsia="方正小标宋简体" w:cs="方正小标宋简体" w:hAnsi="方正小标宋简体" w:hint="eastAsia"/>
          <w:b/>
          <w:bCs/>
          <w:color w:val="auto"/>
          <w:kern w:val="2"/>
          <w:sz w:val="44"/>
          <w:szCs w:val="44"/>
        </w:rPr>
        <w:t>专项预算项目支出</w:t>
      </w:r>
    </w:p>
    <w:p>
      <w:pPr>
        <w:pStyle w:val="26"/>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方正小标宋简体" w:eastAsia="方正小标宋简体" w:cs="方正小标宋简体" w:hAnsi="方正小标宋简体" w:hint="eastAsia"/>
          <w:b/>
          <w:bCs/>
          <w:sz w:val="44"/>
          <w:szCs w:val="44"/>
        </w:rPr>
      </w:pPr>
      <w:r>
        <w:rPr>
          <w:rFonts w:ascii="方正小标宋简体" w:eastAsia="方正小标宋简体" w:cs="方正小标宋简体" w:hAnsi="方正小标宋简体" w:hint="eastAsia"/>
          <w:b/>
          <w:bCs/>
          <w:color w:val="auto"/>
          <w:kern w:val="2"/>
          <w:sz w:val="44"/>
          <w:szCs w:val="44"/>
        </w:rPr>
        <w:t>绩效自评报告</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both"/>
        <w:textAlignment w:val="auto"/>
        <w:rPr>
          <w:rFonts w:ascii="仿宋" w:eastAsia="仿宋" w:cs="仿宋" w:hAnsi="仿宋" w:hint="eastAsia"/>
          <w:color w:val="000000"/>
          <w:kern w:val="0"/>
          <w:sz w:val="32"/>
          <w:szCs w:val="32"/>
          <w:shd w:val="clear" w:color="auto" w:fill="FFFFFF"/>
        </w:rPr>
      </w:pP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黑体" w:eastAsia="黑体" w:cs="黑体" w:hAnsi="黑体" w:hint="eastAsia"/>
          <w:sz w:val="32"/>
          <w:szCs w:val="32"/>
          <w:lang w:val="zh-CN"/>
        </w:rPr>
      </w:pPr>
      <w:r>
        <w:rPr>
          <w:rFonts w:ascii="黑体" w:eastAsia="黑体" w:cs="黑体" w:hAnsi="黑体" w:hint="eastAsia"/>
          <w:sz w:val="32"/>
          <w:szCs w:val="32"/>
          <w:lang w:val="zh-CN"/>
        </w:rPr>
        <w:t>一、项目概况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rPr>
      </w:pPr>
      <w:r>
        <w:rPr>
          <w:rFonts w:ascii="楷体" w:eastAsia="楷体" w:cs="楷体" w:hAnsi="楷体" w:hint="eastAsia"/>
          <w:b w:val="0"/>
          <w:bCs/>
          <w:sz w:val="32"/>
          <w:szCs w:val="32"/>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1.</w:t>
      </w:r>
      <w:r>
        <w:rPr>
          <w:rFonts w:ascii="仿宋" w:eastAsia="仿宋" w:cs="仿宋" w:hAnsi="仿宋" w:hint="eastAsia"/>
          <w:sz w:val="32"/>
          <w:szCs w:val="32"/>
          <w:lang w:val="zh-CN"/>
        </w:rPr>
        <w:t>项目主管部门（单位）在该项目管理中的职能。按照广元市利州区人民政府关于印发《广元市利州区农村公路养护管理办法》的通知（广利府发</w:t>
      </w:r>
      <w:r>
        <w:rPr>
          <w:rFonts w:ascii="仿宋" w:eastAsia="仿宋" w:cs="仿宋" w:hAnsi="仿宋" w:hint="eastAsia"/>
          <w:sz w:val="32"/>
          <w:szCs w:val="32"/>
          <w:lang w:val="en-US" w:eastAsia="zh-CN"/>
        </w:rPr>
        <w:t>〔2020〕6号</w:t>
      </w:r>
      <w:r>
        <w:rPr>
          <w:rFonts w:ascii="仿宋" w:eastAsia="仿宋" w:cs="仿宋" w:hAnsi="仿宋" w:hint="eastAsia"/>
          <w:sz w:val="32"/>
          <w:szCs w:val="32"/>
          <w:lang w:val="zh-CN"/>
        </w:rPr>
        <w:t>）文件要求，我单位具体承担农村公路养护管理工作，是县道公路养护管理的责任主体。主要职责：</w:t>
      </w:r>
      <w:r>
        <w:rPr>
          <w:rFonts w:ascii="仿宋" w:eastAsia="仿宋" w:cs="仿宋" w:hAnsi="仿宋" w:hint="eastAsia"/>
          <w:sz w:val="32"/>
          <w:szCs w:val="32"/>
          <w:lang w:val="en-US" w:eastAsia="zh-CN"/>
        </w:rPr>
        <w:t xml:space="preserve">负责编制区农村公路养护计划并指导、监督实施；负责农村公路管理养护技术培训；组织检查、验收全区农村公路管理养护工程；监管农村公路管理养护资金使用情况；负责养护市场监管和养护质量检查监督工作；负责乡镇农村公路管理养护工作年度考核；负责县道的日常养护和按程序组织实施县、乡道养护工程，按照程序组织实施全区桥梁、隧道的专业养护工作。 </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2</w:t>
      </w:r>
      <w:r>
        <w:rPr>
          <w:rFonts w:ascii="仿宋" w:eastAsia="仿宋" w:cs="仿宋" w:hAnsi="仿宋" w:hint="eastAsia"/>
          <w:sz w:val="32"/>
          <w:szCs w:val="32"/>
          <w:lang w:val="en-US" w:eastAsia="zh-CN"/>
        </w:rPr>
        <w:t>.</w:t>
      </w:r>
      <w:r>
        <w:rPr>
          <w:rFonts w:ascii="仿宋" w:eastAsia="仿宋" w:cs="仿宋" w:hAnsi="仿宋" w:hint="eastAsia"/>
          <w:sz w:val="32"/>
          <w:szCs w:val="32"/>
          <w:lang w:val="zh-CN"/>
        </w:rPr>
        <w:t>项目立项、资金申报的依据。按照广元市利州区人民政府关于印发《广元市利州区农村公路养护管理办法》的通知（广利</w:t>
      </w:r>
    </w:p>
    <w:p>
      <w:pPr>
        <w:keepNext w:val="0"/>
        <w:keepLines w:val="0"/>
        <w:pageBreakBefore w:val="0"/>
        <w:widowControl w:val="0"/>
        <w:kinsoku/>
        <w:wordWrap/>
        <w:overflowPunct/>
        <w:topLinePunct w:val="0"/>
        <w:autoSpaceDE w:val="0"/>
        <w:autoSpaceDN w:val="0"/>
        <w:bidi w:val="0"/>
        <w:adjustRightInd w:val="0"/>
        <w:snapToGrid w:val="0"/>
        <w:spacing w:line="576" w:lineRule="exact"/>
        <w:jc w:val="both"/>
        <w:textAlignment w:val="auto"/>
        <w:rPr>
          <w:rFonts w:ascii="仿宋" w:eastAsia="仿宋" w:cs="仿宋" w:hAnsi="仿宋" w:hint="eastAsia"/>
          <w:sz w:val="32"/>
          <w:szCs w:val="32"/>
          <w:lang w:val="zh-CN"/>
        </w:rPr>
        <w:sectPr>
          <w:headerReference w:type="default" r:id="rId36"/>
          <w:footerReference w:type="default" r:id="rId37"/>
          <w:pgSz w:w="11906" w:h="16838"/>
          <w:pgMar w:top="2098" w:right="1474" w:bottom="1985" w:left="1588" w:header="851" w:footer="992" w:gutter="0"/>
          <w:pgNumType/>
          <w:cols w:num="1" w:space="720"/>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76" w:lineRule="exact"/>
        <w:jc w:val="both"/>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府发</w:t>
      </w:r>
      <w:r>
        <w:rPr>
          <w:rFonts w:ascii="仿宋" w:eastAsia="仿宋" w:cs="仿宋" w:hAnsi="仿宋" w:hint="eastAsia"/>
          <w:sz w:val="32"/>
          <w:szCs w:val="32"/>
          <w:lang w:val="en-US" w:eastAsia="zh-CN"/>
        </w:rPr>
        <w:t>〔2020〕6号</w:t>
      </w:r>
      <w:r>
        <w:rPr>
          <w:rFonts w:ascii="仿宋" w:eastAsia="仿宋" w:cs="仿宋" w:hAnsi="仿宋" w:hint="eastAsia"/>
          <w:sz w:val="32"/>
          <w:szCs w:val="32"/>
          <w:lang w:val="zh-CN"/>
        </w:rPr>
        <w:t>）文件及广元市利州区交通运输局下达的《</w:t>
      </w:r>
      <w:r>
        <w:rPr>
          <w:rFonts w:ascii="仿宋" w:eastAsia="仿宋" w:cs="仿宋" w:hAnsi="仿宋" w:hint="eastAsia"/>
          <w:sz w:val="32"/>
          <w:szCs w:val="32"/>
          <w:lang w:val="en-US" w:eastAsia="zh-CN"/>
        </w:rPr>
        <w:t>2022年广元市利州区农村公路养护任务及资金计划表</w:t>
      </w:r>
      <w:r>
        <w:rPr>
          <w:rFonts w:ascii="仿宋" w:eastAsia="仿宋" w:cs="仿宋" w:hAnsi="仿宋" w:hint="eastAsia"/>
          <w:sz w:val="32"/>
          <w:szCs w:val="32"/>
          <w:lang w:val="zh-CN"/>
        </w:rPr>
        <w:t>》进行资金的申报。</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highlight w:val="auto"/>
        </w:rPr>
      </w:pPr>
      <w:r>
        <w:rPr>
          <w:rFonts w:ascii="仿宋" w:eastAsia="仿宋" w:cs="仿宋" w:hAnsi="仿宋" w:hint="eastAsia"/>
          <w:sz w:val="32"/>
          <w:szCs w:val="32"/>
          <w:lang w:val="en-US" w:eastAsia="zh-CN"/>
        </w:rPr>
        <w:t>3.</w:t>
      </w:r>
      <w:r>
        <w:rPr>
          <w:rFonts w:ascii="仿宋" w:eastAsia="仿宋" w:cs="仿宋" w:hAnsi="仿宋" w:hint="eastAsia"/>
          <w:sz w:val="32"/>
          <w:szCs w:val="32"/>
          <w:lang w:val="zh-CN"/>
        </w:rPr>
        <w:t>资金管理办法制定情况，资金支持具体项目的条件、范围与支持方式概况。农村公路日常养护（包括小修养护和水毁清理）补助资金按实际养护管理的公路里程进行核算，补助里程由区交通运输局进行核实，所需经费纳入区财政年度预算计划，并根据各乡</w:t>
      </w:r>
      <w:r>
        <w:rPr>
          <w:rFonts w:ascii="仿宋" w:eastAsia="仿宋" w:cs="仿宋" w:hAnsi="仿宋" w:hint="eastAsia"/>
          <w:sz w:val="32"/>
          <w:szCs w:val="32"/>
          <w:lang w:val="zh-CN"/>
          <w:highlight w:val="auto"/>
        </w:rPr>
        <w:t>（镇）道路养护实际状况和考核结果进行拨付。</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sz w:val="32"/>
          <w:szCs w:val="32"/>
          <w:lang w:val="en-US" w:eastAsia="zh-CN"/>
          <w:highlight w:val="auto"/>
        </w:rPr>
      </w:pPr>
      <w:r>
        <w:rPr>
          <w:rFonts w:ascii="仿宋" w:eastAsia="仿宋" w:cs="仿宋" w:hAnsi="仿宋" w:hint="eastAsia"/>
          <w:sz w:val="32"/>
          <w:szCs w:val="32"/>
          <w:lang w:val="zh-CN"/>
          <w:highlight w:val="auto"/>
        </w:rPr>
        <w:t>4</w:t>
      </w:r>
      <w:r>
        <w:rPr>
          <w:rFonts w:ascii="仿宋" w:eastAsia="仿宋" w:cs="仿宋" w:hAnsi="仿宋" w:hint="eastAsia"/>
          <w:sz w:val="32"/>
          <w:szCs w:val="32"/>
          <w:lang w:val="en-US" w:eastAsia="zh-CN"/>
          <w:highlight w:val="auto"/>
        </w:rPr>
        <w:t>.</w:t>
      </w:r>
      <w:r>
        <w:rPr>
          <w:rFonts w:ascii="仿宋" w:eastAsia="仿宋" w:cs="仿宋" w:hAnsi="仿宋" w:hint="eastAsia"/>
          <w:sz w:val="32"/>
          <w:szCs w:val="32"/>
          <w:lang w:val="zh-CN"/>
          <w:highlight w:val="auto"/>
        </w:rPr>
        <w:t>资金分配的原则及考虑因素。国省干线、重要县道日常养护按每年每公路</w:t>
      </w:r>
      <w:r>
        <w:rPr>
          <w:rFonts w:ascii="仿宋" w:eastAsia="仿宋" w:cs="仿宋" w:hAnsi="仿宋" w:hint="eastAsia"/>
          <w:sz w:val="32"/>
          <w:szCs w:val="32"/>
          <w:lang w:val="en-US" w:eastAsia="zh-CN"/>
          <w:highlight w:val="auto"/>
        </w:rPr>
        <w:t>7000元补助；乡道的日常养护按每年每公里3500元补助，不足部分由乡（镇）政府多渠道筹集资金；村道公路的日常养护费用按每年每公里3000元补助，不足部分由村民委员会通过“一事一议”的办法落实。</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highlight w:val="auto"/>
        </w:rPr>
      </w:pPr>
      <w:r>
        <w:rPr>
          <w:rFonts w:ascii="楷体" w:eastAsia="楷体" w:cs="楷体" w:hAnsi="楷体" w:hint="eastAsia"/>
          <w:b w:val="0"/>
          <w:bCs/>
          <w:sz w:val="32"/>
          <w:szCs w:val="32"/>
          <w:lang w:val="zh-CN"/>
          <w:highlight w:val="auto"/>
        </w:rPr>
        <w:t>（二）项目绩效目标</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1．项目主要内容。公路养护分为日常养护和养护工程。日常养护包括日常巡查、日常保养和小修，内容包含：路面整洁，路肩、边坡修整，沿线设施维护，公路绿化修剪，疏通边沟、涵洞，路面及桥梁病害处置，农村公路及其所属设施的轻微损坏进行修补等。养护工程包括预防养护、修复养护和应急养护工程，内容包含：水泥混凝土（沥青）路面改善及大中修工程和安保改造等。</w:t>
      </w:r>
    </w:p>
    <w:p>
      <w:pPr>
        <w:pStyle w:val="30"/>
        <w:keepNext w:val="0"/>
        <w:keepLines w:val="0"/>
        <w:pageBreakBefore w:val="0"/>
        <w:widowControl w:val="0"/>
        <w:kinsoku/>
        <w:wordWrap/>
        <w:overflowPunct/>
        <w:topLinePunct w:val="0"/>
        <w:autoSpaceDE w:val="0"/>
        <w:autoSpaceDN w:val="0"/>
        <w:bidi w:val="0"/>
        <w:adjustRightInd w:val="0"/>
        <w:snapToGrid/>
        <w:spacing w:line="576" w:lineRule="exact"/>
        <w:ind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2</w:t>
      </w:r>
      <w:r>
        <w:rPr>
          <w:rFonts w:ascii="仿宋" w:eastAsia="仿宋" w:cs="仿宋" w:hAnsi="仿宋" w:hint="eastAsia"/>
          <w:sz w:val="32"/>
          <w:szCs w:val="32"/>
          <w:lang w:val="en-US" w:eastAsia="zh-CN"/>
        </w:rPr>
        <w:t>.</w:t>
      </w:r>
      <w:r>
        <w:rPr>
          <w:rFonts w:ascii="仿宋" w:eastAsia="仿宋" w:cs="仿宋" w:hAnsi="仿宋" w:hint="eastAsia"/>
          <w:sz w:val="32"/>
          <w:szCs w:val="32"/>
          <w:lang w:val="zh-CN"/>
        </w:rPr>
        <w:t>项目应实现的具体绩效目标。农村公路应达到：路基稳固、</w:t>
      </w:r>
    </w:p>
    <w:p>
      <w:pPr>
        <w:keepNext w:val="0"/>
        <w:keepLines w:val="0"/>
        <w:pageBreakBefore w:val="0"/>
        <w:widowControl w:val="0"/>
        <w:kinsoku/>
        <w:wordWrap/>
        <w:overflowPunct/>
        <w:topLinePunct w:val="0"/>
        <w:autoSpaceDE w:val="0"/>
        <w:autoSpaceDN w:val="0"/>
        <w:bidi w:val="0"/>
        <w:adjustRightInd w:val="0"/>
        <w:snapToGrid w:val="0"/>
        <w:spacing w:line="576" w:lineRule="exact"/>
        <w:jc w:val="both"/>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zh-CN"/>
        </w:rPr>
        <w:t>路面平整、横坡适度、行车舒适、路肩整洁、边坡稳定、排水畅通；桥涵及隧道安全、沿线安防设施完好，绿化协调美观。严格按照《农村公路养护技术规范》相关技术标准执行。国省道应确保完成上级下达的国省干线公路</w:t>
      </w:r>
      <w:r>
        <w:rPr>
          <w:rFonts w:ascii="仿宋" w:eastAsia="仿宋" w:cs="仿宋" w:hAnsi="仿宋" w:hint="eastAsia"/>
          <w:sz w:val="32"/>
          <w:szCs w:val="32"/>
          <w:lang w:val="en-US" w:eastAsia="zh-CN"/>
        </w:rPr>
        <w:t>PQI指数目标任务，严格完成管养责任道路的应急抢险和通行保障工作。</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3</w:t>
      </w:r>
      <w:r>
        <w:rPr>
          <w:rFonts w:ascii="仿宋" w:eastAsia="仿宋" w:cs="仿宋" w:hAnsi="仿宋" w:hint="eastAsia"/>
          <w:sz w:val="32"/>
          <w:szCs w:val="32"/>
          <w:lang w:val="en-US" w:eastAsia="zh-CN"/>
        </w:rPr>
        <w:t>.</w:t>
      </w:r>
      <w:r>
        <w:rPr>
          <w:rFonts w:ascii="仿宋" w:eastAsia="仿宋" w:cs="仿宋" w:hAnsi="仿宋" w:hint="eastAsia"/>
          <w:sz w:val="32"/>
          <w:szCs w:val="32"/>
          <w:lang w:val="zh-CN"/>
        </w:rPr>
        <w:t>年初从完成指标、效益指标及满意度指标维度申报绩效目标，按照上级下达的目标任务如养护里程、养护质量、完成时间等方面细化预期指标值，申报目标切实可行。年末公路路况指标达标，确保了道路行车安全，路容路貌更加美观.</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rPr>
      </w:pPr>
      <w:r>
        <w:rPr>
          <w:rFonts w:ascii="楷体" w:eastAsia="楷体" w:cs="楷体" w:hAnsi="楷体" w:hint="eastAsia"/>
          <w:b w:val="0"/>
          <w:bCs/>
          <w:sz w:val="32"/>
          <w:szCs w:val="32"/>
          <w:lang w:val="zh-CN"/>
        </w:rPr>
        <w:t>（三）项目自评步骤及方法</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本项目属专项预算项目，我单位对照《</w:t>
      </w:r>
      <w:r>
        <w:rPr>
          <w:rFonts w:ascii="仿宋" w:eastAsia="仿宋" w:cs="仿宋" w:hAnsi="仿宋" w:hint="eastAsia"/>
          <w:sz w:val="32"/>
          <w:szCs w:val="32"/>
          <w:lang w:val="en-US" w:eastAsia="zh-CN"/>
        </w:rPr>
        <w:t>2022年区级专项预算项目支出绩效评价指标体系</w:t>
      </w:r>
      <w:r>
        <w:rPr>
          <w:rFonts w:ascii="仿宋" w:eastAsia="仿宋" w:cs="仿宋" w:hAnsi="仿宋" w:hint="eastAsia"/>
          <w:sz w:val="32"/>
          <w:szCs w:val="32"/>
          <w:lang w:val="zh-CN"/>
        </w:rPr>
        <w:t>》设定完善每项专项预算项目特性指标和个性指标并进行自评打分，按照《</w:t>
      </w:r>
      <w:r>
        <w:rPr>
          <w:rFonts w:ascii="仿宋" w:eastAsia="仿宋" w:cs="仿宋" w:hAnsi="仿宋" w:hint="eastAsia"/>
          <w:sz w:val="32"/>
          <w:szCs w:val="32"/>
          <w:lang w:val="en-US" w:eastAsia="zh-CN"/>
        </w:rPr>
        <w:t>2022年专项预算项目支出绩效自评报告范本</w:t>
      </w:r>
      <w:r>
        <w:rPr>
          <w:rFonts w:ascii="仿宋" w:eastAsia="仿宋" w:cs="仿宋" w:hAnsi="仿宋" w:hint="eastAsia"/>
          <w:sz w:val="32"/>
          <w:szCs w:val="32"/>
          <w:lang w:val="zh-CN"/>
        </w:rPr>
        <w:t>》撰写专项预算项目自评报告。</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黑体" w:eastAsia="黑体" w:cs="黑体" w:hAnsi="黑体" w:hint="eastAsia"/>
          <w:sz w:val="32"/>
          <w:szCs w:val="32"/>
          <w:lang w:val="zh-CN"/>
        </w:rPr>
      </w:pPr>
      <w:r>
        <w:rPr>
          <w:rFonts w:ascii="黑体" w:eastAsia="黑体" w:cs="黑体" w:hAnsi="黑体" w:hint="eastAsia"/>
          <w:sz w:val="32"/>
          <w:szCs w:val="32"/>
          <w:lang w:val="zh-CN"/>
        </w:rPr>
        <w:t>二、项目资金申报及使用情况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rPr>
      </w:pPr>
      <w:r>
        <w:rPr>
          <w:rFonts w:ascii="楷体" w:eastAsia="楷体" w:cs="楷体" w:hAnsi="楷体" w:hint="eastAsia"/>
          <w:b w:val="0"/>
          <w:bCs/>
          <w:sz w:val="32"/>
          <w:szCs w:val="32"/>
          <w:lang w:val="zh-CN"/>
        </w:rPr>
        <w:t>（一）项目资金申报及批复情况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b w:val="0"/>
          <w:bCs/>
          <w:sz w:val="32"/>
          <w:szCs w:val="32"/>
          <w:lang w:val="en-US" w:eastAsia="zh-CN"/>
        </w:rPr>
      </w:pPr>
      <w:r>
        <w:rPr>
          <w:rFonts w:ascii="仿宋" w:eastAsia="仿宋" w:cs="仿宋" w:hAnsi="仿宋" w:hint="eastAsia"/>
          <w:b w:val="0"/>
          <w:bCs/>
          <w:sz w:val="32"/>
          <w:szCs w:val="32"/>
          <w:lang w:val="en-US" w:eastAsia="zh-CN"/>
        </w:rPr>
        <w:t xml:space="preserve">2022年农村公路养护资金年初预算为488.51，年末调整预算为788.51万元，其中财政资金788.51万元。 </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rPr>
      </w:pPr>
      <w:r>
        <w:rPr>
          <w:rFonts w:ascii="楷体" w:eastAsia="楷体" w:cs="楷体" w:hAnsi="楷体" w:hint="eastAsia"/>
          <w:b w:val="0"/>
          <w:bCs/>
          <w:sz w:val="32"/>
          <w:szCs w:val="32"/>
          <w:lang w:val="zh-CN"/>
        </w:rPr>
        <w:t>（二）资金计划、到位及使用情况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eastAsia="zh-CN"/>
        </w:rPr>
      </w:pPr>
      <w:r>
        <w:rPr>
          <w:rFonts w:ascii="仿宋" w:eastAsia="仿宋" w:cs="仿宋" w:hAnsi="仿宋" w:hint="eastAsia"/>
          <w:b w:val="0"/>
          <w:bCs/>
          <w:sz w:val="32"/>
          <w:szCs w:val="32"/>
          <w:lang w:val="zh-CN"/>
        </w:rPr>
        <w:t>1</w:t>
      </w:r>
      <w:r>
        <w:rPr>
          <w:rFonts w:ascii="仿宋" w:eastAsia="仿宋" w:cs="仿宋" w:hAnsi="仿宋" w:hint="eastAsia"/>
          <w:b w:val="0"/>
          <w:bCs/>
          <w:sz w:val="32"/>
          <w:szCs w:val="32"/>
          <w:lang w:val="en-US" w:eastAsia="zh-CN"/>
        </w:rPr>
        <w:t>.</w:t>
      </w:r>
      <w:r>
        <w:rPr>
          <w:rFonts w:ascii="仿宋" w:eastAsia="仿宋" w:cs="仿宋" w:hAnsi="仿宋" w:hint="eastAsia"/>
          <w:b w:val="0"/>
          <w:bCs/>
          <w:sz w:val="32"/>
          <w:szCs w:val="32"/>
          <w:lang w:val="zh-CN"/>
        </w:rPr>
        <w:t>资金计划。</w:t>
      </w:r>
      <w:r>
        <w:rPr>
          <w:rFonts w:ascii="仿宋" w:eastAsia="仿宋" w:cs="仿宋" w:hAnsi="仿宋" w:hint="eastAsia"/>
          <w:b w:val="0"/>
          <w:bCs/>
          <w:sz w:val="32"/>
          <w:szCs w:val="32"/>
          <w:lang w:val="en-US" w:eastAsia="zh-CN"/>
        </w:rPr>
        <w:t>2022年农村公路养护资</w:t>
      </w:r>
      <w:r>
        <w:rPr>
          <w:rFonts w:ascii="仿宋" w:eastAsia="仿宋" w:cs="仿宋" w:hAnsi="仿宋" w:hint="eastAsia"/>
          <w:b w:val="0"/>
          <w:bCs/>
          <w:sz w:val="32"/>
          <w:szCs w:val="32"/>
          <w:lang w:val="zh-CN"/>
        </w:rPr>
        <w:t>金计划为</w:t>
      </w:r>
      <w:r>
        <w:rPr>
          <w:rFonts w:ascii="仿宋" w:eastAsia="仿宋" w:cs="仿宋" w:hAnsi="仿宋" w:hint="eastAsia"/>
          <w:b w:val="0"/>
          <w:bCs/>
          <w:sz w:val="32"/>
          <w:szCs w:val="32"/>
          <w:lang w:val="en-US" w:eastAsia="zh-CN"/>
        </w:rPr>
        <w:t>788.51</w:t>
      </w:r>
      <w:r>
        <w:rPr>
          <w:rFonts w:ascii="仿宋" w:eastAsia="仿宋" w:cs="仿宋" w:hAnsi="仿宋" w:hint="eastAsia"/>
          <w:sz w:val="32"/>
          <w:szCs w:val="32"/>
          <w:lang w:val="en-US" w:eastAsia="zh-CN"/>
        </w:rPr>
        <w:t>万元</w:t>
      </w:r>
      <w:r>
        <w:rPr>
          <w:rFonts w:ascii="仿宋" w:eastAsia="仿宋" w:cs="仿宋" w:hAnsi="仿宋" w:hint="eastAsia"/>
          <w:sz w:val="32"/>
          <w:szCs w:val="32"/>
          <w:lang w:val="zh-CN"/>
        </w:rPr>
        <w:t>，其中本级财政资金</w:t>
      </w:r>
      <w:r>
        <w:rPr>
          <w:rFonts w:ascii="仿宋" w:eastAsia="仿宋" w:cs="仿宋" w:hAnsi="仿宋" w:hint="eastAsia"/>
          <w:b w:val="0"/>
          <w:bCs/>
          <w:sz w:val="32"/>
          <w:szCs w:val="32"/>
          <w:lang w:val="en-US" w:eastAsia="zh-CN"/>
        </w:rPr>
        <w:t>788.51</w:t>
      </w:r>
      <w:r>
        <w:rPr>
          <w:rFonts w:ascii="仿宋" w:eastAsia="仿宋" w:cs="仿宋" w:hAnsi="仿宋" w:hint="eastAsia"/>
          <w:sz w:val="32"/>
          <w:szCs w:val="32"/>
          <w:lang w:val="en-US" w:eastAsia="zh-CN"/>
        </w:rPr>
        <w:t>万元。</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sz w:val="32"/>
          <w:szCs w:val="32"/>
          <w:lang w:val="zh-CN"/>
        </w:rPr>
      </w:pPr>
      <w:r>
        <w:rPr>
          <w:rFonts w:ascii="仿宋" w:eastAsia="仿宋" w:cs="仿宋" w:hAnsi="仿宋" w:hint="eastAsia"/>
          <w:sz w:val="32"/>
          <w:szCs w:val="32"/>
          <w:lang w:val="zh-CN"/>
        </w:rPr>
        <w:t>2</w:t>
      </w:r>
      <w:r>
        <w:rPr>
          <w:rFonts w:ascii="仿宋" w:eastAsia="仿宋" w:cs="仿宋" w:hAnsi="仿宋" w:hint="eastAsia"/>
          <w:sz w:val="32"/>
          <w:szCs w:val="32"/>
          <w:lang w:val="en-US" w:eastAsia="zh-CN"/>
        </w:rPr>
        <w:t>.</w:t>
      </w:r>
      <w:r>
        <w:rPr>
          <w:rFonts w:ascii="仿宋" w:eastAsia="仿宋" w:cs="仿宋" w:hAnsi="仿宋" w:hint="eastAsia"/>
          <w:sz w:val="32"/>
          <w:szCs w:val="32"/>
          <w:lang w:val="zh-CN"/>
        </w:rPr>
        <w:t>资金到位。截止</w:t>
      </w:r>
      <w:r>
        <w:rPr>
          <w:rFonts w:ascii="仿宋" w:eastAsia="仿宋" w:cs="仿宋" w:hAnsi="仿宋" w:hint="eastAsia"/>
          <w:sz w:val="32"/>
          <w:szCs w:val="32"/>
          <w:lang w:val="en-US" w:eastAsia="zh-CN"/>
        </w:rPr>
        <w:t>2022年末，</w:t>
      </w:r>
      <w:r>
        <w:rPr>
          <w:rFonts w:ascii="仿宋" w:eastAsia="仿宋" w:cs="仿宋" w:hAnsi="仿宋" w:hint="eastAsia"/>
          <w:sz w:val="32"/>
          <w:szCs w:val="32"/>
          <w:lang w:val="zh-CN"/>
        </w:rPr>
        <w:t>该项目资金到位</w:t>
      </w:r>
      <w:r>
        <w:rPr>
          <w:rFonts w:ascii="仿宋" w:eastAsia="仿宋" w:cs="仿宋" w:hAnsi="仿宋" w:hint="eastAsia"/>
          <w:sz w:val="32"/>
          <w:szCs w:val="32"/>
          <w:lang w:val="en-US" w:eastAsia="zh-CN"/>
        </w:rPr>
        <w:t>788.51万元</w:t>
      </w:r>
      <w:r>
        <w:rPr>
          <w:rFonts w:ascii="仿宋" w:eastAsia="仿宋" w:cs="仿宋" w:hAnsi="仿宋" w:hint="eastAsia"/>
          <w:sz w:val="32"/>
          <w:szCs w:val="32"/>
          <w:lang w:val="zh-CN"/>
        </w:rPr>
        <w:t>。资金到位率</w:t>
      </w:r>
      <w:r>
        <w:rPr>
          <w:rFonts w:ascii="仿宋" w:eastAsia="仿宋" w:cs="仿宋" w:hAnsi="仿宋" w:hint="eastAsia"/>
          <w:sz w:val="32"/>
          <w:szCs w:val="32"/>
          <w:lang w:val="en-US" w:eastAsia="zh-CN"/>
        </w:rPr>
        <w:t>100%。</w:t>
      </w:r>
    </w:p>
    <w:p>
      <w:pPr>
        <w:keepNext w:val="0"/>
        <w:keepLines w:val="0"/>
        <w:pageBreakBefore w:val="0"/>
        <w:widowControl w:val="0"/>
        <w:kinsoku/>
        <w:wordWrap/>
        <w:overflowPunct/>
        <w:topLinePunct w:val="0"/>
        <w:autoSpaceDE w:val="0"/>
        <w:autoSpaceDN w:val="0"/>
        <w:bidi w:val="0"/>
        <w:spacing w:line="576" w:lineRule="exact"/>
        <w:ind w:firstLineChars="200" w:firstLine="640"/>
        <w:jc w:val="both"/>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zh-CN"/>
        </w:rPr>
        <w:t>3</w:t>
      </w:r>
      <w:r>
        <w:rPr>
          <w:rFonts w:ascii="仿宋" w:eastAsia="仿宋" w:cs="仿宋" w:hAnsi="仿宋" w:hint="eastAsia"/>
          <w:sz w:val="32"/>
          <w:szCs w:val="32"/>
          <w:lang w:val="en-US" w:eastAsia="zh-CN"/>
        </w:rPr>
        <w:t>.</w:t>
      </w:r>
      <w:r>
        <w:rPr>
          <w:rFonts w:ascii="仿宋" w:eastAsia="仿宋" w:cs="仿宋" w:hAnsi="仿宋" w:hint="eastAsia"/>
          <w:sz w:val="32"/>
          <w:szCs w:val="32"/>
          <w:lang w:val="zh-CN"/>
        </w:rPr>
        <w:t>资金使用。截止</w:t>
      </w:r>
      <w:r>
        <w:rPr>
          <w:rFonts w:ascii="仿宋" w:eastAsia="仿宋" w:cs="仿宋" w:hAnsi="仿宋" w:hint="eastAsia"/>
          <w:sz w:val="32"/>
          <w:szCs w:val="32"/>
          <w:lang w:val="en-US" w:eastAsia="zh-CN"/>
        </w:rPr>
        <w:t>2022年末，2022年农村公路养护资</w:t>
      </w:r>
      <w:r>
        <w:rPr>
          <w:rFonts w:ascii="仿宋" w:eastAsia="仿宋" w:cs="仿宋" w:hAnsi="仿宋" w:hint="eastAsia"/>
          <w:sz w:val="32"/>
          <w:szCs w:val="32"/>
          <w:lang w:val="zh-CN"/>
        </w:rPr>
        <w:t>金支付</w:t>
      </w:r>
      <w:r>
        <w:rPr>
          <w:rFonts w:ascii="仿宋" w:eastAsia="仿宋" w:cs="仿宋" w:hAnsi="仿宋" w:hint="eastAsia"/>
          <w:sz w:val="32"/>
          <w:szCs w:val="32"/>
          <w:lang w:val="en-US" w:eastAsia="zh-CN"/>
        </w:rPr>
        <w:t>788.44万元，主要用于利州区辖区内国、省、县道公路管养、保洁发生的人工费、机械费、材料费等费用，资金使用上严格管理，</w:t>
      </w:r>
      <w:r>
        <w:rPr>
          <w:rFonts w:ascii="仿宋" w:eastAsia="仿宋" w:cs="仿宋" w:hAnsi="仿宋" w:hint="eastAsia"/>
          <w:sz w:val="32"/>
          <w:szCs w:val="32"/>
        </w:rPr>
        <w:t>遵循“谁经手、谁负责”，所有支出必须坚持“事前报告、一事一结、及时报账”的原则。经手人、股室负责人、分管领导对发票和事项的真实性、合法性负责；</w:t>
      </w:r>
      <w:r>
        <w:rPr>
          <w:rFonts w:ascii="仿宋" w:eastAsia="仿宋" w:cs="仿宋" w:hAnsi="仿宋" w:hint="eastAsia"/>
          <w:sz w:val="32"/>
          <w:szCs w:val="32"/>
          <w:lang w:eastAsia="zh-CN"/>
        </w:rPr>
        <w:t>计财股</w:t>
      </w:r>
      <w:r>
        <w:rPr>
          <w:rFonts w:ascii="仿宋" w:eastAsia="仿宋" w:cs="仿宋" w:hAnsi="仿宋" w:hint="eastAsia"/>
          <w:sz w:val="32"/>
          <w:szCs w:val="32"/>
        </w:rPr>
        <w:t>对报账手续和资料的完整性负责。</w:t>
      </w:r>
      <w:r>
        <w:rPr>
          <w:rFonts w:ascii="仿宋" w:eastAsia="仿宋" w:cs="仿宋" w:hAnsi="仿宋" w:hint="eastAsia"/>
          <w:sz w:val="32"/>
          <w:szCs w:val="32"/>
          <w:lang w:eastAsia="zh-CN"/>
        </w:rPr>
        <w:t>每笔支出按照</w:t>
      </w:r>
      <w:r>
        <w:rPr>
          <w:rFonts w:ascii="仿宋" w:eastAsia="仿宋" w:cs="仿宋" w:hAnsi="仿宋" w:hint="eastAsia"/>
          <w:sz w:val="32"/>
          <w:szCs w:val="32"/>
        </w:rPr>
        <w:t>经手人（含证明人）在票据上签字，股室负责人审核，分管</w:t>
      </w:r>
      <w:r>
        <w:rPr>
          <w:rFonts w:ascii="仿宋" w:eastAsia="仿宋" w:cs="仿宋" w:hAnsi="仿宋" w:hint="eastAsia"/>
          <w:sz w:val="32"/>
          <w:szCs w:val="32"/>
          <w:lang w:eastAsia="zh-CN"/>
        </w:rPr>
        <w:t>段</w:t>
      </w:r>
      <w:r>
        <w:rPr>
          <w:rFonts w:ascii="仿宋" w:eastAsia="仿宋" w:cs="仿宋" w:hAnsi="仿宋" w:hint="eastAsia"/>
          <w:sz w:val="32"/>
          <w:szCs w:val="32"/>
        </w:rPr>
        <w:t>领导审查，分管财务的</w:t>
      </w:r>
      <w:r>
        <w:rPr>
          <w:rFonts w:ascii="仿宋" w:eastAsia="仿宋" w:cs="仿宋" w:hAnsi="仿宋" w:hint="eastAsia"/>
          <w:sz w:val="32"/>
          <w:szCs w:val="32"/>
          <w:lang w:eastAsia="zh-CN"/>
        </w:rPr>
        <w:t>段</w:t>
      </w:r>
      <w:r>
        <w:rPr>
          <w:rFonts w:ascii="仿宋" w:eastAsia="仿宋" w:cs="仿宋" w:hAnsi="仿宋" w:hint="eastAsia"/>
          <w:sz w:val="32"/>
          <w:szCs w:val="32"/>
        </w:rPr>
        <w:t>领导和</w:t>
      </w:r>
      <w:r>
        <w:rPr>
          <w:rFonts w:ascii="仿宋" w:eastAsia="仿宋" w:cs="仿宋" w:hAnsi="仿宋" w:hint="eastAsia"/>
          <w:sz w:val="32"/>
          <w:szCs w:val="32"/>
          <w:lang w:eastAsia="zh-CN"/>
        </w:rPr>
        <w:t>段</w:t>
      </w:r>
      <w:r>
        <w:rPr>
          <w:rFonts w:ascii="仿宋" w:eastAsia="仿宋" w:cs="仿宋" w:hAnsi="仿宋" w:hint="eastAsia"/>
          <w:sz w:val="32"/>
          <w:szCs w:val="32"/>
        </w:rPr>
        <w:t>长审批后报销</w:t>
      </w:r>
      <w:r>
        <w:rPr>
          <w:rFonts w:ascii="仿宋" w:eastAsia="仿宋" w:cs="仿宋" w:hAnsi="仿宋" w:hint="eastAsia"/>
          <w:sz w:val="32"/>
          <w:szCs w:val="32"/>
          <w:lang w:eastAsia="zh-CN"/>
        </w:rPr>
        <w:t>的程序，资金拨付到具体企业、项目（人），</w:t>
      </w:r>
      <w:r>
        <w:rPr>
          <w:rFonts w:ascii="仿宋" w:eastAsia="仿宋" w:cs="仿宋" w:hAnsi="仿宋" w:hint="eastAsia"/>
          <w:sz w:val="32"/>
          <w:szCs w:val="32"/>
          <w:lang w:val="zh-CN"/>
        </w:rPr>
        <w:t>资金使用合规合法。</w:t>
      </w:r>
      <w:r>
        <w:rPr>
          <w:rFonts w:ascii="仿宋" w:eastAsia="仿宋" w:cs="仿宋" w:hAnsi="仿宋" w:hint="eastAsia"/>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rPr>
      </w:pPr>
      <w:r>
        <w:rPr>
          <w:rFonts w:ascii="楷体" w:eastAsia="楷体" w:cs="楷体" w:hAnsi="楷体" w:hint="eastAsia"/>
          <w:b w:val="0"/>
          <w:bCs/>
          <w:sz w:val="32"/>
          <w:szCs w:val="32"/>
          <w:lang w:val="zh-CN"/>
        </w:rPr>
        <w:t>（三）项目财务管理情况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b w:val="0"/>
          <w:bCs/>
          <w:sz w:val="32"/>
          <w:szCs w:val="32"/>
          <w:lang w:val="zh-CN"/>
        </w:rPr>
      </w:pPr>
      <w:r>
        <w:rPr>
          <w:rFonts w:ascii="仿宋" w:eastAsia="仿宋" w:cs="仿宋" w:hAnsi="仿宋" w:hint="eastAsia"/>
          <w:b w:val="0"/>
          <w:bCs/>
          <w:sz w:val="32"/>
          <w:szCs w:val="32"/>
          <w:lang w:val="zh-CN"/>
        </w:rPr>
        <w:t>我单位根据本单位实际情况建立健全了财务管理制度，工作中严格执行财务管理制度，账务处理及时，会计核算规范。</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黑体" w:eastAsia="黑体" w:cs="黑体" w:hAnsi="黑体" w:hint="eastAsia"/>
          <w:b w:val="0"/>
          <w:bCs/>
          <w:sz w:val="32"/>
          <w:szCs w:val="32"/>
          <w:lang w:val="zh-CN"/>
        </w:rPr>
      </w:pPr>
      <w:r>
        <w:rPr>
          <w:rFonts w:ascii="黑体" w:eastAsia="黑体" w:cs="黑体" w:hAnsi="黑体" w:hint="eastAsia"/>
          <w:b w:val="0"/>
          <w:bCs/>
          <w:sz w:val="32"/>
          <w:szCs w:val="32"/>
          <w:lang w:val="zh-CN"/>
        </w:rPr>
        <w:t>三、项目实施及管理情况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b w:val="0"/>
          <w:bCs/>
          <w:sz w:val="32"/>
          <w:szCs w:val="32"/>
          <w:lang w:val="zh-CN"/>
        </w:rPr>
      </w:pPr>
      <w:r>
        <w:rPr>
          <w:rFonts w:ascii="仿宋" w:eastAsia="仿宋" w:cs="仿宋" w:hAnsi="仿宋" w:hint="eastAsia"/>
          <w:b w:val="0"/>
          <w:bCs/>
          <w:sz w:val="32"/>
          <w:szCs w:val="32"/>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val="0"/>
        <w:autoSpaceDN w:val="0"/>
        <w:bidi w:val="0"/>
        <w:adjustRightInd w:val="0"/>
        <w:snapToGrid w:val="0"/>
        <w:spacing w:line="576" w:lineRule="exact"/>
        <w:ind w:left="0" w:firstLineChars="200" w:firstLine="640"/>
        <w:jc w:val="both"/>
        <w:textAlignment w:val="auto"/>
        <w:rPr>
          <w:rFonts w:ascii="仿宋" w:eastAsia="仿宋" w:cs="仿宋" w:hAnsi="仿宋" w:hint="eastAsia"/>
          <w:b w:val="0"/>
          <w:bCs/>
          <w:sz w:val="32"/>
          <w:szCs w:val="32"/>
          <w:lang w:val="zh-CN"/>
        </w:rPr>
      </w:pPr>
      <w:r>
        <w:rPr>
          <w:rFonts w:ascii="楷体" w:eastAsia="楷体" w:cs="楷体" w:hAnsi="楷体" w:hint="eastAsia"/>
          <w:b w:val="0"/>
          <w:bCs/>
          <w:sz w:val="32"/>
          <w:szCs w:val="32"/>
          <w:lang w:val="en-US" w:eastAsia="zh-CN"/>
        </w:rPr>
        <w:t>(一)</w:t>
      </w:r>
      <w:r>
        <w:rPr>
          <w:rFonts w:ascii="楷体" w:eastAsia="楷体" w:cs="楷体" w:hAnsi="楷体" w:hint="eastAsia"/>
          <w:b w:val="0"/>
          <w:bCs/>
          <w:sz w:val="32"/>
          <w:szCs w:val="32"/>
          <w:lang w:val="zh-CN"/>
        </w:rPr>
        <w:t>项目组织架构及实施流程。</w:t>
      </w:r>
      <w:r>
        <w:rPr>
          <w:rFonts w:ascii="仿宋" w:eastAsia="仿宋" w:cs="仿宋" w:hAnsi="仿宋" w:hint="eastAsia"/>
          <w:b w:val="0"/>
          <w:bCs/>
          <w:sz w:val="32"/>
          <w:szCs w:val="32"/>
          <w:lang w:val="en-US" w:eastAsia="zh-CN"/>
        </w:rPr>
        <w:t>2022年农村公路养护项目具体工作由我段养护股负责，坚持专业养护与群众养护、日常养护与集中养护相结合。</w:t>
      </w:r>
    </w:p>
    <w:p>
      <w:pPr>
        <w:keepNext w:val="0"/>
        <w:keepLines w:val="0"/>
        <w:pageBreakBefore w:val="0"/>
        <w:widowControl w:val="0"/>
        <w:kinsoku/>
        <w:wordWrap/>
        <w:overflowPunct/>
        <w:topLinePunct w:val="0"/>
        <w:autoSpaceDE w:val="0"/>
        <w:autoSpaceDN w:val="0"/>
        <w:bidi w:val="0"/>
        <w:adjustRightInd w:val="0"/>
        <w:snapToGrid w:val="0"/>
        <w:spacing w:line="576" w:lineRule="exact"/>
        <w:ind w:left="0" w:firstLineChars="200" w:firstLine="640"/>
        <w:jc w:val="both"/>
        <w:textAlignment w:val="auto"/>
        <w:rPr>
          <w:rFonts w:ascii="仿宋" w:eastAsia="仿宋" w:cs="仿宋" w:hAnsi="仿宋" w:hint="eastAsia"/>
          <w:b w:val="0"/>
          <w:bCs/>
          <w:sz w:val="32"/>
          <w:szCs w:val="32"/>
          <w:lang w:val="en-US" w:eastAsia="zh-CN"/>
        </w:rPr>
      </w:pPr>
      <w:r>
        <w:rPr>
          <w:rFonts w:ascii="楷体" w:eastAsia="楷体" w:cs="楷体" w:hAnsi="楷体" w:hint="eastAsia"/>
          <w:b w:val="0"/>
          <w:bCs/>
          <w:sz w:val="32"/>
          <w:szCs w:val="32"/>
          <w:lang w:val="zh-CN"/>
        </w:rPr>
        <w:t>（</w:t>
      </w:r>
      <w:r>
        <w:rPr>
          <w:rFonts w:ascii="楷体" w:eastAsia="楷体" w:cs="楷体" w:hAnsi="楷体" w:hint="eastAsia"/>
          <w:b w:val="0"/>
          <w:bCs/>
          <w:sz w:val="32"/>
          <w:szCs w:val="32"/>
          <w:lang w:val="en-US" w:eastAsia="zh-CN"/>
        </w:rPr>
        <w:t>二</w:t>
      </w:r>
      <w:r>
        <w:rPr>
          <w:rFonts w:ascii="楷体" w:eastAsia="楷体" w:cs="楷体" w:hAnsi="楷体" w:hint="eastAsia"/>
          <w:b w:val="0"/>
          <w:bCs/>
          <w:sz w:val="32"/>
          <w:szCs w:val="32"/>
          <w:lang w:val="zh-CN"/>
        </w:rPr>
        <w:t>）项目管理情况。</w:t>
      </w:r>
      <w:r>
        <w:rPr>
          <w:rFonts w:ascii="仿宋" w:eastAsia="仿宋" w:cs="仿宋" w:hAnsi="仿宋" w:hint="eastAsia"/>
          <w:b w:val="0"/>
          <w:bCs/>
          <w:sz w:val="32"/>
          <w:szCs w:val="32"/>
          <w:lang w:val="en-US" w:eastAsia="zh-CN"/>
        </w:rPr>
        <w:t>遵循“预付为主、防治结合、全面养护、保障畅通”的原则，县、乡、村公路养护严格按照《农村公路养护技术规范》相关技术标准执行。</w:t>
      </w:r>
    </w:p>
    <w:p>
      <w:pPr>
        <w:keepNext w:val="0"/>
        <w:keepLines w:val="0"/>
        <w:pageBreakBefore w:val="0"/>
        <w:widowControl w:val="0"/>
        <w:kinsoku/>
        <w:wordWrap/>
        <w:overflowPunct/>
        <w:topLinePunct w:val="0"/>
        <w:autoSpaceDE w:val="0"/>
        <w:autoSpaceDN w:val="0"/>
        <w:bidi w:val="0"/>
        <w:adjustRightInd w:val="0"/>
        <w:snapToGrid w:val="0"/>
        <w:spacing w:line="576" w:lineRule="exact"/>
        <w:ind w:left="0" w:firstLineChars="200" w:firstLine="640"/>
        <w:jc w:val="both"/>
        <w:textAlignment w:val="auto"/>
        <w:rPr>
          <w:rFonts w:ascii="仿宋" w:eastAsia="仿宋" w:cs="仿宋" w:hAnsi="仿宋" w:hint="eastAsia"/>
          <w:b w:val="0"/>
          <w:bCs/>
          <w:sz w:val="32"/>
          <w:szCs w:val="32"/>
          <w:lang w:val="zh-CN" w:eastAsia="zh-CN"/>
        </w:rPr>
      </w:pPr>
      <w:r>
        <w:rPr>
          <w:rFonts w:ascii="楷体" w:eastAsia="楷体" w:cs="楷体" w:hAnsi="楷体" w:hint="eastAsia"/>
          <w:b w:val="0"/>
          <w:bCs/>
          <w:sz w:val="32"/>
          <w:szCs w:val="32"/>
          <w:lang w:val="zh-CN"/>
        </w:rPr>
        <w:t>（三）项目监管情况。</w:t>
      </w:r>
      <w:r>
        <w:rPr>
          <w:rFonts w:ascii="仿宋" w:eastAsia="仿宋" w:cs="仿宋" w:hAnsi="仿宋" w:hint="eastAsia"/>
          <w:b w:val="0"/>
          <w:bCs/>
          <w:sz w:val="32"/>
          <w:szCs w:val="32"/>
          <w:lang w:val="zh-CN"/>
        </w:rPr>
        <w:t>为达到预期绩效目标，我单位每季度对管养道路状况、档案资料整理、养护资金使用、汛期道路保通保畅恢复情况、应急保通预案、日常道路巡察等方面进行检查，通过加强管理监督，确保完成了上级下达的国省干线公路</w:t>
      </w:r>
      <w:r>
        <w:rPr>
          <w:rFonts w:ascii="仿宋" w:eastAsia="仿宋" w:cs="仿宋" w:hAnsi="仿宋" w:hint="eastAsia"/>
          <w:b w:val="0"/>
          <w:bCs/>
          <w:sz w:val="32"/>
          <w:szCs w:val="32"/>
          <w:lang w:val="en-US" w:eastAsia="zh-CN"/>
        </w:rPr>
        <w:t xml:space="preserve">PQI指标任务，完成了管养责任道路的应急抢险和通行保障工作。 </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黑体" w:eastAsia="黑体" w:cs="黑体" w:hAnsi="黑体" w:hint="eastAsia"/>
          <w:b w:val="0"/>
          <w:bCs/>
          <w:sz w:val="32"/>
          <w:szCs w:val="32"/>
          <w:lang w:val="zh-CN"/>
        </w:rPr>
      </w:pPr>
      <w:r>
        <w:rPr>
          <w:rFonts w:ascii="黑体" w:eastAsia="黑体" w:cs="黑体" w:hAnsi="黑体" w:hint="eastAsia"/>
          <w:b w:val="0"/>
          <w:bCs/>
          <w:sz w:val="32"/>
          <w:szCs w:val="32"/>
          <w:lang w:val="zh-CN"/>
        </w:rPr>
        <w:t>四、项目绩效情况</w:t>
        <w:tab/>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highlight w:val="auto"/>
        </w:rPr>
      </w:pPr>
      <w:r>
        <w:rPr>
          <w:rFonts w:ascii="楷体" w:eastAsia="楷体" w:cs="楷体" w:hAnsi="楷体" w:hint="eastAsia"/>
          <w:b w:val="0"/>
          <w:bCs/>
          <w:sz w:val="32"/>
          <w:szCs w:val="32"/>
          <w:lang w:val="zh-CN"/>
        </w:rPr>
        <w:t>（一）项目</w:t>
      </w:r>
      <w:r>
        <w:rPr>
          <w:rFonts w:ascii="楷体" w:eastAsia="楷体" w:cs="楷体" w:hAnsi="楷体" w:hint="eastAsia"/>
          <w:b w:val="0"/>
          <w:bCs/>
          <w:sz w:val="32"/>
          <w:szCs w:val="32"/>
          <w:lang w:val="zh-CN"/>
          <w:highlight w:val="auto"/>
        </w:rPr>
        <w:t>完成情况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720"/>
        <w:jc w:val="both"/>
        <w:textAlignment w:val="auto"/>
        <w:rPr>
          <w:rFonts w:ascii="仿宋" w:eastAsia="仿宋" w:cs="仿宋" w:hAnsi="仿宋" w:hint="eastAsia"/>
          <w:b w:val="0"/>
          <w:bCs/>
          <w:sz w:val="32"/>
          <w:szCs w:val="32"/>
          <w:lang w:val="en-US" w:eastAsia="zh-CN"/>
        </w:rPr>
      </w:pPr>
      <w:r>
        <w:rPr>
          <w:rFonts w:ascii="仿宋" w:eastAsia="仿宋" w:cs="仿宋" w:hAnsi="仿宋" w:hint="eastAsia"/>
          <w:b w:val="0"/>
          <w:bCs/>
          <w:sz w:val="32"/>
          <w:szCs w:val="32"/>
          <w:lang w:val="zh-CN"/>
          <w:highlight w:val="auto"/>
        </w:rPr>
        <w:t>全年完成了</w:t>
      </w:r>
      <w:r>
        <w:rPr>
          <w:rFonts w:ascii="仿宋" w:eastAsia="仿宋" w:cs="仿宋" w:hAnsi="仿宋" w:hint="eastAsia"/>
          <w:b w:val="0"/>
          <w:bCs/>
          <w:sz w:val="32"/>
          <w:szCs w:val="32"/>
          <w:lang w:val="en-US" w:eastAsia="zh-CN"/>
          <w:highlight w:val="auto"/>
        </w:rPr>
        <w:t>国省道186.785公里、县道201.483公里、乡道240.772公里、村道373.36公里的</w:t>
      </w:r>
      <w:r>
        <w:rPr>
          <w:rFonts w:ascii="仿宋" w:eastAsia="仿宋" w:cs="仿宋" w:hAnsi="仿宋" w:hint="eastAsia"/>
          <w:b w:val="0"/>
          <w:bCs/>
          <w:sz w:val="32"/>
          <w:szCs w:val="32"/>
          <w:lang w:val="en-US" w:eastAsia="zh-CN"/>
        </w:rPr>
        <w:t>养护任务，养护质量合格率为100%，项目及时完成率为100%，养护支出金额为788.44万元</w:t>
      </w:r>
      <w:r>
        <w:rPr>
          <w:rFonts w:ascii="仿宋" w:eastAsia="仿宋" w:cs="仿宋" w:hAnsi="仿宋" w:hint="eastAsia"/>
          <w:b w:val="0"/>
          <w:bCs/>
          <w:sz w:val="32"/>
          <w:szCs w:val="32"/>
          <w:lang w:val="zh-CN"/>
        </w:rPr>
        <w:t>。</w:t>
      </w:r>
      <w:r>
        <w:rPr>
          <w:rFonts w:ascii="仿宋" w:eastAsia="仿宋" w:cs="仿宋" w:hAnsi="仿宋" w:hint="eastAsia"/>
          <w:b w:val="0"/>
          <w:bCs/>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rPr>
      </w:pPr>
      <w:r>
        <w:rPr>
          <w:rFonts w:ascii="楷体" w:eastAsia="楷体" w:cs="楷体" w:hAnsi="楷体" w:hint="eastAsia"/>
          <w:b w:val="0"/>
          <w:bCs/>
          <w:sz w:val="32"/>
          <w:szCs w:val="32"/>
          <w:lang w:val="zh-CN"/>
        </w:rPr>
        <w:t>（二）项目效益情况</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720"/>
        <w:jc w:val="both"/>
        <w:textAlignment w:val="auto"/>
        <w:rPr>
          <w:rFonts w:ascii="仿宋" w:eastAsia="仿宋" w:cs="仿宋" w:hAnsi="仿宋" w:hint="eastAsia"/>
          <w:b w:val="0"/>
          <w:bCs/>
          <w:sz w:val="32"/>
          <w:szCs w:val="32"/>
          <w:lang w:val="en-US" w:eastAsia="zh-CN"/>
        </w:rPr>
      </w:pPr>
      <w:r>
        <w:rPr>
          <w:rFonts w:ascii="仿宋" w:eastAsia="仿宋" w:cs="仿宋" w:hAnsi="仿宋" w:hint="eastAsia"/>
          <w:b w:val="0"/>
          <w:bCs/>
          <w:sz w:val="32"/>
          <w:szCs w:val="32"/>
          <w:lang w:val="zh-CN"/>
        </w:rPr>
        <w:t>该项目的实施，提高了利州区农村公路的道路通行能力，对公路沿线地区的国民经济和社会发展的贡献和影响是显著的，为地区农副土特产品流通和群众出行提供了方便，也有利于沿线旅游、等资源的开发利用，提升了出行群众的体验感，实现区域经济的快速发展，城乡经济协调发展和城乡资源互补，建立起便于城乡之间通畅、快捷、安全的交通基础设施与运输系统</w:t>
      </w:r>
      <w:r>
        <w:rPr>
          <w:rFonts w:ascii="仿宋" w:eastAsia="仿宋" w:cs="仿宋" w:hAnsi="仿宋" w:hint="eastAsia"/>
          <w:b w:val="0"/>
          <w:bCs/>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黑体" w:eastAsia="黑体" w:cs="黑体" w:hAnsi="黑体" w:hint="eastAsia"/>
          <w:b w:val="0"/>
          <w:bCs/>
          <w:sz w:val="32"/>
          <w:szCs w:val="32"/>
          <w:lang w:val="zh-CN"/>
        </w:rPr>
      </w:pPr>
      <w:r>
        <w:rPr>
          <w:rFonts w:ascii="黑体" w:eastAsia="黑体" w:cs="黑体" w:hAnsi="黑体" w:hint="eastAsia"/>
          <w:b w:val="0"/>
          <w:bCs/>
          <w:sz w:val="32"/>
          <w:szCs w:val="32"/>
          <w:lang w:val="zh-CN"/>
        </w:rPr>
        <w:t>五、评价结论及建议</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rPr>
      </w:pPr>
      <w:r>
        <w:rPr>
          <w:rFonts w:ascii="楷体" w:eastAsia="楷体" w:cs="楷体" w:hAnsi="楷体" w:hint="eastAsia"/>
          <w:b w:val="0"/>
          <w:bCs/>
          <w:sz w:val="32"/>
          <w:szCs w:val="32"/>
          <w:lang w:val="zh-CN"/>
        </w:rPr>
        <w:t>（一）评价结论</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仿宋" w:eastAsia="仿宋" w:cs="仿宋" w:hAnsi="仿宋" w:hint="eastAsia"/>
          <w:b w:val="0"/>
          <w:bCs/>
          <w:sz w:val="32"/>
          <w:szCs w:val="32"/>
          <w:bdr w:val="single" w:sz="4" w:space="0" w:color="auto"/>
          <w:lang w:val="en-US" w:eastAsia="zh-CN"/>
        </w:rPr>
      </w:pPr>
      <w:r>
        <w:rPr>
          <w:rFonts w:ascii="仿宋" w:eastAsia="仿宋" w:cs="仿宋" w:hAnsi="仿宋" w:hint="eastAsia"/>
          <w:b w:val="0"/>
          <w:bCs/>
          <w:sz w:val="32"/>
          <w:szCs w:val="32"/>
          <w:lang w:val="zh-CN"/>
        </w:rPr>
        <w:t>本项目的实施对沿线地区的国民经济和社会发展的贡献和影响是显著的，它不仅带动了沿线地区经济社会发展，增加就业机会，而且对加快沿线优势资源开发，促进区域产业结构的优化和调整，提高沿线居民的生活水平和质量。促进当地文化、教育、卫生事业的发展有着重要意义。经对照《</w:t>
      </w:r>
      <w:r>
        <w:rPr>
          <w:rFonts w:ascii="仿宋" w:eastAsia="仿宋" w:cs="仿宋" w:hAnsi="仿宋" w:hint="eastAsia"/>
          <w:b w:val="0"/>
          <w:bCs/>
          <w:sz w:val="32"/>
          <w:szCs w:val="32"/>
          <w:lang w:val="en-US" w:eastAsia="zh-CN"/>
        </w:rPr>
        <w:t>2022年区级专项预算项目支出绩效评价指标体系</w:t>
      </w:r>
      <w:r>
        <w:rPr>
          <w:rFonts w:ascii="仿宋" w:eastAsia="仿宋" w:cs="仿宋" w:hAnsi="仿宋" w:hint="eastAsia"/>
          <w:b w:val="0"/>
          <w:bCs/>
          <w:sz w:val="32"/>
          <w:szCs w:val="32"/>
          <w:lang w:val="zh-CN"/>
        </w:rPr>
        <w:t>》设定的特性指标和个性指标并进行了自评打分，共计得</w:t>
      </w:r>
      <w:r>
        <w:rPr>
          <w:rFonts w:ascii="仿宋" w:eastAsia="仿宋" w:cs="仿宋" w:hAnsi="仿宋" w:hint="eastAsia"/>
          <w:b w:val="0"/>
          <w:bCs/>
          <w:sz w:val="32"/>
          <w:szCs w:val="32"/>
          <w:lang w:val="en-US" w:eastAsia="zh-CN"/>
        </w:rPr>
        <w:t>96分。</w:t>
      </w:r>
    </w:p>
    <w:p>
      <w:pPr>
        <w:pStyle w:val="30"/>
        <w:keepNext w:val="0"/>
        <w:keepLines w:val="0"/>
        <w:pageBreakBefore w:val="0"/>
        <w:widowControl w:val="0"/>
        <w:kinsoku/>
        <w:wordWrap/>
        <w:overflowPunct/>
        <w:topLinePunct w:val="0"/>
        <w:autoSpaceDE w:val="0"/>
        <w:autoSpaceDN w:val="0"/>
        <w:bidi w:val="0"/>
        <w:spacing w:line="576" w:lineRule="exact"/>
        <w:ind w:left="0" w:firstLineChars="200" w:firstLine="640"/>
        <w:jc w:val="both"/>
        <w:textAlignment w:val="auto"/>
        <w:rPr>
          <w:rFonts w:ascii="楷体" w:eastAsia="楷体" w:cs="楷体" w:hAnsi="楷体" w:hint="eastAsia"/>
          <w:b w:val="0"/>
          <w:bCs/>
          <w:sz w:val="32"/>
          <w:szCs w:val="32"/>
          <w:lang w:eastAsia="zh-CN"/>
        </w:rPr>
      </w:pPr>
      <w:r>
        <w:rPr>
          <w:rFonts w:ascii="楷体" w:eastAsia="楷体" w:cs="楷体" w:hAnsi="楷体" w:hint="eastAsia"/>
          <w:b w:val="0"/>
          <w:bCs/>
          <w:sz w:val="32"/>
          <w:szCs w:val="32"/>
          <w:lang w:eastAsia="zh-CN"/>
        </w:rPr>
        <w:t>（二）存在的问题</w:t>
      </w:r>
    </w:p>
    <w:p>
      <w:pPr>
        <w:pStyle w:val="30"/>
        <w:keepNext w:val="0"/>
        <w:keepLines w:val="0"/>
        <w:pageBreakBefore w:val="0"/>
        <w:widowControl w:val="0"/>
        <w:kinsoku/>
        <w:wordWrap/>
        <w:overflowPunct/>
        <w:topLinePunct w:val="0"/>
        <w:autoSpaceDE w:val="0"/>
        <w:autoSpaceDN w:val="0"/>
        <w:bidi w:val="0"/>
        <w:spacing w:line="576" w:lineRule="exact"/>
        <w:ind w:left="0" w:firstLineChars="200" w:firstLine="640"/>
        <w:jc w:val="both"/>
        <w:textAlignment w:val="auto"/>
        <w:rPr>
          <w:rFonts w:ascii="仿宋" w:eastAsia="仿宋" w:cs="仿宋" w:hAnsi="仿宋" w:hint="eastAsia"/>
          <w:b w:val="0"/>
          <w:bCs/>
          <w:sz w:val="32"/>
          <w:szCs w:val="32"/>
        </w:rPr>
      </w:pPr>
      <w:r>
        <w:rPr>
          <w:rFonts w:ascii="仿宋" w:eastAsia="仿宋" w:cs="仿宋" w:hAnsi="仿宋" w:hint="eastAsia"/>
          <w:b w:val="0"/>
          <w:bCs/>
          <w:sz w:val="32"/>
          <w:szCs w:val="32"/>
          <w:lang w:val="en-US" w:eastAsia="zh-CN"/>
        </w:rPr>
        <w:t>1.</w:t>
      </w:r>
      <w:r>
        <w:rPr>
          <w:rFonts w:ascii="仿宋" w:eastAsia="仿宋" w:cs="仿宋" w:hAnsi="仿宋" w:hint="eastAsia"/>
          <w:b w:val="0"/>
          <w:bCs/>
          <w:sz w:val="32"/>
          <w:szCs w:val="32"/>
          <w:lang w:eastAsia="zh-CN"/>
        </w:rPr>
        <w:t>国道公路</w:t>
      </w:r>
      <w:r>
        <w:rPr>
          <w:rFonts w:ascii="仿宋" w:eastAsia="仿宋" w:cs="仿宋" w:hAnsi="仿宋" w:hint="eastAsia"/>
          <w:b w:val="0"/>
          <w:bCs/>
          <w:sz w:val="32"/>
          <w:szCs w:val="32"/>
          <w:lang w:val="en-US" w:eastAsia="zh-CN"/>
        </w:rPr>
        <w:t>路面使用性能指数</w:t>
      </w:r>
      <w:r>
        <w:rPr>
          <w:rFonts w:ascii="仿宋" w:eastAsia="仿宋" w:cs="仿宋" w:hAnsi="仿宋" w:hint="eastAsia"/>
          <w:b w:val="0"/>
          <w:bCs/>
          <w:sz w:val="32"/>
          <w:szCs w:val="32"/>
          <w:lang w:eastAsia="zh-CN"/>
        </w:rPr>
        <w:t>低于</w:t>
      </w:r>
      <w:r>
        <w:rPr>
          <w:rFonts w:ascii="仿宋" w:eastAsia="仿宋" w:cs="仿宋" w:hAnsi="仿宋" w:hint="eastAsia"/>
          <w:b w:val="0"/>
          <w:bCs/>
          <w:sz w:val="32"/>
          <w:szCs w:val="32"/>
          <w:lang w:val="en-US" w:eastAsia="zh-CN"/>
        </w:rPr>
        <w:t>90的路段路面病害无法有效处治，进一步影响到公路整体路况指标水平的有效提高。导致的原因是</w:t>
      </w:r>
      <w:r>
        <w:rPr>
          <w:rFonts w:ascii="仿宋" w:eastAsia="仿宋" w:cs="仿宋" w:hAnsi="仿宋" w:hint="eastAsia"/>
          <w:sz w:val="32"/>
          <w:szCs w:val="32"/>
        </w:rPr>
        <w:t>缺乏资金，多年未纳入大中修计划</w:t>
      </w:r>
      <w:r>
        <w:rPr>
          <w:rFonts w:ascii="仿宋" w:eastAsia="仿宋" w:cs="仿宋" w:hAnsi="仿宋" w:hint="eastAsia"/>
          <w:sz w:val="32"/>
          <w:szCs w:val="32"/>
          <w:lang w:eastAsia="zh-CN"/>
        </w:rPr>
        <w:t>整治</w:t>
      </w:r>
      <w:r>
        <w:rPr>
          <w:rFonts w:ascii="仿宋" w:eastAsia="仿宋" w:cs="仿宋" w:hAnsi="仿宋" w:hint="eastAsia"/>
          <w:b w:val="0"/>
          <w:bCs/>
          <w:sz w:val="32"/>
          <w:szCs w:val="32"/>
        </w:rPr>
        <w:t>。</w:t>
      </w:r>
    </w:p>
    <w:p>
      <w:pPr>
        <w:pStyle w:val="30"/>
        <w:keepNext w:val="0"/>
        <w:keepLines w:val="0"/>
        <w:pageBreakBefore w:val="0"/>
        <w:widowControl w:val="0"/>
        <w:kinsoku/>
        <w:wordWrap/>
        <w:overflowPunct/>
        <w:topLinePunct w:val="0"/>
        <w:autoSpaceDE w:val="0"/>
        <w:autoSpaceDN w:val="0"/>
        <w:bidi w:val="0"/>
        <w:spacing w:line="576" w:lineRule="exact"/>
        <w:ind w:left="0" w:firstLineChars="200" w:firstLine="640"/>
        <w:jc w:val="both"/>
        <w:textAlignment w:val="auto"/>
        <w:rPr>
          <w:rFonts w:ascii="仿宋" w:eastAsia="仿宋" w:cs="仿宋" w:hAnsi="仿宋" w:hint="eastAsia"/>
          <w:b w:val="0"/>
          <w:bCs/>
          <w:sz w:val="32"/>
          <w:szCs w:val="32"/>
          <w:lang w:val="zh-CN"/>
        </w:rPr>
      </w:pPr>
      <w:r>
        <w:rPr>
          <w:rFonts w:ascii="仿宋" w:eastAsia="仿宋" w:cs="仿宋" w:hAnsi="仿宋" w:hint="eastAsia"/>
          <w:b w:val="0"/>
          <w:bCs/>
          <w:sz w:val="32"/>
          <w:szCs w:val="32"/>
          <w:lang w:val="en-US" w:eastAsia="zh-CN"/>
        </w:rPr>
        <w:t>2.部分道路维修处治进展缓慢，影响道路通行。原因是财政资金拨付不及时，影响从业人员、材料供应商积极性和主动性。</w:t>
      </w:r>
    </w:p>
    <w:p>
      <w:pPr>
        <w:pStyle w:val="30"/>
        <w:keepNext w:val="0"/>
        <w:keepLines w:val="0"/>
        <w:pageBreakBefore w:val="0"/>
        <w:widowControl w:val="0"/>
        <w:kinsoku/>
        <w:wordWrap/>
        <w:overflowPunct/>
        <w:topLinePunct w:val="0"/>
        <w:autoSpaceDE w:val="0"/>
        <w:autoSpaceDN w:val="0"/>
        <w:bidi w:val="0"/>
        <w:spacing w:line="576" w:lineRule="exact"/>
        <w:ind w:left="0" w:firstLineChars="200" w:firstLine="640"/>
        <w:jc w:val="both"/>
        <w:textAlignment w:val="auto"/>
        <w:rPr>
          <w:rFonts w:ascii="仿宋" w:eastAsia="仿宋" w:cs="仿宋" w:hAnsi="仿宋" w:hint="eastAsia"/>
          <w:b w:val="0"/>
          <w:bCs/>
          <w:sz w:val="32"/>
          <w:szCs w:val="32"/>
          <w:lang w:val="zh-CN"/>
        </w:rPr>
      </w:pPr>
      <w:r>
        <w:rPr>
          <w:rFonts w:ascii="仿宋" w:eastAsia="仿宋" w:cs="仿宋" w:hAnsi="仿宋" w:hint="eastAsia"/>
          <w:b w:val="0"/>
          <w:bCs/>
          <w:color w:val="000000"/>
          <w:kern w:val="0"/>
          <w:sz w:val="32"/>
          <w:szCs w:val="32"/>
          <w:shd w:val="clear" w:color="auto" w:fill="FFFFFF"/>
          <w:lang w:val="en-US" w:eastAsia="zh-CN"/>
        </w:rPr>
        <w:t>3.绩效管理工作责任不清，业务股室对绩效目标评价概念认识不足，认为绩效评价考核只是财务部门的工作，与己无关。</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Chars="200" w:firstLine="640"/>
        <w:jc w:val="both"/>
        <w:textAlignment w:val="auto"/>
        <w:rPr>
          <w:rFonts w:ascii="楷体" w:eastAsia="楷体" w:cs="楷体" w:hAnsi="楷体" w:hint="eastAsia"/>
          <w:b w:val="0"/>
          <w:bCs/>
          <w:sz w:val="32"/>
          <w:szCs w:val="32"/>
          <w:lang w:val="zh-CN"/>
        </w:rPr>
      </w:pPr>
      <w:r>
        <w:rPr>
          <w:rFonts w:ascii="楷体" w:eastAsia="楷体" w:cs="楷体" w:hAnsi="楷体" w:hint="eastAsia"/>
          <w:b w:val="0"/>
          <w:bCs/>
          <w:sz w:val="32"/>
          <w:szCs w:val="32"/>
          <w:lang w:val="zh-CN"/>
        </w:rPr>
        <w:t>（三）相关建议</w:t>
      </w:r>
    </w:p>
    <w:p>
      <w:pPr>
        <w:keepNext w:val="0"/>
        <w:keepLines w:val="0"/>
        <w:pageBreakBefore w:val="0"/>
        <w:widowControl w:val="0"/>
        <w:kinsoku/>
        <w:wordWrap/>
        <w:overflowPunct/>
        <w:topLinePunct w:val="0"/>
        <w:autoSpaceDE w:val="0"/>
        <w:autoSpaceDN w:val="0"/>
        <w:bidi w:val="0"/>
        <w:spacing w:line="576" w:lineRule="exact"/>
        <w:ind w:firstLineChars="200" w:firstLine="640"/>
        <w:jc w:val="both"/>
        <w:textAlignment w:val="auto"/>
        <w:rPr>
          <w:rFonts w:ascii="仿宋" w:eastAsia="仿宋" w:cs="仿宋" w:hAnsi="仿宋" w:hint="eastAsia"/>
          <w:b w:val="0"/>
          <w:bCs/>
          <w:color w:val="000000"/>
          <w:kern w:val="0"/>
          <w:sz w:val="32"/>
          <w:szCs w:val="32"/>
          <w:shd w:val="clear" w:color="auto" w:fill="FFFFFF"/>
          <w:lang w:val="en-US" w:eastAsia="zh-CN"/>
        </w:rPr>
        <w:sectPr>
          <w:footerReference w:type="default" r:id="rId38"/>
          <w:pgSz w:w="12240" w:h="15840"/>
          <w:pgMar w:top="1440" w:right="1800" w:bottom="1440" w:left="1800" w:header="720" w:footer="720" w:gutter="0"/>
          <w:pgNumType/>
          <w:cols w:num="1" w:space="720"/>
          <w:docGrid w:linePitch="326" w:charSpace="0"/>
        </w:sectPr>
      </w:pPr>
      <w:r>
        <w:rPr>
          <w:rFonts w:ascii="仿宋" w:eastAsia="仿宋" w:cs="仿宋" w:hAnsi="仿宋" w:hint="eastAsia"/>
          <w:b w:val="0"/>
          <w:bCs/>
          <w:sz w:val="32"/>
          <w:szCs w:val="32"/>
          <w:lang w:val="en-US" w:eastAsia="zh-CN"/>
        </w:rPr>
        <w:t xml:space="preserve"> </w:t>
      </w:r>
      <w:r>
        <w:rPr>
          <w:rFonts w:ascii="仿宋" w:eastAsia="仿宋" w:cs="仿宋" w:hAnsi="仿宋" w:hint="eastAsia"/>
          <w:b w:val="0"/>
          <w:bCs/>
          <w:color w:val="000000"/>
          <w:kern w:val="0"/>
          <w:sz w:val="32"/>
          <w:szCs w:val="32"/>
          <w:shd w:val="clear" w:color="auto" w:fill="FFFFFF"/>
          <w:lang w:val="zh-CN"/>
        </w:rPr>
        <w:t>按照国家政策法规规定和本单位实际情况，</w:t>
      </w:r>
      <w:r>
        <w:rPr>
          <w:rFonts w:ascii="仿宋" w:eastAsia="仿宋" w:cs="仿宋" w:hAnsi="仿宋" w:hint="eastAsia"/>
          <w:b w:val="0"/>
          <w:bCs/>
          <w:color w:val="000000"/>
          <w:kern w:val="0"/>
          <w:sz w:val="32"/>
          <w:szCs w:val="32"/>
          <w:shd w:val="clear" w:color="auto" w:fill="FFFFFF"/>
          <w:lang w:val="en-US" w:eastAsia="zh-CN"/>
        </w:rPr>
        <w:t>适当提高公路养护资金预算，</w:t>
      </w:r>
      <w:r>
        <w:rPr>
          <w:rFonts w:ascii="仿宋" w:eastAsia="仿宋" w:cs="仿宋" w:hAnsi="仿宋" w:hint="eastAsia"/>
          <w:b w:val="0"/>
          <w:bCs/>
          <w:color w:val="000000"/>
          <w:kern w:val="0"/>
          <w:sz w:val="32"/>
          <w:szCs w:val="32"/>
          <w:shd w:val="clear" w:color="auto" w:fill="FFFFFF"/>
          <w:lang w:val="zh-CN"/>
        </w:rPr>
        <w:t>提升广元公路环境对外形象，更好的保障人民群众出行需要。其次要定期组织绩效管理业务培训，提高绩效管理人员业务水平，强化意识，促进财政资金使用绩效的不断提高。</w:t>
      </w:r>
      <w:r>
        <w:rPr>
          <w:rFonts w:ascii="仿宋" w:eastAsia="仿宋" w:cs="仿宋" w:hAnsi="仿宋" w:hint="eastAsia"/>
          <w:b w:val="0"/>
          <w:bCs/>
          <w:color w:val="000000"/>
          <w:kern w:val="0"/>
          <w:sz w:val="32"/>
          <w:szCs w:val="32"/>
          <w:shd w:val="clear" w:color="auto" w:fill="FFFFFF"/>
          <w:lang w:val="en-US" w:eastAsia="zh-CN"/>
        </w:rPr>
        <w:t xml:space="preserve"> </w:t>
      </w:r>
    </w:p>
    <w:tbl>
      <w:tblPr>
        <w:jc w:val="left"/>
        <w:tblInd w:w="-554" w:type="dxa"/>
        <w:tblW w:w="9542"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900"/>
        <w:gridCol w:w="1020"/>
        <w:gridCol w:w="1248"/>
        <w:gridCol w:w="1092"/>
        <w:gridCol w:w="660"/>
        <w:gridCol w:w="576"/>
        <w:gridCol w:w="696"/>
        <w:gridCol w:w="684"/>
        <w:gridCol w:w="828"/>
        <w:gridCol w:w="576"/>
        <w:gridCol w:w="1262"/>
      </w:tblGrid>
      <w:tr>
        <w:trPr>
          <w:trHeight w:val="380"/>
        </w:trPr>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762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i w:val="0"/>
                <w:iCs w:val="0"/>
                <w:color w:val="000000"/>
                <w:kern w:val="0"/>
                <w:sz w:val="18"/>
                <w:szCs w:val="18"/>
                <w:u w:val="none"/>
                <w:lang w:val="en-US" w:eastAsia="zh-CN"/>
              </w:rPr>
              <w:t>51080222T000006630823-2022年公路养护资金</w:t>
            </w:r>
          </w:p>
        </w:tc>
      </w:tr>
      <w:tr>
        <w:trPr>
          <w:trHeight w:val="280"/>
        </w:trPr>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42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广元市利州区公路养护段</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实施单位</w:t>
            </w:r>
          </w:p>
        </w:tc>
        <w:tc>
          <w:tcPr>
            <w:tcW w:w="26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广元市利州区公路养护段</w:t>
            </w:r>
          </w:p>
        </w:tc>
      </w:tr>
      <w:tr>
        <w:trPr>
          <w:trHeight w:val="380"/>
        </w:trPr>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42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33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42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实施所管养公路水毁抢修、危桥改造、日常养护和维修工作、道路绿化和养护　</w:t>
            </w:r>
          </w:p>
        </w:tc>
        <w:tc>
          <w:tcPr>
            <w:tcW w:w="33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6"/>
                <w:szCs w:val="16"/>
                <w:u w:val="none"/>
                <w:lang w:val="en-US" w:eastAsia="zh-CN"/>
              </w:rPr>
              <w:t>圆满完成的PQI目标指数90的考核任务</w:t>
            </w:r>
          </w:p>
        </w:tc>
      </w:tr>
      <w:tr>
        <w:trPr>
          <w:trHeight w:val="638"/>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762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实施所管养公路水毁抢修、危桥改造、日常养护和维修工作、道路绿化和养护　</w:t>
            </w:r>
          </w:p>
        </w:tc>
      </w:tr>
      <w:tr>
        <w:trPr>
          <w:trHeight w:val="540"/>
        </w:trPr>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预算执行情况</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（10分）</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kern w:val="0"/>
                <w:sz w:val="18"/>
                <w:szCs w:val="18"/>
                <w:u w:val="none"/>
                <w:lang w:val="en-US" w:eastAsia="zh-CN"/>
              </w:rPr>
            </w:pPr>
            <w:r>
              <w:rPr>
                <w:rFonts w:ascii="宋体" w:eastAsia="宋体" w:cs="宋体" w:hAnsi="宋体" w:hint="eastAsia"/>
                <w:b/>
                <w:bCs/>
                <w:i w:val="0"/>
                <w:iCs w:val="0"/>
                <w:color w:val="000000"/>
                <w:kern w:val="0"/>
                <w:sz w:val="18"/>
                <w:szCs w:val="18"/>
                <w:u w:val="none"/>
                <w:lang w:val="en-US" w:eastAsia="zh-CN"/>
              </w:rPr>
              <w:t>年度预算数</w:t>
            </w:r>
          </w:p>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（万元）</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488.51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788.51</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788.44</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99.99%</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年初预算488.51万，广利财建〔2022〕57号追加300万</w:t>
            </w:r>
          </w:p>
        </w:tc>
      </w:tr>
      <w:tr>
        <w:trPr>
          <w:trHeight w:val="30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488.51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788.51</w:t>
            </w: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788.44</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99.99%</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4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9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2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000"/>
        </w:trPr>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288"/>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产出指标</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仿宋_GB2312" w:eastAsia="仿宋_GB2312" w:cs="仿宋_GB2312" w:hAnsi="宋体"/>
                <w:i w:val="0"/>
                <w:iCs w:val="0"/>
                <w:color w:val="000000"/>
                <w:sz w:val="18"/>
                <w:szCs w:val="18"/>
                <w:u w:val="none"/>
              </w:rPr>
            </w:pPr>
            <w:r>
              <w:rPr>
                <w:rFonts w:ascii="仿宋_GB2312" w:eastAsia="仿宋_GB2312" w:cs="仿宋_GB2312" w:hAnsi="宋体"/>
                <w:i w:val="0"/>
                <w:iCs w:val="0"/>
                <w:color w:val="000000"/>
                <w:kern w:val="0"/>
                <w:sz w:val="18"/>
                <w:szCs w:val="18"/>
                <w:u w:val="none"/>
                <w:lang w:val="en-US" w:eastAsia="zh-CN"/>
              </w:rPr>
              <w:t>数量指标</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养护管理</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99</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18</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88"/>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产出指标</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质量指标</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使用性能</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90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20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18</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32"/>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产出指标</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时效指标</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养护督导完成时间</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12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月</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12</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32"/>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产出指标</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成本指标</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预算成本控制情况</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788.51</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万元</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788.44</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1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效益指标</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社会效益指标</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公路通行能力</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100</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32"/>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效益指标</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可持续影响效益指标</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公路列养率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1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满意度指标</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服务对象</w:t>
            </w:r>
          </w:p>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满意度指标</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改善通行服务水平群众满意度</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90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kern w:val="0"/>
                <w:sz w:val="18"/>
                <w:szCs w:val="18"/>
                <w:u w:val="none"/>
                <w:lang w:val="en-US" w:eastAsia="zh-CN"/>
              </w:rPr>
            </w:pPr>
            <w:r>
              <w:rPr>
                <w:rFonts w:ascii="宋体" w:eastAsia="宋体" w:cs="宋体" w:hAnsi="宋体"/>
                <w:i w:val="0"/>
                <w:iCs w:val="0"/>
                <w:color w:val="000000"/>
                <w:kern w:val="0"/>
                <w:sz w:val="18"/>
                <w:szCs w:val="18"/>
                <w:u w:val="none"/>
                <w:lang w:val="en-US" w:eastAsia="zh-CN"/>
              </w:rPr>
              <w:t>%</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0.9</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88"/>
        </w:trPr>
        <w:tc>
          <w:tcPr>
            <w:tcW w:w="687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96</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68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864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2022年圆满完成的PQI目标指数90的考核任务，国道PQI完成值为92.69，持续做好农村公路日常养护工作，扎实开展公路保洁、裂缝、坑凼修补、沉陷处治，以及边沟涵洞清理、行道树刷白等日常养护。完成2022年农村公路考核任务。</w:t>
            </w:r>
          </w:p>
        </w:tc>
      </w:tr>
      <w:tr>
        <w:trPr>
          <w:trHeight w:val="980"/>
        </w:trPr>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762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绩效目标设置与重点承诺工作联系欠紧密。我单位2022年部门整体绩效目标虽然细化分解为具体的工作任务，但还未与部门年度的任务数和计划数全面对应，与本年度部门预算资金相匹配程度不高。造成问题的原因是对具体业务工作不够了解，绩效目标设置与重点承诺工作联系紧密性不够深入。</w:t>
            </w:r>
          </w:p>
        </w:tc>
      </w:tr>
      <w:tr>
        <w:trPr>
          <w:trHeight w:val="1000"/>
        </w:trPr>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762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加强预算工作与业务科室工作的紧密联系。对部门运转经费预算，不断深化、细化，要将“无预算不支出”、“支出必有效”的预算绩效管理思维贯穿全局。设置绩效目标时，充分考虑绩效目标可衡量性，全面核算业务科室工作经费,紧密结合部门年度的任务数或计划数，提高绩效目标设置与本年度部门预算资金的匹配性。</w:t>
            </w:r>
          </w:p>
        </w:tc>
      </w:tr>
    </w:tbl>
    <w:p>
      <w:pPr>
        <w:keepNext w:val="0"/>
        <w:keepLines w:val="0"/>
        <w:pageBreakBefore w:val="0"/>
        <w:widowControl w:val="0"/>
        <w:kinsoku/>
        <w:wordWrap/>
        <w:overflowPunct/>
        <w:topLinePunct w:val="0"/>
        <w:autoSpaceDE w:val="0"/>
        <w:autoSpaceDN w:val="0"/>
        <w:bidi w:val="0"/>
        <w:spacing w:line="576" w:lineRule="exact"/>
        <w:ind w:firstLineChars="200" w:firstLine="640"/>
        <w:jc w:val="both"/>
        <w:textAlignment w:val="auto"/>
        <w:rPr>
          <w:rFonts w:ascii="仿宋" w:eastAsia="仿宋" w:cs="仿宋" w:hAnsi="仿宋" w:hint="eastAsia"/>
          <w:b w:val="0"/>
          <w:bCs/>
          <w:color w:val="000000"/>
          <w:kern w:val="0"/>
          <w:sz w:val="32"/>
          <w:szCs w:val="32"/>
          <w:shd w:val="clear" w:color="auto" w:fill="FFFFFF"/>
          <w:lang w:val="en-US" w:eastAsia="zh-CN"/>
        </w:rPr>
        <w:sectPr>
          <w:footerReference w:type="default" r:id="rId39"/>
          <w:pgSz w:w="12240" w:h="15840"/>
          <w:pgMar w:top="1440" w:right="1800" w:bottom="1440" w:left="1800" w:header="720" w:footer="720" w:gutter="0"/>
          <w:pgNumType/>
          <w:cols w:num="1" w:space="720"/>
          <w:docGrid w:linePitch="326" w:charSpace="0"/>
        </w:sectPr>
      </w:pPr>
    </w:p>
    <w:p>
      <w:pPr>
        <w:rPr>
          <w:rFonts w:ascii="宋体" w:eastAsia="宋体" w:cs="宋体" w:hAnsi="宋体" w:hint="eastAsia"/>
          <w:sz w:val="32"/>
          <w:szCs w:val="32"/>
          <w:lang w:val="en-US" w:eastAsia="zh-CN"/>
        </w:rPr>
      </w:pPr>
    </w:p>
    <w:p>
      <w:pPr>
        <w:rPr>
          <w:rFonts w:ascii="宋体" w:eastAsia="宋体" w:cs="宋体" w:hAnsi="宋体" w:hint="eastAsia"/>
          <w:sz w:val="32"/>
          <w:szCs w:val="32"/>
          <w:lang w:val="en-US" w:eastAsia="zh-CN"/>
        </w:rPr>
      </w:pPr>
    </w:p>
    <w:p>
      <w:pPr>
        <w:rPr>
          <w:rFonts w:ascii="宋体" w:eastAsia="宋体" w:cs="宋体" w:hAnsi="宋体" w:hint="eastAsia"/>
          <w:sz w:val="32"/>
          <w:szCs w:val="32"/>
          <w:lang w:val="en-US" w:eastAsia="zh-CN"/>
        </w:rPr>
      </w:pPr>
    </w:p>
    <w:p>
      <w:pPr>
        <w:rPr>
          <w:rFonts w:ascii="宋体" w:eastAsia="宋体" w:cs="宋体" w:hAnsi="宋体" w:hint="eastAsia"/>
          <w:sz w:val="32"/>
          <w:szCs w:val="32"/>
          <w:lang w:val="en-US" w:eastAsia="zh-CN"/>
        </w:rPr>
      </w:pPr>
    </w:p>
    <w:p>
      <w:pPr>
        <w:pStyle w:val="24"/>
        <w:ind w:leftChars="400" w:left="960"/>
        <w:rPr>
          <w:rFonts w:hint="eastAsia"/>
          <w:lang w:val="en-US"/>
        </w:rPr>
      </w:pPr>
    </w:p>
    <w:p>
      <w:pPr>
        <w:keepNext/>
        <w:keepLines/>
        <w:widowControl w:val="0"/>
        <w:spacing w:line="572" w:lineRule="exact"/>
        <w:rPr>
          <w:rFonts w:ascii="仿宋_GB2312" w:eastAsia="仿宋_GB2312" w:hAnsi="仿宋_GB2312" w:hint="eastAsia"/>
          <w:color w:val="auto"/>
          <w:kern w:val="2"/>
          <w:sz w:val="32"/>
          <w:szCs w:val="24"/>
          <w:lang w:val="en-US"/>
        </w:rPr>
      </w:pPr>
    </w:p>
    <w:p>
      <w:pPr>
        <w:jc w:val="both"/>
        <w:rPr>
          <w:rFonts w:ascii="仿宋_GB2312" w:eastAsia="仿宋_GB2312" w:hAnsi="仿宋_GB2312" w:hint="eastAsia"/>
          <w:color w:val="auto"/>
          <w:sz w:val="32"/>
          <w:szCs w:val="24"/>
          <w:lang w:val="en-US"/>
        </w:rPr>
      </w:pPr>
    </w:p>
    <w:p>
      <w:pPr>
        <w:jc w:val="both"/>
        <w:rPr>
          <w:rFonts w:ascii="仿宋_GB2312" w:eastAsia="仿宋_GB2312" w:hAnsi="仿宋_GB2312" w:hint="eastAsia"/>
          <w:color w:val="auto"/>
          <w:sz w:val="32"/>
          <w:szCs w:val="24"/>
          <w:lang w:val="en-US"/>
        </w:rPr>
      </w:pPr>
    </w:p>
    <w:p>
      <w:pPr>
        <w:jc w:val="both"/>
        <w:rPr>
          <w:rFonts w:ascii="仿宋_GB2312" w:eastAsia="仿宋_GB2312" w:hAnsi="仿宋_GB2312" w:hint="eastAsia"/>
          <w:color w:val="auto"/>
          <w:sz w:val="32"/>
          <w:szCs w:val="24"/>
          <w:lang w:val="en-US"/>
        </w:rPr>
      </w:pPr>
    </w:p>
    <w:p>
      <w:pPr>
        <w:jc w:val="both"/>
        <w:rPr>
          <w:rFonts w:ascii="仿宋_GB2312" w:eastAsia="仿宋_GB2312" w:hAnsi="仿宋_GB2312" w:hint="eastAsia"/>
          <w:color w:val="auto"/>
          <w:sz w:val="32"/>
          <w:szCs w:val="24"/>
          <w:lang w:val="en-US"/>
        </w:rPr>
      </w:pPr>
    </w:p>
    <w:p>
      <w:pPr>
        <w:jc w:val="both"/>
        <w:rPr>
          <w:rFonts w:ascii="仿宋_GB2312" w:eastAsia="仿宋_GB2312" w:hAnsi="仿宋_GB2312" w:hint="eastAsia"/>
          <w:color w:val="auto"/>
          <w:sz w:val="32"/>
          <w:szCs w:val="24"/>
          <w:lang w:val="en-US"/>
        </w:rPr>
      </w:pPr>
    </w:p>
    <w:p>
      <w:pPr>
        <w:jc w:val="both"/>
        <w:rPr>
          <w:rFonts w:ascii="仿宋_GB2312" w:eastAsia="仿宋_GB2312" w:hAnsi="仿宋_GB2312" w:hint="eastAsia"/>
          <w:color w:val="auto"/>
          <w:sz w:val="32"/>
          <w:szCs w:val="24"/>
          <w:lang w:val="en-US"/>
        </w:rPr>
      </w:pPr>
    </w:p>
    <w:p>
      <w:pPr>
        <w:jc w:val="both"/>
        <w:rPr>
          <w:rFonts w:ascii="仿宋_GB2312" w:eastAsia="仿宋_GB2312" w:hAnsi="仿宋_GB2312" w:hint="eastAsia"/>
          <w:color w:val="auto"/>
          <w:sz w:val="32"/>
          <w:szCs w:val="24"/>
          <w:lang w:val="en-US"/>
        </w:rPr>
      </w:pPr>
    </w:p>
    <w:p>
      <w:pPr>
        <w:jc w:val="both"/>
        <w:rPr>
          <w:rFonts w:ascii="仿宋_GB2312" w:eastAsia="仿宋_GB2312" w:hAnsi="仿宋_GB2312" w:hint="eastAsia"/>
          <w:color w:val="auto"/>
          <w:sz w:val="32"/>
          <w:szCs w:val="24"/>
          <w:lang w:val="en-US"/>
        </w:rPr>
      </w:pPr>
    </w:p>
    <w:p>
      <w:pPr>
        <w:spacing w:line="600" w:lineRule="exact"/>
        <w:jc w:val="center"/>
        <w:rPr>
          <w:rFonts w:ascii="仿宋" w:eastAsia="仿宋" w:hAnsi="仿宋" w:hint="eastAsia"/>
          <w:color w:val="auto"/>
          <w:kern w:val="2"/>
          <w:sz w:val="21"/>
          <w:szCs w:val="24"/>
          <w:lang w:val="en-US"/>
        </w:rPr>
      </w:pPr>
      <w:r>
        <w:rPr>
          <w:rFonts w:ascii="黑体" w:eastAsia="黑体" w:hAnsi="黑体" w:hint="eastAsia"/>
          <w:color w:val="auto"/>
          <w:kern w:val="2"/>
          <w:sz w:val="44"/>
          <w:szCs w:val="24"/>
          <w:lang w:val="en-US"/>
        </w:rPr>
        <w:t>第</w:t>
      </w:r>
      <w:r>
        <w:rPr>
          <w:rFonts w:ascii="黑体" w:eastAsia="黑体" w:hAnsi="黑体" w:hint="eastAsia"/>
          <w:color w:val="auto"/>
          <w:kern w:val="44"/>
          <w:sz w:val="44"/>
          <w:szCs w:val="24"/>
          <w:lang w:val="en-US"/>
        </w:rPr>
        <w:t>五部分 附表</w:t>
      </w:r>
    </w:p>
    <w:p>
      <w:pPr>
        <w:pStyle w:val="2"/>
        <w:keepNext/>
        <w:keepLines/>
        <w:widowControl w:val="0"/>
        <w:spacing w:before="260" w:after="260" w:line="408" w:lineRule="auto"/>
        <w:jc w:val="both"/>
        <w:rPr>
          <w:rFonts w:ascii="仿宋" w:eastAsia="仿宋" w:hAnsi="仿宋" w:hint="eastAsia"/>
          <w:b/>
          <w:color w:val="auto"/>
          <w:kern w:val="2"/>
          <w:sz w:val="32"/>
          <w:szCs w:val="24"/>
          <w:lang w:val="en-US"/>
        </w:rPr>
      </w:pPr>
      <w:r>
        <w:rPr>
          <w:rFonts w:ascii="仿宋" w:eastAsia="仿宋" w:hAnsi="仿宋" w:hint="eastAsia"/>
          <w:color w:val="auto"/>
          <w:kern w:val="2"/>
          <w:sz w:val="32"/>
          <w:szCs w:val="24"/>
          <w:lang w:val="en-US"/>
        </w:rPr>
        <w:t>一、收入支出决算总表</w:t>
      </w:r>
    </w:p>
    <w:p>
      <w:pPr>
        <w:pStyle w:val="2"/>
        <w:keepNext/>
        <w:keepLines/>
        <w:widowControl w:val="0"/>
        <w:spacing w:before="260" w:after="260" w:line="408" w:lineRule="auto"/>
        <w:jc w:val="both"/>
        <w:rPr>
          <w:rFonts w:ascii="仿宋" w:eastAsia="仿宋" w:hAnsi="仿宋" w:hint="eastAsia"/>
          <w:b/>
          <w:color w:val="auto"/>
          <w:kern w:val="2"/>
          <w:sz w:val="32"/>
          <w:szCs w:val="24"/>
          <w:lang w:val="en-US"/>
        </w:rPr>
      </w:pPr>
      <w:r>
        <w:rPr>
          <w:rFonts w:ascii="仿宋" w:eastAsia="仿宋" w:hAnsi="仿宋" w:hint="eastAsia"/>
          <w:color w:val="auto"/>
          <w:kern w:val="2"/>
          <w:sz w:val="32"/>
          <w:szCs w:val="24"/>
          <w:lang w:val="en-US"/>
        </w:rPr>
        <w:t>二、收入决算表</w:t>
      </w:r>
    </w:p>
    <w:p>
      <w:pPr>
        <w:pStyle w:val="2"/>
        <w:keepNext/>
        <w:keepLines/>
        <w:widowControl w:val="0"/>
        <w:spacing w:before="260" w:after="260" w:line="408" w:lineRule="auto"/>
        <w:jc w:val="both"/>
        <w:rPr>
          <w:rFonts w:ascii="仿宋" w:eastAsia="仿宋" w:hAnsi="仿宋" w:hint="eastAsia"/>
          <w:b/>
          <w:color w:val="auto"/>
          <w:kern w:val="2"/>
          <w:sz w:val="32"/>
          <w:szCs w:val="24"/>
          <w:lang w:val="en-US"/>
        </w:rPr>
      </w:pPr>
      <w:r>
        <w:rPr>
          <w:rFonts w:ascii="仿宋" w:eastAsia="仿宋" w:hAnsi="仿宋" w:hint="eastAsia"/>
          <w:color w:val="auto"/>
          <w:kern w:val="2"/>
          <w:sz w:val="32"/>
          <w:szCs w:val="24"/>
          <w:lang w:val="en-US"/>
        </w:rPr>
        <w:t>三、支出决算表</w:t>
      </w:r>
    </w:p>
    <w:p>
      <w:pPr>
        <w:pStyle w:val="2"/>
        <w:keepNext/>
        <w:keepLines/>
        <w:widowControl w:val="0"/>
        <w:spacing w:before="260" w:after="260" w:line="408" w:lineRule="auto"/>
        <w:jc w:val="both"/>
        <w:rPr>
          <w:rFonts w:ascii="仿宋" w:eastAsia="仿宋" w:hAnsi="仿宋" w:hint="eastAsia"/>
          <w:color w:val="auto"/>
          <w:kern w:val="2"/>
          <w:sz w:val="32"/>
          <w:szCs w:val="24"/>
          <w:lang w:val="en-US"/>
        </w:rPr>
      </w:pPr>
      <w:r>
        <w:rPr>
          <w:rFonts w:ascii="仿宋" w:eastAsia="仿宋" w:hAnsi="仿宋" w:hint="eastAsia"/>
          <w:color w:val="auto"/>
          <w:kern w:val="2"/>
          <w:sz w:val="32"/>
          <w:szCs w:val="24"/>
          <w:lang w:val="en-US"/>
        </w:rPr>
        <w:t>四、财政拨款收入支出决算总表</w:t>
      </w:r>
    </w:p>
    <w:p>
      <w:pPr>
        <w:pStyle w:val="2"/>
        <w:keepNext/>
        <w:keepLines/>
        <w:widowControl w:val="0"/>
        <w:spacing w:before="260" w:after="260" w:line="408" w:lineRule="auto"/>
        <w:jc w:val="both"/>
        <w:rPr>
          <w:rFonts w:ascii="仿宋" w:eastAsia="仿宋" w:hAnsi="仿宋" w:hint="eastAsia"/>
          <w:color w:val="auto"/>
          <w:kern w:val="2"/>
          <w:sz w:val="32"/>
          <w:szCs w:val="24"/>
          <w:lang w:val="en-US"/>
        </w:rPr>
      </w:pPr>
      <w:r>
        <w:rPr>
          <w:rFonts w:ascii="仿宋" w:eastAsia="仿宋" w:hAnsi="仿宋" w:hint="eastAsia"/>
          <w:color w:val="auto"/>
          <w:kern w:val="2"/>
          <w:sz w:val="32"/>
          <w:szCs w:val="24"/>
          <w:lang w:val="en-US"/>
        </w:rPr>
        <w:t>五、财政拨款支出决算明细表</w:t>
      </w:r>
    </w:p>
    <w:p>
      <w:pPr>
        <w:pStyle w:val="2"/>
        <w:keepNext/>
        <w:keepLines/>
        <w:widowControl w:val="0"/>
        <w:spacing w:before="260" w:after="260" w:line="408" w:lineRule="auto"/>
        <w:jc w:val="both"/>
        <w:rPr>
          <w:rFonts w:ascii="仿宋" w:eastAsia="仿宋" w:hAnsi="仿宋" w:hint="eastAsia"/>
          <w:b/>
          <w:color w:val="auto"/>
          <w:kern w:val="2"/>
          <w:sz w:val="32"/>
          <w:szCs w:val="24"/>
          <w:lang w:val="en-US"/>
        </w:rPr>
      </w:pPr>
      <w:r>
        <w:rPr>
          <w:rFonts w:ascii="仿宋" w:eastAsia="仿宋" w:hAnsi="仿宋" w:hint="eastAsia"/>
          <w:color w:val="auto"/>
          <w:kern w:val="2"/>
          <w:sz w:val="32"/>
          <w:szCs w:val="24"/>
          <w:lang w:val="en-US"/>
        </w:rPr>
        <w:t>六、一般公共预算财政拨款支出决算表</w:t>
      </w:r>
    </w:p>
    <w:p>
      <w:pPr>
        <w:pStyle w:val="2"/>
        <w:keepNext/>
        <w:keepLines/>
        <w:widowControl w:val="0"/>
        <w:spacing w:before="260" w:after="260" w:line="408" w:lineRule="auto"/>
        <w:jc w:val="both"/>
        <w:rPr>
          <w:rFonts w:ascii="仿宋" w:eastAsia="仿宋" w:hAnsi="仿宋" w:hint="eastAsia"/>
          <w:b/>
          <w:color w:val="auto"/>
          <w:kern w:val="2"/>
          <w:sz w:val="32"/>
          <w:szCs w:val="24"/>
          <w:lang w:val="en-US"/>
        </w:rPr>
      </w:pPr>
      <w:r>
        <w:rPr>
          <w:rFonts w:ascii="仿宋" w:eastAsia="仿宋" w:hAnsi="仿宋" w:hint="eastAsia"/>
          <w:color w:val="auto"/>
          <w:kern w:val="2"/>
          <w:sz w:val="32"/>
          <w:szCs w:val="24"/>
          <w:lang w:val="en-US"/>
        </w:rPr>
        <w:t>七、一般公共预算财政拨款支出决算明细表</w:t>
      </w:r>
    </w:p>
    <w:p>
      <w:pPr>
        <w:pStyle w:val="2"/>
        <w:keepNext/>
        <w:keepLines/>
        <w:widowControl w:val="0"/>
        <w:spacing w:before="260" w:after="260" w:line="408" w:lineRule="auto"/>
        <w:jc w:val="both"/>
        <w:rPr>
          <w:rFonts w:ascii="仿宋" w:eastAsia="仿宋" w:hAnsi="仿宋" w:hint="eastAsia"/>
          <w:b/>
          <w:color w:val="auto"/>
          <w:kern w:val="2"/>
          <w:sz w:val="32"/>
          <w:szCs w:val="24"/>
          <w:lang w:val="en-US"/>
        </w:rPr>
      </w:pPr>
      <w:r>
        <w:rPr>
          <w:rFonts w:ascii="仿宋" w:eastAsia="仿宋" w:hAnsi="仿宋" w:hint="eastAsia"/>
          <w:color w:val="auto"/>
          <w:kern w:val="2"/>
          <w:sz w:val="32"/>
          <w:szCs w:val="24"/>
          <w:lang w:val="en-US"/>
        </w:rPr>
        <w:t>八、一般公共预算财政拨款基本支出决算表</w:t>
      </w:r>
    </w:p>
    <w:p>
      <w:pPr>
        <w:pStyle w:val="2"/>
        <w:keepNext/>
        <w:keepLines/>
        <w:widowControl w:val="0"/>
        <w:spacing w:before="260" w:after="260" w:line="408" w:lineRule="auto"/>
        <w:jc w:val="both"/>
        <w:rPr>
          <w:rFonts w:ascii="仿宋" w:eastAsia="仿宋" w:hAnsi="仿宋" w:hint="eastAsia"/>
          <w:b/>
          <w:color w:val="auto"/>
          <w:kern w:val="2"/>
          <w:sz w:val="32"/>
          <w:szCs w:val="24"/>
          <w:lang w:val="en-US"/>
        </w:rPr>
      </w:pPr>
      <w:r>
        <w:rPr>
          <w:rFonts w:ascii="仿宋" w:eastAsia="仿宋" w:hAnsi="仿宋" w:hint="eastAsia"/>
          <w:color w:val="auto"/>
          <w:kern w:val="2"/>
          <w:sz w:val="32"/>
          <w:szCs w:val="24"/>
          <w:lang w:val="en-US"/>
        </w:rPr>
        <w:t>九、一般公共预算财政拨款项目支出决算表</w:t>
      </w:r>
    </w:p>
    <w:p>
      <w:pPr>
        <w:pStyle w:val="2"/>
        <w:keepNext/>
        <w:keepLines/>
        <w:widowControl w:val="0"/>
        <w:spacing w:before="260" w:after="260" w:line="408" w:lineRule="auto"/>
        <w:jc w:val="both"/>
        <w:rPr>
          <w:rFonts w:ascii="仿宋" w:eastAsia="仿宋" w:hAnsi="仿宋" w:hint="eastAsia"/>
          <w:b/>
          <w:color w:val="auto"/>
          <w:kern w:val="2"/>
          <w:sz w:val="32"/>
          <w:szCs w:val="24"/>
          <w:lang w:val="en-US"/>
        </w:rPr>
      </w:pPr>
      <w:r>
        <w:rPr>
          <w:rFonts w:ascii="仿宋" w:eastAsia="仿宋" w:hAnsi="仿宋" w:hint="eastAsia"/>
          <w:color w:val="auto"/>
          <w:kern w:val="2"/>
          <w:sz w:val="32"/>
          <w:szCs w:val="24"/>
          <w:lang w:val="en-US"/>
        </w:rPr>
        <w:t>十、政府性基金预算财政拨款收入支出决算表</w:t>
      </w:r>
    </w:p>
    <w:p>
      <w:pPr>
        <w:pStyle w:val="2"/>
        <w:keepNext/>
        <w:keepLines/>
        <w:widowControl w:val="0"/>
        <w:spacing w:before="260" w:after="260" w:line="408" w:lineRule="auto"/>
        <w:jc w:val="both"/>
        <w:rPr>
          <w:rFonts w:ascii="仿宋" w:eastAsia="仿宋" w:hAnsi="仿宋" w:hint="eastAsia"/>
          <w:b/>
          <w:color w:val="auto"/>
          <w:kern w:val="2"/>
          <w:sz w:val="32"/>
          <w:szCs w:val="24"/>
          <w:lang w:val="en-US"/>
        </w:rPr>
      </w:pPr>
      <w:r>
        <w:rPr>
          <w:rFonts w:ascii="仿宋" w:eastAsia="仿宋" w:hAnsi="仿宋" w:hint="eastAsia"/>
          <w:color w:val="auto"/>
          <w:kern w:val="2"/>
          <w:sz w:val="32"/>
          <w:szCs w:val="24"/>
          <w:lang w:val="en-US"/>
        </w:rPr>
        <w:t>十一、国有资本经营预算财政拨款收入支出决算表</w:t>
      </w:r>
    </w:p>
    <w:p>
      <w:pPr>
        <w:pStyle w:val="2"/>
        <w:keepNext/>
        <w:keepLines/>
        <w:widowControl w:val="0"/>
        <w:spacing w:before="260" w:after="260" w:line="408" w:lineRule="auto"/>
        <w:jc w:val="both"/>
        <w:rPr>
          <w:rFonts w:ascii="仿宋" w:eastAsia="仿宋" w:hAnsi="仿宋" w:hint="eastAsia"/>
          <w:b/>
          <w:color w:val="auto"/>
          <w:kern w:val="2"/>
          <w:sz w:val="32"/>
          <w:szCs w:val="24"/>
          <w:lang w:val="en-US"/>
        </w:rPr>
      </w:pPr>
      <w:r>
        <w:rPr>
          <w:rFonts w:ascii="仿宋" w:eastAsia="仿宋" w:hAnsi="仿宋" w:hint="eastAsia"/>
          <w:color w:val="auto"/>
          <w:kern w:val="2"/>
          <w:sz w:val="32"/>
          <w:szCs w:val="24"/>
          <w:lang w:val="en-US"/>
        </w:rPr>
        <w:t>十二、国有资本经营预算财政拨款支出决算表</w:t>
      </w:r>
    </w:p>
    <w:p>
      <w:pPr>
        <w:pStyle w:val="2"/>
        <w:keepNext/>
        <w:keepLines/>
        <w:widowControl w:val="0"/>
        <w:spacing w:before="260" w:after="260" w:line="408" w:lineRule="auto"/>
        <w:jc w:val="both"/>
        <w:rPr>
          <w:rFonts w:ascii="仿宋" w:eastAsia="仿宋" w:hAnsi="仿宋" w:hint="eastAsia"/>
          <w:b/>
          <w:color w:val="auto"/>
          <w:kern w:val="2"/>
          <w:sz w:val="32"/>
          <w:szCs w:val="24"/>
          <w:lang w:val="en-US"/>
        </w:rPr>
      </w:pPr>
      <w:r>
        <w:rPr>
          <w:rFonts w:ascii="仿宋" w:eastAsia="仿宋" w:hAnsi="仿宋" w:hint="eastAsia"/>
          <w:color w:val="auto"/>
          <w:kern w:val="2"/>
          <w:sz w:val="32"/>
          <w:szCs w:val="24"/>
          <w:lang w:val="en-US"/>
        </w:rPr>
        <w:t>十三、财政拨款“三公”经费支出决算表</w:t>
      </w:r>
    </w:p>
    <w:p>
      <w:pPr>
        <w:rPr>
          <w:rFonts w:ascii="华文中宋" w:eastAsia="华文中宋" w:hAnsi="华文中宋" w:hint="eastAsia"/>
          <w:color w:val="auto"/>
          <w:kern w:val="2"/>
          <w:sz w:val="36"/>
          <w:szCs w:val="24"/>
          <w:lang w:val="en-US"/>
        </w:rPr>
      </w:pPr>
    </w:p>
    <w:sectPr>
      <w:footerReference w:type="default" r:id="rId40"/>
      <w:pgSz w:w="12240" w:h="15840"/>
      <w:pgMar w:top="1440" w:right="1800" w:bottom="1440" w:left="180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方正小标宋简体">
    <w:altName w:val="仿宋_GB2312"/>
    <w:panose1 w:val="03000509000000000000"/>
    <w:charset w:val="86"/>
    <w:family w:val="script"/>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
    <w:altName w:val="仿宋_GB2312"/>
    <w:panose1 w:val="02010609060101010101"/>
    <w:charset w:val="86"/>
    <w:family w:val="modern"/>
    <w:pitch w:val="variable"/>
    <w:sig w:usb0="800002BF" w:usb1="38CF7CFA" w:usb2="00000016" w:usb3="00000000" w:csb0="00040001" w:csb1="00000000"/>
  </w:font>
  <w:font w:name="Times New Roman">
    <w:panose1 w:val="02020603050405020304"/>
    <w:charset w:val="01"/>
    <w:family w:val="auto"/>
    <w:pitch w:val="variable"/>
    <w:sig w:usb0="E0002AFF" w:usb1="C0007841" w:usb2="00000009" w:usb3="00000000" w:csb0="400001FF" w:csb1="FFFF0000"/>
  </w:font>
  <w:font w:name="宋体">
    <w:panose1 w:val="02010600030101010101"/>
    <w:charset w:val="7A"/>
    <w:family w:val="auto"/>
    <w:pitch w:val="variable"/>
    <w:sig w:usb0="00000003" w:usb1="288F0000" w:usb2="00000006" w:usb3="00000000" w:csb0="00040001" w:csb1="00000000"/>
  </w:font>
  <w:font w:name="仿宋_GB2312">
    <w:panose1 w:val="02010609030101010101"/>
    <w:charset w:val="86"/>
    <w:family w:val="modern"/>
    <w:pitch w:val="variable"/>
    <w:sig w:usb0="00000001" w:usb1="080E0000" w:usb2="00000000" w:usb3="00000000" w:csb0="00040000" w:csb1="00000000"/>
  </w:font>
  <w:font w:name="Cambria">
    <w:altName w:val="Arial"/>
    <w:panose1 w:val="02040503050406030204"/>
    <w:charset w:val="00"/>
    <w:family w:val="roman"/>
    <w:pitch w:val="variable"/>
    <w:sig w:usb0="E00002FF" w:usb1="400004FF" w:usb2="00000000" w:usb3="00000000" w:csb0="2000019F" w:csb1="00000000"/>
  </w:font>
  <w:font w:name="方正黑体简体">
    <w:altName w:val="微软雅黑"/>
    <w:panose1 w:val="03000509000000000000"/>
    <w:charset w:val="86"/>
    <w:family w:val="auto"/>
    <w:pitch w:val="variable"/>
    <w:sig w:usb0="00000000" w:usb1="00000000" w:usb2="00000000" w:usb3="00000000" w:csb0="00040000" w:csb1="00000000"/>
  </w:font>
  <w:font w:name="楷体">
    <w:altName w:val="楷体_GB2312"/>
    <w:panose1 w:val="02010609060101010101"/>
    <w:charset w:val="86"/>
    <w:family w:val="modern"/>
    <w:pitch w:val="variable"/>
    <w:sig w:usb0="800002BF" w:usb1="38CF7CFA" w:usb2="00000016" w:usb3="00000000" w:csb0="00040001" w:csb1="00000000"/>
  </w:font>
  <w:font w:name="微软雅黑">
    <w:altName w:val="黑体"/>
    <w:panose1 w:val="020B0503020204020204"/>
    <w:charset w:val="86"/>
    <w:family w:val="auto"/>
    <w:pitch w:val="variable"/>
    <w:sig w:usb0="80000287" w:usb1="280F3C52" w:usb2="00000016" w:usb3="00000000" w:csb0="0004001F" w:csb1="00000000"/>
  </w:font>
  <w:font w:name="方正大标宋简体">
    <w:altName w:val="方正小标宋简体"/>
    <w:panose1 w:val="00000000000000000000"/>
    <w:charset w:val="86"/>
    <w:family w:val="auto"/>
    <w:pitch w:val="variable"/>
    <w:sig w:usb0="00000000" w:usb1="00000000" w:usb2="00000000" w:usb3="00000000" w:csb0="00040000" w:csb1="00000000"/>
  </w:font>
  <w:font w:name="华文中宋">
    <w:panose1 w:val="02010600040101010101"/>
    <w:charset w:val="86"/>
    <w:family w:val="auto"/>
    <w:pitch w:val="variable"/>
    <w:sig w:usb0="00000287" w:usb1="080F0000" w:usb2="00000000" w:usb3="00000000" w:csb0="0004009F" w:csb1="DFD70000"/>
  </w:font>
  <w:font w:name="Lucida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00002FF" w:usb1="4000ACFF" w:usb2="00000001" w:usb3="00000000" w:csb0="2000019F" w:csb1="00000000"/>
  </w:font>
  <w:font w:name="??">
    <w:altName w:val="Times New Roman"/>
    <w:panose1 w:val="00000000000000000000"/>
    <w:charset w:val="00"/>
    <w:family w:val="roman"/>
    <w:pitch w:val="variable"/>
    <w:sig w:usb0="00000000" w:usb1="00000000" w:usb2="00000000" w:usb3="00000000" w:csb0="00000000"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73" behindDoc="0" locked="0" layoutInCell="1" hidden="0" allowOverlap="1">
              <wp:simplePos x="0" y="0"/>
              <wp:positionH relativeFrom="margin">
                <wp:align>center</wp:align>
              </wp:positionH>
              <wp:positionV relativeFrom="paragraph">
                <wp:posOffset>0</wp:posOffset>
              </wp:positionV>
              <wp:extent cx="76198" cy="131559"/>
              <wp:effectExtent l="0" t="0" r="0" b="0"/>
              <wp:wrapNone/>
              <wp:docPr id="1" name="文本框 6"/>
              <wp:cNvGraphicFramePr>
                <a:graphicFrameLocks noChangeAspect="0"/>
              </wp:cNvGraphicFramePr>
              <a:graphic>
                <a:graphicData uri="http://schemas.microsoft.com/office/word/2010/wordprocessingShape">
                  <wps:wsp>
                    <wps:cNvSpPr/>
                    <wps:spPr>
                      <a:xfrm rot="0">
                        <a:off x="0" y="0"/>
                        <a:ext cx="76198" cy="131559"/>
                      </a:xfrm>
                      <a:prstGeom prst="rect"/>
                      <a:noFill/>
                      <a:ln w="6350" cmpd="sng" cap="flat">
                        <a:noFill/>
                        <a:prstDash val="solid"/>
                        <a:round/>
                      </a:ln>
                    </wps:spPr>
                    <wps:txbx id="2">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6 3" o:spid="_x0000_s3" filled="f" stroked="f" strokeweight="0.5pt" style="position:absolute;margin-left:0.0pt;margin-top:0.0pt;width:5.9999084pt;height:10.358989pt;z-index:73;mso-position-horizontal:center;mso-position-horizontal-relative:margin;mso-position-vertical:absolute;mso-wrap-distance-left:8.999863pt;mso-wrap-distance-right:8.999863pt;mso-wrap-style:none;">
              <v:stroke color="#000000"/>
              <v:textbox id="856"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91" behindDoc="0" locked="0" layoutInCell="1" hidden="0" allowOverlap="1">
              <wp:simplePos x="0" y="0"/>
              <wp:positionH relativeFrom="margin">
                <wp:align>center</wp:align>
              </wp:positionH>
              <wp:positionV relativeFrom="paragraph">
                <wp:posOffset>0</wp:posOffset>
              </wp:positionV>
              <wp:extent cx="114300" cy="131558"/>
              <wp:effectExtent l="0" t="0" r="0" b="0"/>
              <wp:wrapNone/>
              <wp:docPr id="37" name="文本框 20"/>
              <wp:cNvGraphicFramePr>
                <a:graphicFrameLocks noChangeAspect="0"/>
              </wp:cNvGraphicFramePr>
              <a:graphic>
                <a:graphicData uri="http://schemas.microsoft.com/office/word/2010/wordprocessingShape">
                  <wps:wsp>
                    <wps:cNvSpPr/>
                    <wps:spPr>
                      <a:xfrm rot="0">
                        <a:off x="0" y="0"/>
                        <a:ext cx="114300" cy="131558"/>
                      </a:xfrm>
                      <a:prstGeom prst="rect"/>
                      <a:noFill/>
                      <a:ln w="6350" cmpd="sng" cap="flat">
                        <a:noFill/>
                        <a:prstDash val="solid"/>
                        <a:round/>
                      </a:ln>
                    </wps:spPr>
                    <wps:txbx id="38">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type="#_x0000_t202" id="文本框 20 39" o:spid="_x0000_s39" filled="f" stroked="f" strokeweight="0.5pt" style="position:absolute;margin-left:0.0pt;margin-top:0.0pt;width:9.0pt;height:10.358943pt;z-index:91;mso-position-horizontal:center;mso-position-horizontal-relative:margin;mso-position-vertical:absolute;mso-wrap-distance-left:8.999863pt;mso-wrap-distance-right:8.999863pt;mso-wrap-style:none;">
              <v:stroke color="#000000"/>
              <v:textbox id="865"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93" behindDoc="0" locked="0" layoutInCell="1" hidden="0" allowOverlap="1">
              <wp:simplePos x="0" y="0"/>
              <wp:positionH relativeFrom="margin">
                <wp:align>center</wp:align>
              </wp:positionH>
              <wp:positionV relativeFrom="paragraph">
                <wp:posOffset>0</wp:posOffset>
              </wp:positionV>
              <wp:extent cx="114300" cy="131558"/>
              <wp:effectExtent l="0" t="0" r="0" b="0"/>
              <wp:wrapNone/>
              <wp:docPr id="40" name="文本框 21"/>
              <wp:cNvGraphicFramePr>
                <a:graphicFrameLocks noChangeAspect="0"/>
              </wp:cNvGraphicFramePr>
              <a:graphic>
                <a:graphicData uri="http://schemas.microsoft.com/office/word/2010/wordprocessingShape">
                  <wps:wsp>
                    <wps:cNvSpPr/>
                    <wps:spPr>
                      <a:xfrm rot="0">
                        <a:off x="0" y="0"/>
                        <a:ext cx="114300" cy="131558"/>
                      </a:xfrm>
                      <a:prstGeom prst="rect"/>
                      <a:noFill/>
                      <a:ln w="6350" cmpd="sng" cap="flat">
                        <a:noFill/>
                        <a:prstDash val="solid"/>
                        <a:round/>
                      </a:ln>
                    </wps:spPr>
                    <wps:txbx id="41">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21 42" o:spid="_x0000_s42" filled="f" stroked="f" strokeweight="0.5pt" style="position:absolute;margin-left:0.0pt;margin-top:0.0pt;width:9.0pt;height:10.358943pt;z-index:93;mso-position-horizontal:center;mso-position-horizontal-relative:margin;mso-position-vertical:absolute;mso-wrap-distance-left:8.999863pt;mso-wrap-distance-right:8.999863pt;mso-wrap-style:none;">
              <v:stroke color="#000000"/>
              <v:textbox id="866"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95"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43" name="文本框 22"/>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44">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type="#_x0000_t202" id="文本框 22 45" o:spid="_x0000_s45" filled="f" stroked="f" strokeweight="0.5pt" style="position:absolute;margin-left:0.0pt;margin-top:0.0pt;width:9.0pt;height:10.358989pt;z-index:95;mso-position-horizontal:center;mso-position-horizontal-relative:margin;mso-position-vertical:absolute;mso-wrap-distance-left:8.999863pt;mso-wrap-distance-right:8.999863pt;mso-wrap-style:none;">
              <v:stroke color="#000000"/>
              <v:textbox id="867"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97"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46" name="文本框 23"/>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47">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23 48" o:spid="_x0000_s48" filled="f" stroked="f" strokeweight="0.5pt" style="position:absolute;margin-left:0.0pt;margin-top:0.0pt;width:9.0pt;height:10.358989pt;z-index:97;mso-position-horizontal:center;mso-position-horizontal-relative:margin;mso-position-vertical:absolute;mso-wrap-distance-left:8.999863pt;mso-wrap-distance-right:8.999863pt;mso-wrap-style:none;">
              <v:stroke color="#000000"/>
              <v:textbox id="86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99" behindDoc="0" locked="0" layoutInCell="1" hidden="0" allowOverlap="1">
              <wp:simplePos x="0" y="0"/>
              <wp:positionH relativeFrom="margin">
                <wp:align>center</wp:align>
              </wp:positionH>
              <wp:positionV relativeFrom="paragraph">
                <wp:posOffset>0</wp:posOffset>
              </wp:positionV>
              <wp:extent cx="114300" cy="131558"/>
              <wp:effectExtent l="0" t="0" r="0" b="0"/>
              <wp:wrapNone/>
              <wp:docPr id="49" name="文本框 24"/>
              <wp:cNvGraphicFramePr>
                <a:graphicFrameLocks noChangeAspect="0"/>
              </wp:cNvGraphicFramePr>
              <a:graphic>
                <a:graphicData uri="http://schemas.microsoft.com/office/word/2010/wordprocessingShape">
                  <wps:wsp>
                    <wps:cNvSpPr/>
                    <wps:spPr>
                      <a:xfrm rot="0">
                        <a:off x="0" y="0"/>
                        <a:ext cx="114300" cy="131558"/>
                      </a:xfrm>
                      <a:prstGeom prst="rect"/>
                      <a:noFill/>
                      <a:ln w="6350" cmpd="sng" cap="flat">
                        <a:noFill/>
                        <a:prstDash val="solid"/>
                        <a:round/>
                      </a:ln>
                    </wps:spPr>
                    <wps:txbx id="50">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type="#_x0000_t202" id="文本框 24 51" o:spid="_x0000_s51" filled="f" stroked="f" strokeweight="0.5pt" style="position:absolute;margin-left:0.0pt;margin-top:0.0pt;width:9.0pt;height:10.358943pt;z-index:99;mso-position-horizontal:center;mso-position-horizontal-relative:margin;mso-position-vertical:absolute;mso-wrap-distance-left:8.999863pt;mso-wrap-distance-right:8.999863pt;mso-wrap-style:none;">
              <v:stroke color="#000000"/>
              <v:textbox id="86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101" behindDoc="0" locked="0" layoutInCell="1" hidden="0" allowOverlap="1">
              <wp:simplePos x="0" y="0"/>
              <wp:positionH relativeFrom="margin">
                <wp:align>center</wp:align>
              </wp:positionH>
              <wp:positionV relativeFrom="paragraph">
                <wp:posOffset>0</wp:posOffset>
              </wp:positionV>
              <wp:extent cx="114300" cy="131558"/>
              <wp:effectExtent l="0" t="0" r="0" b="0"/>
              <wp:wrapNone/>
              <wp:docPr id="52" name="文本框 25"/>
              <wp:cNvGraphicFramePr>
                <a:graphicFrameLocks noChangeAspect="0"/>
              </wp:cNvGraphicFramePr>
              <a:graphic>
                <a:graphicData uri="http://schemas.microsoft.com/office/word/2010/wordprocessingShape">
                  <wps:wsp>
                    <wps:cNvSpPr/>
                    <wps:spPr>
                      <a:xfrm rot="0">
                        <a:off x="0" y="0"/>
                        <a:ext cx="114300" cy="131558"/>
                      </a:xfrm>
                      <a:prstGeom prst="rect"/>
                      <a:noFill/>
                      <a:ln w="6350" cmpd="sng" cap="flat">
                        <a:noFill/>
                        <a:prstDash val="solid"/>
                        <a:round/>
                      </a:ln>
                    </wps:spPr>
                    <wps:txbx id="53">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25 54" o:spid="_x0000_s54" filled="f" stroked="f" strokeweight="0.5pt" style="position:absolute;margin-left:0.0pt;margin-top:0.0pt;width:9.0pt;height:10.358943pt;z-index:101;mso-position-horizontal:center;mso-position-horizontal-relative:margin;mso-position-vertical:absolute;mso-wrap-distance-left:8.999863pt;mso-wrap-distance-right:8.999863pt;mso-wrap-style:none;">
              <v:stroke color="#000000"/>
              <v:textbox id="870"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103"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55" name="文本框 26"/>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56">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type="#_x0000_t202" id="文本框 26 57" o:spid="_x0000_s57" filled="f" stroked="f" strokeweight="0.5pt" style="position:absolute;margin-left:0.0pt;margin-top:0.0pt;width:9.0pt;height:10.358989pt;z-index:103;mso-position-horizontal:center;mso-position-horizontal-relative:margin;mso-position-vertical:absolute;mso-wrap-distance-left:8.999863pt;mso-wrap-distance-right:8.999863pt;mso-wrap-style:none;">
              <v:stroke color="#000000"/>
              <v:textbox id="87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105"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58" name="文本框 27"/>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59">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27 60" o:spid="_x0000_s60" filled="f" stroked="f" strokeweight="0.5pt" style="position:absolute;margin-left:0.0pt;margin-top:0.0pt;width:9.0pt;height:10.358989pt;z-index:105;mso-position-horizontal:center;mso-position-horizontal-relative:margin;mso-position-vertical:absolute;mso-wrap-distance-left:8.999863pt;mso-wrap-distance-right:8.999863pt;mso-wrap-style:none;">
              <v:stroke color="#000000"/>
              <v:textbox id="872"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107" behindDoc="0" locked="0" layoutInCell="1" hidden="0" allowOverlap="1">
              <wp:simplePos x="0" y="0"/>
              <wp:positionH relativeFrom="margin">
                <wp:align>center</wp:align>
              </wp:positionH>
              <wp:positionV relativeFrom="paragraph">
                <wp:posOffset>0</wp:posOffset>
              </wp:positionV>
              <wp:extent cx="114300" cy="131558"/>
              <wp:effectExtent l="0" t="0" r="0" b="0"/>
              <wp:wrapNone/>
              <wp:docPr id="61" name="文本框 28"/>
              <wp:cNvGraphicFramePr>
                <a:graphicFrameLocks noChangeAspect="0"/>
              </wp:cNvGraphicFramePr>
              <a:graphic>
                <a:graphicData uri="http://schemas.microsoft.com/office/word/2010/wordprocessingShape">
                  <wps:wsp>
                    <wps:cNvSpPr/>
                    <wps:spPr>
                      <a:xfrm rot="0">
                        <a:off x="0" y="0"/>
                        <a:ext cx="114300" cy="131558"/>
                      </a:xfrm>
                      <a:prstGeom prst="rect"/>
                      <a:noFill/>
                      <a:ln w="6350" cmpd="sng" cap="flat">
                        <a:noFill/>
                        <a:prstDash val="solid"/>
                        <a:round/>
                      </a:ln>
                    </wps:spPr>
                    <wps:txbx id="62">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type="#_x0000_t202" id="文本框 28 63" o:spid="_x0000_s63" filled="f" stroked="f" strokeweight="0.5pt" style="position:absolute;margin-left:0.0pt;margin-top:0.0pt;width:9.0pt;height:10.358943pt;z-index:107;mso-position-horizontal:center;mso-position-horizontal-relative:margin;mso-position-vertical:absolute;mso-wrap-distance-left:8.999863pt;mso-wrap-distance-right:8.999863pt;mso-wrap-style:none;">
              <v:stroke color="#000000"/>
              <v:textbox id="873"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109" behindDoc="0" locked="0" layoutInCell="1" hidden="0" allowOverlap="1">
              <wp:simplePos x="0" y="0"/>
              <wp:positionH relativeFrom="margin">
                <wp:align>center</wp:align>
              </wp:positionH>
              <wp:positionV relativeFrom="paragraph">
                <wp:posOffset>0</wp:posOffset>
              </wp:positionV>
              <wp:extent cx="114300" cy="131558"/>
              <wp:effectExtent l="0" t="0" r="0" b="0"/>
              <wp:wrapNone/>
              <wp:docPr id="64" name="文本框 29"/>
              <wp:cNvGraphicFramePr>
                <a:graphicFrameLocks noChangeAspect="0"/>
              </wp:cNvGraphicFramePr>
              <a:graphic>
                <a:graphicData uri="http://schemas.microsoft.com/office/word/2010/wordprocessingShape">
                  <wps:wsp>
                    <wps:cNvSpPr/>
                    <wps:spPr>
                      <a:xfrm rot="0">
                        <a:off x="0" y="0"/>
                        <a:ext cx="114300" cy="131558"/>
                      </a:xfrm>
                      <a:prstGeom prst="rect"/>
                      <a:noFill/>
                      <a:ln w="6350" cmpd="sng" cap="flat">
                        <a:noFill/>
                        <a:prstDash val="solid"/>
                        <a:round/>
                      </a:ln>
                    </wps:spPr>
                    <wps:txbx id="65">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29 66" o:spid="_x0000_s66" filled="f" stroked="f" strokeweight="0.5pt" style="position:absolute;margin-left:0.0pt;margin-top:0.0pt;width:9.0pt;height:10.358943pt;z-index:109;mso-position-horizontal:center;mso-position-horizontal-relative:margin;mso-position-vertical:absolute;mso-wrap-distance-left:8.999863pt;mso-wrap-distance-right:8.999863pt;mso-wrap-style:none;">
              <v:stroke color="#000000"/>
              <v:textbox id="874"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75" behindDoc="0" locked="0" layoutInCell="1" hidden="0" allowOverlap="1">
              <wp:simplePos x="0" y="0"/>
              <wp:positionH relativeFrom="margin">
                <wp:align>center</wp:align>
              </wp:positionH>
              <wp:positionV relativeFrom="paragraph">
                <wp:posOffset>0</wp:posOffset>
              </wp:positionV>
              <wp:extent cx="114300" cy="131558"/>
              <wp:effectExtent l="0" t="0" r="0" b="0"/>
              <wp:wrapNone/>
              <wp:docPr id="13" name="文本框 8"/>
              <wp:cNvGraphicFramePr>
                <a:graphicFrameLocks noChangeAspect="0"/>
              </wp:cNvGraphicFramePr>
              <a:graphic>
                <a:graphicData uri="http://schemas.microsoft.com/office/word/2010/wordprocessingShape">
                  <wps:wsp>
                    <wps:cNvSpPr/>
                    <wps:spPr>
                      <a:xfrm rot="0">
                        <a:off x="0" y="0"/>
                        <a:ext cx="114300" cy="131558"/>
                      </a:xfrm>
                      <a:prstGeom prst="rect"/>
                      <a:noFill/>
                      <a:ln w="6350" cmpd="sng" cap="flat">
                        <a:noFill/>
                        <a:prstDash val="solid"/>
                        <a:round/>
                      </a:ln>
                    </wps:spPr>
                    <wps:txbx id="14">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type="#_x0000_t202" id="文本框 8 15" o:spid="_x0000_s15" filled="f" stroked="f" strokeweight="0.5pt" style="position:absolute;margin-left:0.0pt;margin-top:0.0pt;width:9.0pt;height:10.358943pt;z-index:75;mso-position-horizontal:center;mso-position-horizontal-relative:margin;mso-position-vertical:absolute;mso-wrap-distance-left:8.999863pt;mso-wrap-distance-right:8.999863pt;mso-wrap-style:none;">
              <v:stroke color="#000000"/>
              <v:textbox id="857"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111"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67" name="文本框 30"/>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68">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type="#_x0000_t202" id="文本框 30 69" o:spid="_x0000_s69" filled="f" stroked="f" strokeweight="0.5pt" style="position:absolute;margin-left:0.0pt;margin-top:0.0pt;width:9.0pt;height:10.358989pt;z-index:111;mso-position-horizontal:center;mso-position-horizontal-relative:margin;mso-position-vertical:absolute;mso-wrap-distance-left:8.999863pt;mso-wrap-distance-right:8.999863pt;mso-wrap-style:none;">
              <v:stroke color="#000000"/>
              <v:textbox id="875"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113"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70" name="文本框 31"/>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71">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31 72" o:spid="_x0000_s72" filled="f" stroked="f" strokeweight="0.5pt" style="position:absolute;margin-left:0.0pt;margin-top:0.0pt;width:9.0pt;height:10.358989pt;z-index:113;mso-position-horizontal:center;mso-position-horizontal-relative:margin;mso-position-vertical:absolute;mso-wrap-distance-left:8.999863pt;mso-wrap-distance-right:8.999863pt;mso-wrap-style:none;">
              <v:stroke color="#000000"/>
              <v:textbox id="876"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115" behindDoc="0" locked="0" layoutInCell="1" hidden="0" allowOverlap="1">
              <wp:simplePos x="0" y="0"/>
              <wp:positionH relativeFrom="margin">
                <wp:align>center</wp:align>
              </wp:positionH>
              <wp:positionV relativeFrom="paragraph">
                <wp:posOffset>0</wp:posOffset>
              </wp:positionV>
              <wp:extent cx="171450" cy="131559"/>
              <wp:effectExtent l="0" t="0" r="0" b="0"/>
              <wp:wrapNone/>
              <wp:docPr id="73" name="文本框 7"/>
              <wp:cNvGraphicFramePr>
                <a:graphicFrameLocks noChangeAspect="0"/>
              </wp:cNvGraphicFramePr>
              <a:graphic>
                <a:graphicData uri="http://schemas.microsoft.com/office/word/2010/wordprocessingShape">
                  <wps:wsp>
                    <wps:cNvSpPr/>
                    <wps:spPr>
                      <a:xfrm rot="0">
                        <a:off x="0" y="0"/>
                        <a:ext cx="171450" cy="131559"/>
                      </a:xfrm>
                      <a:prstGeom prst="rect"/>
                      <a:noFill/>
                      <a:ln w="6350" cmpd="sng" cap="flat">
                        <a:noFill/>
                        <a:prstDash val="solid"/>
                        <a:round/>
                      </a:ln>
                    </wps:spPr>
                    <wps:txbx id="74">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type="#_x0000_t202" id="文本框 7 75" o:spid="_x0000_s75" filled="f" stroked="f" strokeweight="0.5pt" style="position:absolute;margin-left:0.0pt;margin-top:0.0pt;width:13.5pt;height:10.359035pt;z-index:115;mso-position-horizontal:center;mso-position-horizontal-relative:margin;mso-position-vertical:absolute;mso-wrap-distance-left:8.999863pt;mso-wrap-distance-right:8.999863pt;mso-wrap-style:none;">
              <v:stroke color="#000000"/>
              <v:textbox id="877"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117" behindDoc="0" locked="0" layoutInCell="1" hidden="0" allowOverlap="1">
              <wp:simplePos x="0" y="0"/>
              <wp:positionH relativeFrom="margin">
                <wp:align>center</wp:align>
              </wp:positionH>
              <wp:positionV relativeFrom="paragraph">
                <wp:posOffset>0</wp:posOffset>
              </wp:positionV>
              <wp:extent cx="114300" cy="131558"/>
              <wp:effectExtent l="0" t="0" r="0" b="0"/>
              <wp:wrapNone/>
              <wp:docPr id="76" name="文本框 33"/>
              <wp:cNvGraphicFramePr>
                <a:graphicFrameLocks noChangeAspect="0"/>
              </wp:cNvGraphicFramePr>
              <a:graphic>
                <a:graphicData uri="http://schemas.microsoft.com/office/word/2010/wordprocessingShape">
                  <wps:wsp>
                    <wps:cNvSpPr/>
                    <wps:spPr>
                      <a:xfrm rot="0">
                        <a:off x="0" y="0"/>
                        <a:ext cx="114300" cy="131558"/>
                      </a:xfrm>
                      <a:prstGeom prst="rect"/>
                      <a:noFill/>
                      <a:ln w="6350" cmpd="sng" cap="flat">
                        <a:noFill/>
                        <a:prstDash val="solid"/>
                        <a:round/>
                      </a:ln>
                    </wps:spPr>
                    <wps:txbx id="77">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33 78" o:spid="_x0000_s78" filled="f" stroked="f" strokeweight="0.5pt" style="position:absolute;margin-left:0.0pt;margin-top:0.0pt;width:9.0pt;height:10.358943pt;z-index:117;mso-position-horizontal:center;mso-position-horizontal-relative:margin;mso-position-vertical:absolute;mso-wrap-distance-left:8.999863pt;mso-wrap-distance-right:8.999863pt;mso-wrap-style:none;">
              <v:stroke color="#000000"/>
              <v:textbox id="87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adjustRightInd w:val="0"/>
      <w:snapToGrid w:val="0"/>
    </w:pPr>
    <w:r>
      <w:rPr>
        <w:sz w:val="24"/>
      </w:rPr>
      <mc:AlternateContent>
        <mc:Choice Requires="wps">
          <w:drawing>
            <wp:anchor distT="0" distB="0" distL="114298" distR="114298" simplePos="0" relativeHeight="119" behindDoc="0" locked="0" layoutInCell="1" hidden="0" allowOverlap="1">
              <wp:simplePos x="0" y="0"/>
              <wp:positionH relativeFrom="margin">
                <wp:align>center</wp:align>
              </wp:positionH>
              <wp:positionV relativeFrom="paragraph">
                <wp:posOffset>0</wp:posOffset>
              </wp:positionV>
              <wp:extent cx="171450" cy="131559"/>
              <wp:effectExtent l="0" t="0" r="0" b="0"/>
              <wp:wrapNone/>
              <wp:docPr id="81" name="文本框 14"/>
              <wp:cNvGraphicFramePr>
                <a:graphicFrameLocks noChangeAspect="0"/>
              </wp:cNvGraphicFramePr>
              <a:graphic>
                <a:graphicData uri="http://schemas.microsoft.com/office/word/2010/wordprocessingShape">
                  <wps:wsp>
                    <wps:cNvSpPr/>
                    <wps:spPr>
                      <a:xfrm rot="0">
                        <a:off x="0" y="0"/>
                        <a:ext cx="171450" cy="131559"/>
                      </a:xfrm>
                      <a:prstGeom prst="rect"/>
                      <a:noFill/>
                      <a:ln w="6350" cmpd="sng" cap="flat">
                        <a:noFill/>
                        <a:prstDash val="solid"/>
                        <a:round/>
                      </a:ln>
                    </wps:spPr>
                    <wps:txbx id="82">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4 83" o:spid="_x0000_s83" filled="f" stroked="f" strokeweight="0.5pt" style="position:absolute;margin-left:0.0pt;margin-top:0.0pt;width:13.5pt;height:10.359035pt;z-index:119;mso-position-horizontal:center;mso-position-horizontal-relative:margin;mso-position-vertical:absolute;mso-wrap-distance-left:8.999863pt;mso-wrap-distance-right:8.999863pt;mso-wrap-style:none;">
              <v:stroke color="#000000"/>
              <v:textbox id="87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298" distR="114298" simplePos="0" relativeHeight="2" behindDoc="1" locked="0" layoutInCell="0" hidden="0" allowOverlap="1">
              <wp:simplePos x="0" y="0"/>
              <wp:positionH relativeFrom="page">
                <wp:posOffset>943610</wp:posOffset>
              </wp:positionH>
              <wp:positionV relativeFrom="page">
                <wp:posOffset>9671050</wp:posOffset>
              </wp:positionV>
              <wp:extent cx="5615940" cy="179705"/>
              <wp:effectExtent l="9525" t="9525" r="9534" b="9554"/>
              <wp:wrapNone/>
              <wp:docPr id="84" name="文本框 9"/>
              <wp:cNvGraphicFramePr>
                <a:graphicFrameLocks noChangeAspect="0"/>
              </wp:cNvGraphicFramePr>
              <a:graphic>
                <a:graphicData uri="http://schemas.microsoft.com/office/word/2010/wordprocessingShape">
                  <wps:wsp>
                    <wps:cNvSpPr/>
                    <wps:spPr>
                      <a:xfrm rot="0">
                        <a:off x="0" y="0"/>
                        <a:ext cx="5615940" cy="179705"/>
                      </a:xfrm>
                      <a:prstGeom prst="rect"/>
                      <a:noFill/>
                      <a:ln w="9525" cmpd="sng" cap="flat">
                        <a:noFill/>
                        <a:prstDash val="solid"/>
                        <a:round/>
                      </a:ln>
                      <a:effectLst>
                        <a:outerShdw sx="100000" sy="100000" algn="ctr" rotWithShape="0" blurRad="0" dist="0" dir="0">
                          <a:srgbClr val="A0A0A4">
                            <a:alpha val="99607"/>
                          </a:srgbClr>
                        </a:outerShdw>
                      </a:effectLst>
                    </wps:spPr>
                    <wps:txbx id="85">
                      <w:txbxContent>
                        <w:p/>
                      </w:txbxContent>
                    </wps:txbx>
                    <wps:bodyPr vert="horz" wrap="square" lIns="0" tIns="0" rIns="0" bIns="0" anchor="t" anchorCtr="0" upright="1">
                      <a:noAutofit/>
                    </wps:bodyPr>
                  </wps:wsp>
                </a:graphicData>
              </a:graphic>
            </wp:anchor>
          </w:drawing>
        </mc:Choice>
        <mc:Fallback>
          <w:pict>
            <v:shape type="#_x0000_t202" id="文本框 9 86" o:spid="_x0000_s86" filled="f" stroked="f" o:allowincell="f" style="position:absolute;margin-left:74.3pt;margin-top:761.5pt;width:442.2pt;height:14.150038pt;z-index:-42;mso-position-horizontal:absolute;mso-position-horizontal-relative:page;mso-position-vertical:absolute;mso-position-vertical-relative:page;mso-wrap-distance-left:8.999863pt;mso-wrap-distance-right:8.999863pt;mso-wrap-style:square;">
              <v:stroke color="#000000"/>
              <v:textbox id="880" inset="0mm,0mm,0mm,0mm" o:insetmode="custom" style="layout-flow:horizontal;v-text-anchor:top;">
                <w:txbxContent>
                  <w:p/>
                </w:txbxContent>
              </v:textbox>
            </v:shape>
          </w:pict>
        </mc:Fallback>
      </mc:AlternateContent>
    </w:r>
  </w:p>
  <w:p>
    <w:pPr>
      <w:pStyle w:val="18"/>
      <w:tabs>
        <w:tab w:val="center" w:pos="4153"/>
        <w:tab w:val="right" w:pos="8306"/>
      </w:tabs>
    </w:pPr>
  </w:p>
  <w:p>
    <w:pPr>
      <w:pStyle w:val="18"/>
      <w:tabs>
        <w:tab w:val="center" w:pos="4153"/>
        <w:tab w:val="right" w:pos="8306"/>
      </w:tabs>
    </w:pPr>
  </w:p>
</w:ftr>
</file>

<file path=word/footer2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adjustRightInd w:val="0"/>
      <w:snapToGrid w:val="0"/>
    </w:pPr>
    <w:r>
      <w:rPr>
        <w:sz w:val="24"/>
      </w:rPr>
      <mc:AlternateContent>
        <mc:Choice Requires="wps">
          <w:drawing>
            <wp:anchor distT="0" distB="0" distL="114298" distR="114298" simplePos="0" relativeHeight="121" behindDoc="0" locked="0" layoutInCell="1" hidden="0" allowOverlap="1">
              <wp:simplePos x="0" y="0"/>
              <wp:positionH relativeFrom="margin">
                <wp:align>center</wp:align>
              </wp:positionH>
              <wp:positionV relativeFrom="paragraph">
                <wp:posOffset>0</wp:posOffset>
              </wp:positionV>
              <wp:extent cx="171450" cy="131559"/>
              <wp:effectExtent l="0" t="0" r="0" b="0"/>
              <wp:wrapNone/>
              <wp:docPr id="87" name="文本框 34"/>
              <wp:cNvGraphicFramePr>
                <a:graphicFrameLocks noChangeAspect="0"/>
              </wp:cNvGraphicFramePr>
              <a:graphic>
                <a:graphicData uri="http://schemas.microsoft.com/office/word/2010/wordprocessingShape">
                  <wps:wsp>
                    <wps:cNvSpPr/>
                    <wps:spPr>
                      <a:xfrm rot="0">
                        <a:off x="0" y="0"/>
                        <a:ext cx="171450" cy="131559"/>
                      </a:xfrm>
                      <a:prstGeom prst="rect"/>
                      <a:noFill/>
                      <a:ln w="6350" cmpd="sng" cap="flat">
                        <a:noFill/>
                        <a:prstDash val="solid"/>
                        <a:round/>
                      </a:ln>
                    </wps:spPr>
                    <wps:txbx id="88">
                      <w:txbxContent>
                        <w:p>
                          <w:pPr>
                            <w:pStyle w:val="18"/>
                            <w:tabs>
                              <w:tab w:val="center" w:pos="4153"/>
                              <w:tab w:val="right" w:pos="8306"/>
                            </w:tabs>
                          </w:pPr>
                          <w:r>
                            <w:fldChar w:fldCharType="begin"/>
                          </w:r>
                          <w:r>
                            <w:instrText xml:space="preserve"> PAGE  \* MERGEFORMAT </w:instrText>
                          </w:r>
                          <w:r>
                            <w:fldChar w:fldCharType="separate"/>
                          </w:r>
                          <w:r>
                            <w:t>257</w:t>
                          </w:r>
                          <w:r>
                            <w:fldChar w:fldCharType="end"/>
                          </w:r>
                        </w:p>
                      </w:txbxContent>
                    </wps:txbx>
                    <wps:bodyPr vert="horz" wrap="none" lIns="0" tIns="0" rIns="0" bIns="0" anchor="t" anchorCtr="0" upright="0">
                      <a:spAutoFit/>
                    </wps:bodyPr>
                  </wps:wsp>
                </a:graphicData>
              </a:graphic>
            </wp:anchor>
          </w:drawing>
        </mc:Choice>
        <mc:Fallback>
          <w:pict>
            <v:shape type="#_x0000_t202" id="文本框 34 89" o:spid="_x0000_s89" filled="f" stroked="f" strokeweight="0.5pt" style="position:absolute;margin-left:0.0pt;margin-top:0.0pt;width:13.5pt;height:10.358989pt;z-index:121;mso-position-horizontal:center;mso-position-horizontal-relative:margin;mso-position-vertical:absolute;mso-wrap-distance-left:8.999863pt;mso-wrap-distance-right:8.999863pt;mso-wrap-style:none;">
              <v:stroke color="#000000"/>
              <v:textbox id="88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257</w:t>
                    </w:r>
                    <w:r>
                      <w:fldChar w:fldCharType="end"/>
                    </w:r>
                  </w:p>
                </w:txbxContent>
              </v:textbox>
            </v:shape>
          </w:pict>
        </mc:Fallback>
      </mc:AlternateContent>
    </w:r>
    <w:r>
      <mc:AlternateContent>
        <mc:Choice Requires="wps">
          <w:drawing>
            <wp:anchor distT="0" distB="0" distL="114298" distR="114298" simplePos="0" relativeHeight="4" behindDoc="1" locked="0" layoutInCell="0" hidden="0" allowOverlap="1">
              <wp:simplePos x="0" y="0"/>
              <wp:positionH relativeFrom="page">
                <wp:posOffset>943610</wp:posOffset>
              </wp:positionH>
              <wp:positionV relativeFrom="page">
                <wp:posOffset>9671050</wp:posOffset>
              </wp:positionV>
              <wp:extent cx="5615940" cy="179705"/>
              <wp:effectExtent l="9525" t="9525" r="9534" b="9554"/>
              <wp:wrapNone/>
              <wp:docPr id="90" name="文本框 12"/>
              <wp:cNvGraphicFramePr>
                <a:graphicFrameLocks noChangeAspect="0"/>
              </wp:cNvGraphicFramePr>
              <a:graphic>
                <a:graphicData uri="http://schemas.microsoft.com/office/word/2010/wordprocessingShape">
                  <wps:wsp>
                    <wps:cNvSpPr/>
                    <wps:spPr>
                      <a:xfrm rot="0">
                        <a:off x="0" y="0"/>
                        <a:ext cx="5615940" cy="179705"/>
                      </a:xfrm>
                      <a:prstGeom prst="rect"/>
                      <a:noFill/>
                      <a:ln w="9525" cmpd="sng" cap="flat">
                        <a:noFill/>
                        <a:prstDash val="solid"/>
                        <a:round/>
                      </a:ln>
                      <a:effectLst>
                        <a:outerShdw sx="100000" sy="100000" algn="ctr" rotWithShape="0" blurRad="0" dist="0" dir="0">
                          <a:srgbClr val="A0A0A4">
                            <a:alpha val="99607"/>
                          </a:srgbClr>
                        </a:outerShdw>
                      </a:effectLst>
                    </wps:spPr>
                    <wps:txbx id="91">
                      <w:txbxContent>
                        <w:p/>
                      </w:txbxContent>
                    </wps:txbx>
                    <wps:bodyPr vert="horz" wrap="square" lIns="0" tIns="0" rIns="0" bIns="0" anchor="t" anchorCtr="0" upright="1">
                      <a:noAutofit/>
                    </wps:bodyPr>
                  </wps:wsp>
                </a:graphicData>
              </a:graphic>
            </wp:anchor>
          </w:drawing>
        </mc:Choice>
        <mc:Fallback>
          <w:pict>
            <v:shape type="#_x0000_t202" id="文本框 12 92" o:spid="_x0000_s92" filled="f" stroked="f" o:allowincell="f" style="position:absolute;margin-left:74.3pt;margin-top:761.5pt;width:442.2pt;height:14.150038pt;z-index:-41;mso-position-horizontal:absolute;mso-position-horizontal-relative:page;mso-position-vertical:absolute;mso-position-vertical-relative:page;mso-wrap-distance-left:8.999863pt;mso-wrap-distance-right:8.999863pt;mso-wrap-style:square;">
              <v:stroke color="#000000"/>
              <v:textbox id="882" inset="0mm,0mm,0mm,0mm" o:insetmode="custom" style="layout-flow:horizontal;v-text-anchor:top;">
                <w:txbxContent>
                  <w:p/>
                </w:txbxContent>
              </v:textbox>
            </v:shape>
          </w:pict>
        </mc:Fallback>
      </mc:AlternateContent>
    </w:r>
  </w:p>
  <w:p>
    <w:pPr>
      <w:pStyle w:val="18"/>
      <w:tabs>
        <w:tab w:val="center" w:pos="4153"/>
        <w:tab w:val="right" w:pos="8306"/>
      </w:tabs>
    </w:pPr>
  </w:p>
  <w:p>
    <w:pPr>
      <w:pStyle w:val="18"/>
      <w:tabs>
        <w:tab w:val="center" w:pos="4153"/>
        <w:tab w:val="right" w:pos="8306"/>
      </w:tabs>
    </w:pPr>
  </w:p>
</w:ftr>
</file>

<file path=word/footer2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adjustRightInd w:val="0"/>
      <w:snapToGrid w:val="0"/>
    </w:pPr>
    <w:r>
      <w:rPr>
        <w:sz w:val="24"/>
      </w:rPr>
      <mc:AlternateContent>
        <mc:Choice Requires="wps">
          <w:drawing>
            <wp:anchor distT="0" distB="0" distL="114298" distR="114298" simplePos="0" relativeHeight="123" behindDoc="0" locked="0" layoutInCell="1" hidden="0" allowOverlap="1">
              <wp:simplePos x="0" y="0"/>
              <wp:positionH relativeFrom="margin">
                <wp:align>center</wp:align>
              </wp:positionH>
              <wp:positionV relativeFrom="paragraph">
                <wp:posOffset>0</wp:posOffset>
              </wp:positionV>
              <wp:extent cx="171450" cy="131559"/>
              <wp:effectExtent l="0" t="0" r="0" b="0"/>
              <wp:wrapNone/>
              <wp:docPr id="93" name="文本框 35"/>
              <wp:cNvGraphicFramePr>
                <a:graphicFrameLocks noChangeAspect="0"/>
              </wp:cNvGraphicFramePr>
              <a:graphic>
                <a:graphicData uri="http://schemas.microsoft.com/office/word/2010/wordprocessingShape">
                  <wps:wsp>
                    <wps:cNvSpPr/>
                    <wps:spPr>
                      <a:xfrm rot="0">
                        <a:off x="0" y="0"/>
                        <a:ext cx="171450" cy="131559"/>
                      </a:xfrm>
                      <a:prstGeom prst="rect"/>
                      <a:noFill/>
                      <a:ln w="6350" cmpd="sng" cap="flat">
                        <a:noFill/>
                        <a:prstDash val="solid"/>
                        <a:round/>
                      </a:ln>
                    </wps:spPr>
                    <wps:txbx id="94">
                      <w:txbxContent>
                        <w:p>
                          <w:pPr>
                            <w:pStyle w:val="18"/>
                            <w:tabs>
                              <w:tab w:val="center" w:pos="4153"/>
                              <w:tab w:val="right" w:pos="8306"/>
                            </w:tabs>
                          </w:pPr>
                          <w:r>
                            <w:fldChar w:fldCharType="begin"/>
                          </w:r>
                          <w:r>
                            <w:instrText xml:space="preserve"> PAGE  \* MERGEFORMAT </w:instrText>
                          </w:r>
                          <w:r>
                            <w:fldChar w:fldCharType="separate"/>
                          </w:r>
                          <w:r>
                            <w:t>263</w:t>
                          </w:r>
                          <w:r>
                            <w:fldChar w:fldCharType="end"/>
                          </w:r>
                        </w:p>
                      </w:txbxContent>
                    </wps:txbx>
                    <wps:bodyPr vert="horz" wrap="none" lIns="0" tIns="0" rIns="0" bIns="0" anchor="t" anchorCtr="0" upright="0">
                      <a:spAutoFit/>
                    </wps:bodyPr>
                  </wps:wsp>
                </a:graphicData>
              </a:graphic>
            </wp:anchor>
          </w:drawing>
        </mc:Choice>
        <mc:Fallback>
          <w:pict>
            <v:shape type="#_x0000_t202" id="文本框 35 95" o:spid="_x0000_s95" filled="f" stroked="f" strokeweight="0.5pt" style="position:absolute;margin-left:0.0pt;margin-top:0.0pt;width:13.5pt;height:10.358989pt;z-index:123;mso-position-horizontal:center;mso-position-horizontal-relative:margin;mso-position-vertical:absolute;mso-wrap-distance-left:8.999863pt;mso-wrap-distance-right:8.999863pt;mso-wrap-style:none;">
              <v:stroke color="#000000"/>
              <v:textbox id="883"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263</w:t>
                    </w:r>
                    <w:r>
                      <w:fldChar w:fldCharType="end"/>
                    </w:r>
                  </w:p>
                </w:txbxContent>
              </v:textbox>
            </v:shape>
          </w:pict>
        </mc:Fallback>
      </mc:AlternateContent>
    </w:r>
    <w:r>
      <mc:AlternateContent>
        <mc:Choice Requires="wps">
          <w:drawing>
            <wp:anchor distT="0" distB="0" distL="114298" distR="114298" simplePos="0" relativeHeight="6" behindDoc="1" locked="0" layoutInCell="0" hidden="0" allowOverlap="1">
              <wp:simplePos x="0" y="0"/>
              <wp:positionH relativeFrom="page">
                <wp:posOffset>943610</wp:posOffset>
              </wp:positionH>
              <wp:positionV relativeFrom="page">
                <wp:posOffset>9671050</wp:posOffset>
              </wp:positionV>
              <wp:extent cx="5615940" cy="179705"/>
              <wp:effectExtent l="9525" t="9525" r="9534" b="9554"/>
              <wp:wrapNone/>
              <wp:docPr id="96" name="文本框 15"/>
              <wp:cNvGraphicFramePr>
                <a:graphicFrameLocks noChangeAspect="0"/>
              </wp:cNvGraphicFramePr>
              <a:graphic>
                <a:graphicData uri="http://schemas.microsoft.com/office/word/2010/wordprocessingShape">
                  <wps:wsp>
                    <wps:cNvSpPr/>
                    <wps:spPr>
                      <a:xfrm rot="0">
                        <a:off x="0" y="0"/>
                        <a:ext cx="5615940" cy="179705"/>
                      </a:xfrm>
                      <a:prstGeom prst="rect"/>
                      <a:noFill/>
                      <a:ln w="9525" cmpd="sng" cap="flat">
                        <a:noFill/>
                        <a:prstDash val="solid"/>
                        <a:round/>
                      </a:ln>
                      <a:effectLst>
                        <a:outerShdw sx="100000" sy="100000" algn="ctr" rotWithShape="0" blurRad="0" dist="0" dir="0">
                          <a:srgbClr val="A0A0A4">
                            <a:alpha val="99607"/>
                          </a:srgbClr>
                        </a:outerShdw>
                      </a:effectLst>
                    </wps:spPr>
                    <wps:txbx id="97">
                      <w:txbxContent>
                        <w:p/>
                      </w:txbxContent>
                    </wps:txbx>
                    <wps:bodyPr vert="horz" wrap="square" lIns="0" tIns="0" rIns="0" bIns="0" anchor="t" anchorCtr="0" upright="1">
                      <a:noAutofit/>
                    </wps:bodyPr>
                  </wps:wsp>
                </a:graphicData>
              </a:graphic>
            </wp:anchor>
          </w:drawing>
        </mc:Choice>
        <mc:Fallback>
          <w:pict>
            <v:shape type="#_x0000_t202" id="文本框 15 98" o:spid="_x0000_s98" filled="f" stroked="f" o:allowincell="f" style="position:absolute;margin-left:74.3pt;margin-top:761.5pt;width:442.2pt;height:14.150038pt;z-index:-40;mso-position-horizontal:absolute;mso-position-horizontal-relative:page;mso-position-vertical:absolute;mso-position-vertical-relative:page;mso-wrap-distance-left:8.999863pt;mso-wrap-distance-right:8.999863pt;mso-wrap-style:square;">
              <v:stroke color="#000000"/>
              <v:textbox id="884" inset="0mm,0mm,0mm,0mm" o:insetmode="custom" style="layout-flow:horizontal;v-text-anchor:top;">
                <w:txbxContent>
                  <w:p/>
                </w:txbxContent>
              </v:textbox>
            </v:shape>
          </w:pict>
        </mc:Fallback>
      </mc:AlternateContent>
    </w:r>
  </w:p>
  <w:p>
    <w:pPr>
      <w:pStyle w:val="18"/>
      <w:tabs>
        <w:tab w:val="center" w:pos="4153"/>
        <w:tab w:val="right" w:pos="8306"/>
      </w:tabs>
    </w:pPr>
  </w:p>
  <w:p>
    <w:pPr>
      <w:pStyle w:val="18"/>
      <w:tabs>
        <w:tab w:val="center" w:pos="4153"/>
        <w:tab w:val="right" w:pos="8306"/>
      </w:tabs>
    </w:pPr>
  </w:p>
</w:ftr>
</file>

<file path=word/footer2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71" behindDoc="0" locked="0" layoutInCell="1" hidden="0" allowOverlap="1">
              <wp:simplePos x="0" y="0"/>
              <wp:positionH relativeFrom="margin">
                <wp:align>center</wp:align>
              </wp:positionH>
              <wp:positionV relativeFrom="paragraph">
                <wp:posOffset>0</wp:posOffset>
              </wp:positionV>
              <wp:extent cx="171450" cy="131559"/>
              <wp:effectExtent l="0" t="0" r="0" b="0"/>
              <wp:wrapNone/>
              <wp:docPr id="99" name="文本框 32"/>
              <wp:cNvGraphicFramePr>
                <a:graphicFrameLocks noChangeAspect="0"/>
              </wp:cNvGraphicFramePr>
              <a:graphic>
                <a:graphicData uri="http://schemas.microsoft.com/office/word/2010/wordprocessingShape">
                  <wps:wsp>
                    <wps:cNvSpPr/>
                    <wps:spPr>
                      <a:xfrm rot="0">
                        <a:off x="0" y="0"/>
                        <a:ext cx="171450" cy="131559"/>
                      </a:xfrm>
                      <a:prstGeom prst="rect"/>
                      <a:noFill/>
                      <a:ln w="6350" cmpd="sng" cap="flat">
                        <a:noFill/>
                        <a:prstDash val="solid"/>
                        <a:round/>
                      </a:ln>
                    </wps:spPr>
                    <wps:txbx id="100">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type="#_x0000_t202" id="文本框 32 101" o:spid="_x0000_s101" filled="f" stroked="f" strokeweight="0.5pt" style="position:absolute;margin-left:0.0pt;margin-top:0.0pt;width:13.5pt;height:10.358989pt;z-index:71;mso-position-horizontal:center;mso-position-horizontal-relative:margin;mso-position-vertical:absolute;mso-wrap-distance-left:8.999863pt;mso-wrap-distance-right:8.999863pt;mso-wrap-style:none;">
              <v:stroke color="#000000"/>
              <v:textbox id="885"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77" behindDoc="0" locked="0" layoutInCell="1" hidden="0" allowOverlap="1">
              <wp:simplePos x="0" y="0"/>
              <wp:positionH relativeFrom="margin">
                <wp:align>center</wp:align>
              </wp:positionH>
              <wp:positionV relativeFrom="paragraph">
                <wp:posOffset>0</wp:posOffset>
              </wp:positionV>
              <wp:extent cx="114300" cy="131558"/>
              <wp:effectExtent l="0" t="0" r="0" b="0"/>
              <wp:wrapNone/>
              <wp:docPr id="16" name="文本框 10"/>
              <wp:cNvGraphicFramePr>
                <a:graphicFrameLocks noChangeAspect="0"/>
              </wp:cNvGraphicFramePr>
              <a:graphic>
                <a:graphicData uri="http://schemas.microsoft.com/office/word/2010/wordprocessingShape">
                  <wps:wsp>
                    <wps:cNvSpPr/>
                    <wps:spPr>
                      <a:xfrm rot="0">
                        <a:off x="0" y="0"/>
                        <a:ext cx="114300" cy="131558"/>
                      </a:xfrm>
                      <a:prstGeom prst="rect"/>
                      <a:noFill/>
                      <a:ln w="6350" cmpd="sng" cap="flat">
                        <a:noFill/>
                        <a:prstDash val="solid"/>
                        <a:round/>
                      </a:ln>
                    </wps:spPr>
                    <wps:txbx id="17">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0 18" o:spid="_x0000_s18" filled="f" stroked="f" strokeweight="0.5pt" style="position:absolute;margin-left:0.0pt;margin-top:0.0pt;width:9.0pt;height:10.358943pt;z-index:77;mso-position-horizontal:center;mso-position-horizontal-relative:margin;mso-position-vertical:absolute;mso-wrap-distance-left:8.999863pt;mso-wrap-distance-right:8.999863pt;mso-wrap-style:none;">
              <v:stroke color="#000000"/>
              <v:textbox id="858"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79"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19" name="文本框 11"/>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20">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type="#_x0000_t202" id="文本框 11 21" o:spid="_x0000_s21" filled="f" stroked="f" strokeweight="0.5pt" style="position:absolute;margin-left:0.0pt;margin-top:0.0pt;width:9.0pt;height:10.358989pt;z-index:79;mso-position-horizontal:center;mso-position-horizontal-relative:margin;mso-position-vertical:absolute;mso-wrap-distance-left:8.999863pt;mso-wrap-distance-right:8.999863pt;mso-wrap-style:none;">
              <v:stroke color="#000000"/>
              <v:textbox id="859"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81"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22" name="文本框 13"/>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23">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3 24" o:spid="_x0000_s24" filled="f" stroked="f" strokeweight="0.5pt" style="position:absolute;margin-left:0.0pt;margin-top:0.0pt;width:9.0pt;height:10.358989pt;z-index:81;mso-position-horizontal:center;mso-position-horizontal-relative:margin;mso-position-vertical:absolute;mso-wrap-distance-left:8.999863pt;mso-wrap-distance-right:8.999863pt;mso-wrap-style:none;">
              <v:stroke color="#000000"/>
              <v:textbox id="860"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83" behindDoc="0" locked="0" layoutInCell="1" hidden="0" allowOverlap="1">
              <wp:simplePos x="0" y="0"/>
              <wp:positionH relativeFrom="margin">
                <wp:align>center</wp:align>
              </wp:positionH>
              <wp:positionV relativeFrom="paragraph">
                <wp:posOffset>0</wp:posOffset>
              </wp:positionV>
              <wp:extent cx="114300" cy="131558"/>
              <wp:effectExtent l="0" t="0" r="0" b="0"/>
              <wp:wrapNone/>
              <wp:docPr id="25" name="文本框 16"/>
              <wp:cNvGraphicFramePr>
                <a:graphicFrameLocks noChangeAspect="0"/>
              </wp:cNvGraphicFramePr>
              <a:graphic>
                <a:graphicData uri="http://schemas.microsoft.com/office/word/2010/wordprocessingShape">
                  <wps:wsp>
                    <wps:cNvSpPr/>
                    <wps:spPr>
                      <a:xfrm rot="0">
                        <a:off x="0" y="0"/>
                        <a:ext cx="114300" cy="131558"/>
                      </a:xfrm>
                      <a:prstGeom prst="rect"/>
                      <a:noFill/>
                      <a:ln w="6350" cmpd="sng" cap="flat">
                        <a:noFill/>
                        <a:prstDash val="solid"/>
                        <a:round/>
                      </a:ln>
                    </wps:spPr>
                    <wps:txbx id="26">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type="#_x0000_t202" id="文本框 16 27" o:spid="_x0000_s27" filled="f" stroked="f" strokeweight="0.5pt" style="position:absolute;margin-left:0.0pt;margin-top:0.0pt;width:9.0pt;height:10.358943pt;z-index:83;mso-position-horizontal:center;mso-position-horizontal-relative:margin;mso-position-vertical:absolute;mso-wrap-distance-left:8.999863pt;mso-wrap-distance-right:8.999863pt;mso-wrap-style:none;">
              <v:stroke color="#000000"/>
              <v:textbox id="861"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85" behindDoc="0" locked="0" layoutInCell="1" hidden="0" allowOverlap="1">
              <wp:simplePos x="0" y="0"/>
              <wp:positionH relativeFrom="margin">
                <wp:align>center</wp:align>
              </wp:positionH>
              <wp:positionV relativeFrom="paragraph">
                <wp:posOffset>0</wp:posOffset>
              </wp:positionV>
              <wp:extent cx="114300" cy="131558"/>
              <wp:effectExtent l="0" t="0" r="0" b="0"/>
              <wp:wrapNone/>
              <wp:docPr id="28" name="文本框 17"/>
              <wp:cNvGraphicFramePr>
                <a:graphicFrameLocks noChangeAspect="0"/>
              </wp:cNvGraphicFramePr>
              <a:graphic>
                <a:graphicData uri="http://schemas.microsoft.com/office/word/2010/wordprocessingShape">
                  <wps:wsp>
                    <wps:cNvSpPr/>
                    <wps:spPr>
                      <a:xfrm rot="0">
                        <a:off x="0" y="0"/>
                        <a:ext cx="114300" cy="131558"/>
                      </a:xfrm>
                      <a:prstGeom prst="rect"/>
                      <a:noFill/>
                      <a:ln w="6350" cmpd="sng" cap="flat">
                        <a:noFill/>
                        <a:prstDash val="solid"/>
                        <a:round/>
                      </a:ln>
                    </wps:spPr>
                    <wps:txbx id="29">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7 30" o:spid="_x0000_s30" filled="f" stroked="f" strokeweight="0.5pt" style="position:absolute;margin-left:0.0pt;margin-top:0.0pt;width:9.0pt;height:10.358943pt;z-index:85;mso-position-horizontal:center;mso-position-horizontal-relative:margin;mso-position-vertical:absolute;mso-wrap-distance-left:8.999863pt;mso-wrap-distance-right:8.999863pt;mso-wrap-style:none;">
              <v:stroke color="#000000"/>
              <v:textbox id="862"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87"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31" name="文本框 18"/>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32">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type="#_x0000_t202" id="文本框 18 33" o:spid="_x0000_s33" filled="f" stroked="f" strokeweight="0.5pt" style="position:absolute;margin-left:0.0pt;margin-top:0.0pt;width:9.0pt;height:10.358989pt;z-index:87;mso-position-horizontal:center;mso-position-horizontal-relative:margin;mso-position-vertical:absolute;mso-wrap-distance-left:8.999863pt;mso-wrap-distance-right:8.999863pt;mso-wrap-style:none;">
              <v:stroke color="#000000"/>
              <v:textbox id="863"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pPr>
    <w:r>
      <w:rPr>
        <w:sz w:val="18"/>
      </w:rPr>
      <mc:AlternateContent>
        <mc:Choice Requires="wps">
          <w:drawing>
            <wp:anchor distT="0" distB="0" distL="114298" distR="114298" simplePos="0" relativeHeight="89"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34" name="文本框 19"/>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35">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9 36" o:spid="_x0000_s36" filled="f" stroked="f" strokeweight="0.5pt" style="position:absolute;margin-left:0.0pt;margin-top:0.0pt;width:9.0pt;height:10.358989pt;z-index:89;mso-position-horizontal:center;mso-position-horizontal-relative:margin;mso-position-vertical:absolute;mso-wrap-distance-left:8.999863pt;mso-wrap-distance-right:8.999863pt;mso-wrap-style:none;">
              <v:stroke color="#000000"/>
              <v:textbox id="864" inset="0mm,0mm,0mm,0mm" o:insetmode="custom" style="layout-flow:horizontal;v-text-anchor:top;mso-fit-shape-to-text:t;">
                <w:txbxContent>
                  <w:p>
                    <w:pPr>
                      <w:pStyle w:val="18"/>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2621CDC"/>
    <w:multiLevelType w:val="multilevel"/>
    <w:tmpl w:val="62621CDC"/>
    <w:lvl w:ilvl="0">
      <w:start w:val="1"/>
      <w:numFmt w:val="decimal"/>
      <w:lvlRestart w:val="0"/>
      <w:lvlText w:val="%1."/>
      <w:lvlJc w:val="left"/>
      <w:pPr>
        <w:ind w:left="1152" w:hanging="480"/>
      </w:pPr>
      <w:rPr>
        <w:rFonts w:hint="default"/>
        <w:u w:val="none" w:color="auto"/>
      </w:rPr>
    </w:lvl>
    <w:lvl w:ilvl="1">
      <w:start w:val="1"/>
      <w:numFmt w:val="lowerLetter"/>
      <w:lvlText w:val="%2)"/>
      <w:lvlJc w:val="left"/>
      <w:pPr>
        <w:ind w:left="1512" w:hanging="420"/>
      </w:pPr>
      <w:rPr>
        <w:rFonts w:hint="default"/>
        <w:u w:val="none" w:color="auto"/>
      </w:rPr>
    </w:lvl>
    <w:lvl w:ilvl="2">
      <w:start w:val="1"/>
      <w:numFmt w:val="lowerRoman"/>
      <w:lvlText w:val="%3."/>
      <w:lvlJc w:val="right"/>
      <w:pPr>
        <w:ind w:left="1932" w:hanging="420"/>
      </w:pPr>
      <w:rPr>
        <w:rFonts w:hint="default"/>
        <w:u w:val="none" w:color="auto"/>
      </w:rPr>
    </w:lvl>
    <w:lvl w:ilvl="3">
      <w:start w:val="1"/>
      <w:numFmt w:val="decimal"/>
      <w:lvlText w:val="%4."/>
      <w:lvlJc w:val="left"/>
      <w:pPr>
        <w:ind w:left="2352" w:hanging="420"/>
      </w:pPr>
      <w:rPr>
        <w:rFonts w:hint="default"/>
        <w:u w:val="none" w:color="auto"/>
      </w:rPr>
    </w:lvl>
    <w:lvl w:ilvl="4">
      <w:start w:val="1"/>
      <w:numFmt w:val="lowerLetter"/>
      <w:lvlText w:val="%5)"/>
      <w:lvlJc w:val="left"/>
      <w:pPr>
        <w:ind w:left="2772" w:hanging="420"/>
      </w:pPr>
      <w:rPr>
        <w:rFonts w:hint="default"/>
        <w:u w:val="none" w:color="auto"/>
      </w:rPr>
    </w:lvl>
    <w:lvl w:ilvl="5">
      <w:start w:val="1"/>
      <w:numFmt w:val="lowerRoman"/>
      <w:lvlText w:val="%6."/>
      <w:lvlJc w:val="right"/>
      <w:pPr>
        <w:ind w:left="3192" w:hanging="420"/>
      </w:pPr>
      <w:rPr>
        <w:rFonts w:hint="default"/>
        <w:u w:val="none" w:color="auto"/>
      </w:rPr>
    </w:lvl>
    <w:lvl w:ilvl="6">
      <w:start w:val="1"/>
      <w:numFmt w:val="decimal"/>
      <w:lvlText w:val="%7."/>
      <w:lvlJc w:val="left"/>
      <w:pPr>
        <w:ind w:left="3612" w:hanging="420"/>
      </w:pPr>
      <w:rPr>
        <w:rFonts w:hint="default"/>
        <w:u w:val="none" w:color="auto"/>
      </w:rPr>
    </w:lvl>
    <w:lvl w:ilvl="7">
      <w:start w:val="1"/>
      <w:numFmt w:val="lowerLetter"/>
      <w:lvlText w:val="%8)"/>
      <w:lvlJc w:val="left"/>
      <w:pPr>
        <w:ind w:left="4032" w:hanging="420"/>
      </w:pPr>
      <w:rPr>
        <w:rFonts w:hint="default"/>
        <w:u w:val="none" w:color="auto"/>
      </w:rPr>
    </w:lvl>
    <w:lvl w:ilvl="8">
      <w:start w:val="1"/>
      <w:numFmt w:val="lowerRoman"/>
      <w:lvlText w:val="%9."/>
      <w:lvlJc w:val="right"/>
      <w:pPr>
        <w:ind w:left="4452" w:hanging="420"/>
      </w:pPr>
      <w:rPr>
        <w:rFonts w:hint="default"/>
        <w:u w:val="none" w:color="auto"/>
      </w:rPr>
    </w:lvl>
  </w:abstractNum>
  <w:abstractNum w:abstractNumId="1">
    <w:nsid w:val="E2F47746"/>
    <w:multiLevelType w:val="multilevel"/>
    <w:tmpl w:val="E2F47746"/>
    <w:lvl w:ilvl="0">
      <w:start w:val="1"/>
      <w:numFmt w:val="decimal"/>
      <w:lvlRestart w:val="0"/>
      <w:lvlText w:val="%1."/>
      <w:lvlJc w:val="left"/>
      <w:pPr>
        <w:tabs>
          <w:tab w:val="num" w:pos="312"/>
        </w:tabs>
      </w:pPr>
      <w:rPr>
        <w:rFonts w:hint="default"/>
        <w:u w:val="none" w:color="auto"/>
      </w:rPr>
    </w:lvl>
    <w:lvl w:ilvl="1">
      <w:start w:val="1"/>
      <w:numFmt w:val="decimal"/>
      <w:lvlJc w:val="left"/>
      <w:pPr/>
      <w:rPr>
        <w:rFonts w:hint="default"/>
        <w:u w:val="none" w:color="auto"/>
      </w:rPr>
    </w:lvl>
    <w:lvl w:ilvl="2">
      <w:start w:val="1"/>
      <w:numFmt w:val="decimal"/>
      <w:lvlJc w:val="left"/>
      <w:pPr/>
      <w:rPr>
        <w:rFonts w:hint="default"/>
        <w:u w:val="none" w:color="auto"/>
      </w:rPr>
    </w:lvl>
    <w:lvl w:ilvl="3">
      <w:start w:val="1"/>
      <w:numFmt w:val="decimal"/>
      <w:lvlJc w:val="left"/>
      <w:pPr/>
      <w:rPr>
        <w:rFonts w:hint="default"/>
        <w:u w:val="none" w:color="auto"/>
      </w:rPr>
    </w:lvl>
    <w:lvl w:ilvl="4">
      <w:start w:val="1"/>
      <w:numFmt w:val="decimal"/>
      <w:lvlJc w:val="left"/>
      <w:pPr/>
      <w:rPr>
        <w:rFonts w:hint="default"/>
        <w:u w:val="none" w:color="auto"/>
      </w:rPr>
    </w:lvl>
    <w:lvl w:ilvl="5">
      <w:start w:val="1"/>
      <w:numFmt w:val="decimal"/>
      <w:lvlJc w:val="left"/>
      <w:pPr/>
      <w:rPr>
        <w:rFonts w:hint="default"/>
        <w:u w:val="none" w:color="auto"/>
      </w:rPr>
    </w:lvl>
    <w:lvl w:ilvl="6">
      <w:start w:val="1"/>
      <w:numFmt w:val="decimal"/>
      <w:lvlJc w:val="left"/>
      <w:pPr/>
      <w:rPr>
        <w:rFonts w:hint="default"/>
        <w:u w:val="none" w:color="auto"/>
      </w:rPr>
    </w:lvl>
    <w:lvl w:ilvl="7">
      <w:start w:val="1"/>
      <w:numFmt w:val="decimal"/>
      <w:lvlJc w:val="left"/>
      <w:pPr/>
      <w:rPr>
        <w:rFonts w:hint="default"/>
        <w:u w:val="none" w:color="auto"/>
      </w:rPr>
    </w:lvl>
    <w:lvl w:ilvl="8">
      <w:start w:val="1"/>
      <w:numFmt w:val="decimal"/>
      <w:lvlJc w:val="left"/>
      <w:pPr/>
      <w:rPr>
        <w:rFonts w:hint="default"/>
        <w:u w:val="none" w:color="auto"/>
      </w:rPr>
    </w:lvl>
  </w:abstractNum>
  <w:abstractNum w:abstractNumId="2">
    <w:nsid w:val="0332AA9B"/>
    <w:multiLevelType w:val="singleLevel"/>
    <w:tmpl w:val="0332AA9B"/>
    <w:lvl w:ilvl="0">
      <w:start w:val="4"/>
      <w:numFmt w:val="chineseCounting"/>
      <w:lvlRestart w:val="0"/>
      <w:suff w:val="space"/>
      <w:lvlText w:val="第%1部分"/>
      <w:lvlJc w:val="left"/>
      <w:pPr/>
      <w:rPr>
        <w:rFonts w:hint="eastAsia"/>
      </w:rPr>
    </w:lvl>
  </w:abstractNum>
  <w:abstractNum w:abstractNumId="3">
    <w:nsid w:val="FFF674BC"/>
    <w:multiLevelType w:val="singleLevel"/>
    <w:tmpl w:val="FFF674BC"/>
    <w:lvl w:ilvl="0">
      <w:start w:val="1"/>
      <w:numFmt w:val="chineseCounting"/>
      <w:lvlRestart w:val="0"/>
      <w:suff w:val="nothing"/>
      <w:lvlText w:val="%1、"/>
      <w:lvlJc w:val="left"/>
      <w:pPr/>
      <w:rPr>
        <w:rFonts w:hint="eastAsia"/>
      </w:rPr>
    </w:lvl>
  </w:abstractNum>
  <w:abstractNum w:abstractNumId="4">
    <w:nsid w:val="DEF01F8D"/>
    <w:multiLevelType w:val="singleLevel"/>
    <w:tmpl w:val="DEF01F8D"/>
    <w:lvl w:ilvl="0">
      <w:start w:val="1"/>
      <w:numFmt w:val="chineseCounting"/>
      <w:lvlRestart w:val="0"/>
      <w:suff w:val="nothing"/>
      <w:lvlText w:val="（%1）"/>
      <w:lvlJc w:val="left"/>
      <w:pPr/>
      <w:rPr>
        <w:rFonts w:hint="eastAsia"/>
      </w:rPr>
    </w:lvl>
  </w:abstractNum>
  <w:abstractNum w:abstractNumId="5">
    <w:nsid w:val="DBBA661E"/>
    <w:multiLevelType w:val="singleLevel"/>
    <w:tmpl w:val="DBBA661E"/>
    <w:lvl w:ilvl="0">
      <w:start w:val="1"/>
      <w:numFmt w:val="chineseCounting"/>
      <w:lvlRestart w:val="0"/>
      <w:suff w:val="nothing"/>
      <w:lvlText w:val="（%1）"/>
      <w:lvlJc w:val="left"/>
      <w:pPr/>
      <w:rPr>
        <w:rFonts w:hint="eastAsia"/>
      </w:rPr>
    </w:lvl>
  </w:abstractNum>
  <w:abstractNum w:abstractNumId="6">
    <w:nsid w:val="4836EB71"/>
    <w:multiLevelType w:val="singleLevel"/>
    <w:tmpl w:val="4836EB71"/>
    <w:lvl w:ilvl="0">
      <w:start w:val="1"/>
      <w:numFmt w:val="decimal"/>
      <w:lvlRestart w:val="0"/>
      <w:lvlText w:val="%1."/>
      <w:lvlJc w:val="left"/>
      <w:pPr>
        <w:tabs>
          <w:tab w:val="num" w:pos="312"/>
        </w:tabs>
      </w:pPr>
    </w:lvl>
  </w:abstractNum>
  <w:abstractNum w:abstractNumId="7">
    <w:nsid w:val="DD2A30E8"/>
    <w:multiLevelType w:val="singleLevel"/>
    <w:tmpl w:val="DD2A30E8"/>
    <w:lvl w:ilvl="0">
      <w:start w:val="1"/>
      <w:numFmt w:val="chineseCounting"/>
      <w:lvlRestart w:val="0"/>
      <w:suff w:val="nothing"/>
      <w:lvlText w:val="（%1）"/>
      <w:lvlJc w:val="left"/>
      <w:pPr/>
      <w:rPr>
        <w:rFonts w:hint="eastAsia"/>
      </w:rPr>
    </w:lvl>
  </w:abstractNum>
  <w:abstractNum w:abstractNumId="8">
    <w:nsid w:val="A4AC0AEC"/>
    <w:multiLevelType w:val="singleLevel"/>
    <w:tmpl w:val="A4AC0AEC"/>
    <w:lvl w:ilvl="0">
      <w:start w:val="1"/>
      <w:numFmt w:val="decimal"/>
      <w:lvlRestart w:val="0"/>
      <w:lvlText w:val="%1."/>
      <w:lvlJc w:val="left"/>
      <w:pPr>
        <w:tabs>
          <w:tab w:val="num" w:pos="312"/>
        </w:tabs>
      </w:pPr>
    </w:lvl>
  </w:abstractNum>
  <w:abstractNum w:abstractNumId="9">
    <w:nsid w:val="DEBEF323"/>
    <w:multiLevelType w:val="singleLevel"/>
    <w:tmpl w:val="DEBEF323"/>
    <w:lvl w:ilvl="0">
      <w:start w:val="4"/>
      <w:numFmt w:val="chineseCounting"/>
      <w:lvlRestart w:val="0"/>
      <w:suff w:val="nothing"/>
      <w:lvlText w:val="（%1）"/>
      <w:lvlJc w:val="left"/>
      <w:pPr/>
      <w:rPr>
        <w:rFonts w:hint="eastAsia"/>
      </w:rPr>
    </w:lvl>
  </w:abstractNum>
  <w:abstractNum w:abstractNumId="10">
    <w:nsid w:val="0E0ACEEA"/>
    <w:multiLevelType w:val="singleLevel"/>
    <w:tmpl w:val="0E0ACEEA"/>
    <w:lvl w:ilvl="0">
      <w:start w:val="2"/>
      <w:numFmt w:val="chineseCounting"/>
      <w:lvlRestart w:val="0"/>
      <w:suff w:val="nothing"/>
      <w:lvlText w:val="（%1）"/>
      <w:lvlJc w:val="left"/>
      <w:pPr/>
      <w:rPr>
        <w:rFonts w:hint="eastAsia"/>
      </w:rPr>
    </w:lvl>
  </w:abstractNum>
  <w:abstractNum w:abstractNumId="11">
    <w:nsid w:val="B5DEC2F0"/>
    <w:multiLevelType w:val="singleLevel"/>
    <w:tmpl w:val="B5DEC2F0"/>
    <w:lvl w:ilvl="0">
      <w:start w:val="2"/>
      <w:numFmt w:val="decimal"/>
      <w:lvlRestart w:val="0"/>
      <w:suff w:val="nothing"/>
      <w:lvlText w:val="%1．"/>
      <w:lvlJc w:val="left"/>
      <w:pPr/>
    </w:lvl>
  </w:abstractNum>
  <w:abstractNum w:abstractNumId="12">
    <w:nsid w:val="4A0B17E0"/>
    <w:multiLevelType w:val="singleLevel"/>
    <w:tmpl w:val="4A0B17E0"/>
    <w:lvl w:ilvl="0">
      <w:start w:val="1"/>
      <w:numFmt w:val="decimal"/>
      <w:lvlRestart w:val="0"/>
      <w:suff w:val="nothing"/>
      <w:lvlText w:val="（%1）"/>
      <w:lvlJc w:val="left"/>
      <w:pPr/>
    </w:lvl>
  </w:abstractNum>
  <w:abstractNum w:abstractNumId="13">
    <w:nsid w:val="FA4CAB2C"/>
    <w:multiLevelType w:val="singleLevel"/>
    <w:tmpl w:val="FA4CAB2C"/>
    <w:lvl w:ilvl="0">
      <w:start w:val="3"/>
      <w:numFmt w:val="chineseCounting"/>
      <w:lvlRestart w:val="0"/>
      <w:suff w:val="nothing"/>
      <w:lvlText w:val="（%1）"/>
      <w:lvlJc w:val="left"/>
      <w:pPr/>
      <w:rPr>
        <w:rFonts w:hint="eastAsia"/>
      </w:rPr>
    </w:lvl>
  </w:abstractNum>
  <w:abstractNum w:abstractNumId="14">
    <w:nsid w:val="633AD09C"/>
    <w:multiLevelType w:val="singleLevel"/>
    <w:tmpl w:val="633AD09C"/>
    <w:lvl w:ilvl="0">
      <w:start w:val="2"/>
      <w:numFmt w:val="chineseCounting"/>
      <w:lvlRestart w:val="0"/>
      <w:suff w:val="nothing"/>
      <w:lvlText w:val="（%1）"/>
      <w:lvlJc w:val="left"/>
      <w:pPr/>
      <w:rPr>
        <w:rFonts w:hint="eastAsia"/>
      </w:rPr>
    </w:lvl>
  </w:abstractNum>
  <w:abstractNum w:abstractNumId="15">
    <w:nsid w:val="EA59A67F"/>
    <w:multiLevelType w:val="singleLevel"/>
    <w:tmpl w:val="EA59A67F"/>
    <w:lvl w:ilvl="0">
      <w:start w:val="2"/>
      <w:numFmt w:val="chineseCounting"/>
      <w:lvlRestart w:val="0"/>
      <w:suff w:val="nothing"/>
      <w:lvlText w:val="（%1）"/>
      <w:lvlJc w:val="left"/>
      <w:pPr/>
      <w:rPr>
        <w:rFonts w:hint="eastAsia"/>
      </w:rPr>
    </w:lvl>
  </w:abstractNum>
  <w:abstractNum w:abstractNumId="16">
    <w:nsid w:val="020B2EBB"/>
    <w:multiLevelType w:val="singleLevel"/>
    <w:tmpl w:val="020B2EBB"/>
    <w:lvl w:ilvl="0">
      <w:start w:val="2"/>
      <w:numFmt w:val="decimal"/>
      <w:lvlRestart w:val="0"/>
      <w:suff w:val="nothing"/>
      <w:lvlText w:val="%1．"/>
      <w:lvlJc w:val="left"/>
      <w:pPr/>
    </w:lvl>
  </w:abstractNum>
  <w:abstractNum w:abstractNumId="17">
    <w:nsid w:val="32BD90DA"/>
    <w:multiLevelType w:val="singleLevel"/>
    <w:tmpl w:val="32BD90DA"/>
    <w:lvl w:ilvl="0">
      <w:start w:val="3"/>
      <w:numFmt w:val="decimal"/>
      <w:lvlRestart w:val="0"/>
      <w:suff w:val="nothing"/>
      <w:lvlText w:val="（%1）"/>
      <w:lvlJc w:val="left"/>
      <w:pPr/>
    </w:lvl>
  </w:abstractNum>
  <w:abstractNum w:abstractNumId="18">
    <w:nsid w:val="A0BD0847"/>
    <w:multiLevelType w:val="singleLevel"/>
    <w:tmpl w:val="A0BD0847"/>
    <w:lvl w:ilvl="0">
      <w:start w:val="2"/>
      <w:numFmt w:val="decimal"/>
      <w:lvlRestart w:val="0"/>
      <w:suff w:val="nothing"/>
      <w:lvlText w:val="%1．"/>
      <w:lvlJc w:val="left"/>
      <w:pPr/>
    </w:lvl>
  </w:abstractNum>
  <w:abstractNum w:abstractNumId="19">
    <w:nsid w:val="0BEAA0D2"/>
    <w:multiLevelType w:val="singleLevel"/>
    <w:tmpl w:val="0BEAA0D2"/>
    <w:lvl w:ilvl="0">
      <w:start w:val="3"/>
      <w:numFmt w:val="chineseCounting"/>
      <w:lvlRestart w:val="0"/>
      <w:suff w:val="nothing"/>
      <w:lvlText w:val="（%1）"/>
      <w:lvlJc w:val="left"/>
      <w:pPr/>
      <w:rPr>
        <w:rFonts w:hint="eastAsia"/>
      </w:rPr>
    </w:lvl>
  </w:abstractNum>
  <w:abstractNum w:abstractNumId="20">
    <w:nsid w:val="37240205"/>
    <w:multiLevelType w:val="singleLevel"/>
    <w:tmpl w:val="37240205"/>
    <w:lvl w:ilvl="0">
      <w:start w:val="2"/>
      <w:numFmt w:val="chineseCounting"/>
      <w:lvlRestart w:val="0"/>
      <w:suff w:val="nothing"/>
      <w:lvlText w:val="（%1）"/>
      <w:lvlJc w:val="left"/>
      <w:pPr/>
      <w:rPr>
        <w:rFonts w:hint="eastAsia"/>
      </w:rPr>
    </w:lvl>
  </w:abstractNum>
  <w:abstractNum w:abstractNumId="21">
    <w:nsid w:val="200A1F75"/>
    <w:multiLevelType w:val="singleLevel"/>
    <w:tmpl w:val="200A1F75"/>
    <w:lvl w:ilvl="0">
      <w:start w:val="2"/>
      <w:numFmt w:val="chineseCounting"/>
      <w:lvlRestart w:val="0"/>
      <w:suff w:val="nothing"/>
      <w:lvlText w:val="（%1）"/>
      <w:lvlJc w:val="left"/>
      <w:pPr/>
      <w:rPr>
        <w:rFonts w:hint="eastAsia"/>
      </w:rPr>
    </w:lvl>
  </w:abstractNum>
  <w:abstractNum w:abstractNumId="22">
    <w:nsid w:val="91DFAF35"/>
    <w:multiLevelType w:val="singleLevel"/>
    <w:tmpl w:val="91DFAF35"/>
    <w:lvl w:ilvl="0">
      <w:start w:val="2"/>
      <w:numFmt w:val="decimal"/>
      <w:lvlRestart w:val="0"/>
      <w:suff w:val="nothing"/>
      <w:lvlText w:val="%1．"/>
      <w:lvlJc w:val="left"/>
      <w:pPr/>
    </w:lvl>
  </w:abstractNum>
  <w:abstractNum w:abstractNumId="23">
    <w:nsid w:val="CBCB50FB"/>
    <w:multiLevelType w:val="singleLevel"/>
    <w:tmpl w:val="CBCB50FB"/>
    <w:lvl w:ilvl="0">
      <w:start w:val="3"/>
      <w:numFmt w:val="chineseCounting"/>
      <w:lvlRestart w:val="0"/>
      <w:suff w:val="nothing"/>
      <w:lvlText w:val="（%1）"/>
      <w:lvlJc w:val="left"/>
      <w:pPr/>
      <w:rPr>
        <w:rFonts w:hint="eastAsia"/>
      </w:rPr>
    </w:lvl>
  </w:abstractNum>
  <w:abstractNum w:abstractNumId="24">
    <w:nsid w:val="CCA39366"/>
    <w:multiLevelType w:val="singleLevel"/>
    <w:tmpl w:val="CCA39366"/>
    <w:lvl w:ilvl="0">
      <w:start w:val="2"/>
      <w:numFmt w:val="chineseCounting"/>
      <w:lvlRestart w:val="0"/>
      <w:suff w:val="nothing"/>
      <w:lvlText w:val="（%1）"/>
      <w:lvlJc w:val="left"/>
      <w:pPr/>
      <w:rPr>
        <w:rFonts w:hint="eastAsia"/>
      </w:rPr>
    </w:lvl>
  </w:abstractNum>
  <w:abstractNum w:abstractNumId="25">
    <w:nsid w:val="054024B3"/>
    <w:multiLevelType w:val="singleLevel"/>
    <w:tmpl w:val="054024B3"/>
    <w:lvl w:ilvl="0">
      <w:start w:val="2"/>
      <w:numFmt w:val="chineseCounting"/>
      <w:lvlRestart w:val="0"/>
      <w:suff w:val="nothing"/>
      <w:lvlText w:val="（%1）"/>
      <w:lvlJc w:val="left"/>
      <w:pPr/>
      <w:rPr>
        <w:rFonts w:hint="eastAsia"/>
      </w:rPr>
    </w:lvl>
  </w:abstractNum>
  <w:abstractNum w:abstractNumId="26">
    <w:nsid w:val="E5937B24"/>
    <w:multiLevelType w:val="singleLevel"/>
    <w:tmpl w:val="E5937B24"/>
    <w:lvl w:ilvl="0">
      <w:start w:val="1"/>
      <w:numFmt w:val="chineseCounting"/>
      <w:lvlRestart w:val="0"/>
      <w:suff w:val="nothing"/>
      <w:lvlText w:val="%1、"/>
      <w:lvlJc w:val="left"/>
      <w:pPr/>
      <w:rPr>
        <w:rFonts w:hint="eastAsia"/>
      </w:rPr>
    </w:lvl>
  </w:abstractNum>
  <w:abstractNum w:abstractNumId="27">
    <w:nsid w:val="F784ED60"/>
    <w:multiLevelType w:val="singleLevel"/>
    <w:tmpl w:val="F784ED60"/>
    <w:lvl w:ilvl="0">
      <w:start w:val="3"/>
      <w:numFmt w:val="chineseCounting"/>
      <w:lvlRestart w:val="0"/>
      <w:suff w:val="nothing"/>
      <w:lvlText w:val="%1、"/>
      <w:lvlJc w:val="left"/>
      <w:pPr/>
      <w:rPr>
        <w:rFonts w:hint="eastAsia"/>
      </w:rPr>
    </w:lvl>
  </w:abstractNum>
  <w:abstractNum w:abstractNumId="28">
    <w:nsid w:val="BEB96AEF"/>
    <w:multiLevelType w:val="singleLevel"/>
    <w:tmpl w:val="BEB96AEF"/>
    <w:lvl w:ilvl="0">
      <w:start w:val="2"/>
      <w:numFmt w:val="chineseCounting"/>
      <w:lvlRestart w:val="0"/>
      <w:suff w:val="nothing"/>
      <w:lvlText w:val="（%1）"/>
      <w:lvlJc w:val="left"/>
      <w:pPr/>
      <w:rPr>
        <w:rFonts w:hint="eastAsia"/>
      </w:rPr>
    </w:lvl>
  </w:abstractNum>
  <w:abstractNum w:abstractNumId="29">
    <w:nsid w:val="619EFB67"/>
    <w:multiLevelType w:val="singleLevel"/>
    <w:tmpl w:val="619EFB67"/>
    <w:lvl w:ilvl="0">
      <w:start w:val="1"/>
      <w:numFmt w:val="chineseCounting"/>
      <w:lvlRestart w:val="0"/>
      <w:suff w:val="nothing"/>
      <w:lvlText w:val="%1、"/>
      <w:lvlJc w:val="left"/>
      <w:pPr/>
    </w:lvl>
  </w:abstractNum>
  <w:abstractNum w:abstractNumId="30">
    <w:nsid w:val="3EAE68CD"/>
    <w:multiLevelType w:val="singleLevel"/>
    <w:tmpl w:val="3EAE68CD"/>
    <w:lvl w:ilvl="0">
      <w:start w:val="1"/>
      <w:numFmt w:val="chineseCounting"/>
      <w:lvlRestart w:val="0"/>
      <w:suff w:val="nothing"/>
      <w:lvlText w:val="%1、"/>
      <w:lvlJc w:val="left"/>
      <w:pPr/>
      <w:rPr>
        <w:rFonts w:hint="eastAsia"/>
      </w:rPr>
    </w:lvl>
  </w:abstractNum>
  <w:abstractNum w:abstractNumId="31">
    <w:nsid w:val="4AE2A5ED"/>
    <w:multiLevelType w:val="singleLevel"/>
    <w:tmpl w:val="4AE2A5ED"/>
    <w:lvl w:ilvl="0">
      <w:start w:val="1"/>
      <w:numFmt w:val="chineseCounting"/>
      <w:lvlRestart w:val="0"/>
      <w:suff w:val="nothing"/>
      <w:lvlText w:val="(%1）"/>
      <w:lvlJc w:val="left"/>
      <w:pPr/>
      <w:rPr>
        <w:rFonts w:hint="eastAsia"/>
      </w:rPr>
    </w:lvl>
  </w:abstractNum>
  <w:abstractNum w:abstractNumId="32">
    <w:nsid w:val="39A79052"/>
    <w:multiLevelType w:val="singleLevel"/>
    <w:tmpl w:val="39A79052"/>
    <w:lvl w:ilvl="0">
      <w:start w:val="2"/>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9"/>
  <w:bordersDoNotSurroundHeader w:val="0"/>
  <w:bordersDoNotSurroundFooter w:val="0"/>
  <w:documentProtection w:edit="readOnly" w:enforcement="0"/>
  <w:defaultTabStop w:val="720"/>
  <w:drawingGridHorizontalSpacing w:val="120"/>
  <w:drawingGridVerticalSpacing w:val="120"/>
  <w:doNotUseMarginsForDrawingGridOrigin/>
  <w:drawingGridHorizontalOrigin w:val="1701"/>
  <w:drawingGridVerticalOrigin w:val="1984"/>
  <w:displayHorizontalDrawingGridEvery w:val="1"/>
  <w:displayVerticalDrawingGridEvery w:val="1"/>
  <w:doNotShadeFormData/>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OTU5MDZkY2Y0MWIxMWJhZjRiNjQ5NzBkYjg5OWY2N2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utoSpaceDE w:val="0"/>
      <w:autoSpaceDN w:val="0"/>
      <w:adjustRightInd w:val="0"/>
    </w:pPr>
    <w:rPr>
      <w:rFonts w:ascii="Times New Roman" w:eastAsia="宋体" w:cs="Times New Roman" w:hAnsi="Times New Roman"/>
      <w:sz w:val="24"/>
      <w:szCs w:val="24"/>
      <w:lang w:val="en-US" w:eastAsia="zh-CN" w:bidi="ar-SA"/>
    </w:rPr>
  </w:style>
  <w:style w:type="paragraph" w:styleId="1">
    <w:name w:val="heading 1"/>
    <w:basedOn w:val="0"/>
    <w:next w:val="0"/>
    <w:link w:val="1Char"/>
    <w:pPr>
      <w:widowControl w:val="0"/>
      <w:autoSpaceDE w:val="0"/>
      <w:autoSpaceDN w:val="0"/>
      <w:adjustRightInd w:val="0"/>
      <w:outlineLvl w:val="0"/>
    </w:pPr>
    <w:rPr>
      <w:rFonts w:ascii="Times New Roman" w:eastAsia="宋体" w:cs="Times New Roman" w:hAnsi="Times New Roman"/>
      <w:sz w:val="24"/>
      <w:szCs w:val="24"/>
    </w:rPr>
  </w:style>
  <w:style w:type="character" w:customStyle="1" w:styleId="1Char">
    <w:name w:val="heading 1 Char"/>
    <w:basedOn w:val="10"/>
    <w:link w:val="1"/>
    <w:rPr>
      <w:rFonts w:ascii="Times New Roman" w:eastAsia="宋体" w:cs="Times New Roman" w:hAnsi="Times New Roman"/>
      <w:sz w:val="24"/>
      <w:szCs w:val="24"/>
      <w:lang w:val="en-US" w:eastAsia="zh-CN" w:bidi="ar-SA"/>
    </w:rPr>
  </w:style>
  <w:style w:type="paragraph" w:styleId="2">
    <w:name w:val="heading 2"/>
    <w:next w:val="0"/>
    <w:pPr>
      <w:widowControl w:val="0"/>
      <w:autoSpaceDE w:val="0"/>
      <w:autoSpaceDN w:val="0"/>
      <w:adjustRightInd w:val="0"/>
      <w:outlineLvl w:val="1"/>
    </w:pPr>
    <w:rPr>
      <w:rFonts w:ascii="Times New Roman" w:eastAsia="宋体" w:cs="Times New Roman" w:hAnsi="Times New Roman"/>
      <w:sz w:val="24"/>
      <w:szCs w:val="24"/>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rPr>
      <w:sz w:val="24"/>
      <w:szCs w:val="24"/>
    </w:rPr>
  </w:style>
  <w:style w:type="paragraph" w:styleId="15">
    <w:name w:val="Salutation"/>
    <w:basedOn w:val="0"/>
    <w:next w:val="0"/>
  </w:style>
  <w:style w:type="paragraph" w:styleId="16">
    <w:name w:val="Body Text"/>
    <w:basedOn w:val="0"/>
    <w:pPr>
      <w:spacing w:beforeLines="30" w:before="30"/>
    </w:pPr>
    <w:rPr>
      <w:rFonts w:ascii="仿宋_GB2312" w:eastAsia="仿宋_GB2312" w:hAnsi="Times New Roman"/>
      <w:sz w:val="30"/>
      <w:szCs w:val="24"/>
    </w:rPr>
  </w:style>
  <w:style w:type="paragraph" w:styleId="17">
    <w:name w:val="Body Text Indent"/>
    <w:basedOn w:val="0"/>
    <w:pPr>
      <w:spacing w:after="120"/>
      <w:ind w:leftChars="200" w:left="200"/>
    </w:pPr>
    <w:rPr>
      <w:rFonts w:ascii="仿宋_GB2312" w:hAnsi="仿宋_GB2312"/>
      <w:szCs w:val="32"/>
    </w:rPr>
  </w:style>
  <w:style w:type="paragraph" w:styleId="18">
    <w:name w:val="footer"/>
    <w:basedOn w:val="0"/>
    <w:pPr>
      <w:tabs>
        <w:tab w:val="center" w:pos="4153"/>
        <w:tab w:val="right" w:pos="8306"/>
      </w:tabs>
      <w:adjustRightInd w:val="0"/>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adjustRightInd w:val="0"/>
      <w:snapToGrid w:val="0"/>
      <w:jc w:val="center"/>
    </w:pPr>
    <w:rPr>
      <w:rFonts w:ascii="Calibri" w:hAnsi="Calibri"/>
      <w:kern w:val="0"/>
      <w:sz w:val="18"/>
      <w:szCs w:val="18"/>
    </w:rPr>
  </w:style>
  <w:style w:type="paragraph" w:styleId="20">
    <w:name w:val="toc 1"/>
    <w:basedOn w:val="0"/>
    <w:next w:val="0"/>
  </w:style>
  <w:style w:type="paragraph" w:styleId="21">
    <w:name w:val="table of figures"/>
    <w:basedOn w:val="0"/>
    <w:next w:val="0"/>
    <w:pPr>
      <w:ind w:leftChars="200" w:left="400" w:hangingChars="200" w:hanging="200"/>
    </w:pPr>
  </w:style>
  <w:style w:type="paragraph" w:styleId="22">
    <w:name w:val="Body Text 2"/>
    <w:basedOn w:val="0"/>
    <w:pPr>
      <w:spacing w:before="120" w:after="120"/>
      <w:ind w:firstLine="640"/>
      <w:jc w:val="center"/>
    </w:pPr>
    <w:rPr>
      <w:rFonts w:ascii="宋体" w:hAnsi="宋体"/>
      <w:szCs w:val="20"/>
    </w:rPr>
  </w:style>
  <w:style w:type="paragraph" w:styleId="23">
    <w:name w:val="Normal (Web)"/>
    <w:basedOn w:val="0"/>
    <w:pPr>
      <w:spacing w:beforeAutospacing="1" w:afterAutospacing="1"/>
      <w:jc w:val="left"/>
    </w:pPr>
    <w:rPr>
      <w:rFonts w:cs="Times New Roman"/>
      <w:kern w:val="0"/>
      <w:sz w:val="24"/>
    </w:rPr>
  </w:style>
  <w:style w:type="paragraph" w:styleId="24">
    <w:name w:val="Body Text First Indent 2"/>
    <w:basedOn w:val="17"/>
    <w:next w:val="0"/>
    <w:pPr>
      <w:ind w:firstLineChars="200" w:firstLine="200"/>
    </w:pPr>
  </w:style>
  <w:style w:type="character" w:styleId="25">
    <w:name w:val="Strong"/>
    <w:basedOn w:val="10"/>
    <w:rPr>
      <w:b/>
      <w:sz w:val="24"/>
      <w:szCs w:val="24"/>
    </w:rPr>
  </w:style>
  <w:style w:type="paragraph" w:customStyle="1" w:styleId="26">
    <w:name w:val="四号正文"/>
    <w:basedOn w:val="0"/>
    <w:pPr>
      <w:spacing w:line="360" w:lineRule="auto"/>
    </w:pPr>
    <w:rPr>
      <w:rFonts w:ascii="??" w:eastAsia="宋体" w:hAnsi="??"/>
      <w:color w:val="000000"/>
      <w:kern w:val="0"/>
      <w:sz w:val="28"/>
      <w:szCs w:val="21"/>
      <w:lang w:val="zh-CN" w:eastAsia="zh-CN"/>
    </w:rPr>
  </w:style>
  <w:style w:type="character" w:customStyle="1" w:styleId="27">
    <w:name w:val="font101"/>
    <w:basedOn w:val="10"/>
    <w:rPr>
      <w:rFonts w:ascii="Times New Roman" w:cs="Times New Roman" w:hAnsi="Times New Roman"/>
      <w:color w:val="000000"/>
      <w:sz w:val="24"/>
      <w:szCs w:val="24"/>
      <w:u w:val="none"/>
    </w:rPr>
  </w:style>
  <w:style w:type="character" w:customStyle="1" w:styleId="28">
    <w:name w:val="font21"/>
    <w:basedOn w:val="10"/>
    <w:rPr>
      <w:rFonts w:ascii="宋体" w:eastAsia="宋体" w:cs="宋体" w:hAnsi="宋体"/>
      <w:color w:val="000000"/>
      <w:sz w:val="24"/>
      <w:szCs w:val="24"/>
      <w:u w:val="none"/>
    </w:rPr>
  </w:style>
  <w:style w:type="character" w:customStyle="1" w:styleId="29">
    <w:name w:val="font41"/>
    <w:basedOn w:val="10"/>
    <w:rPr>
      <w:rFonts w:ascii="宋体" w:eastAsia="宋体" w:cs="宋体" w:hAnsi="宋体"/>
      <w:color w:val="000000"/>
      <w:sz w:val="18"/>
      <w:szCs w:val="18"/>
      <w:u w:val="none"/>
    </w:rPr>
  </w:style>
  <w:style w:type="paragraph" w:customStyle="1" w:styleId="30">
    <w:name w:val="Default"/>
    <w:pPr>
      <w:widowControl w:val="0"/>
      <w:autoSpaceDE w:val="0"/>
      <w:autoSpaceDN w:val="0"/>
      <w:adjustRightInd w:val="0"/>
    </w:pPr>
    <w:rPr>
      <w:rFonts w:ascii="Arial" w:eastAsia="宋体" w:cs="Arial" w:hAnsi="Arial"/>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5.emf"/><Relationship Id="rId4" Type="http://schemas.openxmlformats.org/officeDocument/2006/relationships/oleObject" Target="embeddings/oleObject1.bin"/><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image" Target="media/10.emf"/><Relationship Id="rId9" Type="http://schemas.openxmlformats.org/officeDocument/2006/relationships/oleObject" Target="embeddings/oleObject2.bin"/><Relationship Id="rId10" Type="http://schemas.openxmlformats.org/officeDocument/2006/relationships/chart" Target="charts/chart4.xml"/><Relationship Id="rId11" Type="http://schemas.openxmlformats.org/officeDocument/2006/relationships/chart" Target="charts/chart5.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footer" Target="footer10.xml"/><Relationship Id="rId21" Type="http://schemas.openxmlformats.org/officeDocument/2006/relationships/footer" Target="footer11.xml"/><Relationship Id="rId22" Type="http://schemas.openxmlformats.org/officeDocument/2006/relationships/footer" Target="footer12.xml"/><Relationship Id="rId23" Type="http://schemas.openxmlformats.org/officeDocument/2006/relationships/footer" Target="footer13.xml"/><Relationship Id="rId24" Type="http://schemas.openxmlformats.org/officeDocument/2006/relationships/footer" Target="footer14.xml"/><Relationship Id="rId25" Type="http://schemas.openxmlformats.org/officeDocument/2006/relationships/footer" Target="footer15.xml"/><Relationship Id="rId26" Type="http://schemas.openxmlformats.org/officeDocument/2006/relationships/footer" Target="footer16.xml"/><Relationship Id="rId27" Type="http://schemas.openxmlformats.org/officeDocument/2006/relationships/footer" Target="footer17.xml"/><Relationship Id="rId28" Type="http://schemas.openxmlformats.org/officeDocument/2006/relationships/footer" Target="footer18.xml"/><Relationship Id="rId29" Type="http://schemas.openxmlformats.org/officeDocument/2006/relationships/footer" Target="footer19.xml"/><Relationship Id="rId30" Type="http://schemas.openxmlformats.org/officeDocument/2006/relationships/footer" Target="footer20.xml"/><Relationship Id="rId31" Type="http://schemas.openxmlformats.org/officeDocument/2006/relationships/footer" Target="footer21.xml"/><Relationship Id="rId32" Type="http://schemas.openxmlformats.org/officeDocument/2006/relationships/footer" Target="footer22.xml"/><Relationship Id="rId33" Type="http://schemas.openxmlformats.org/officeDocument/2006/relationships/footer" Target="footer23.xml"/><Relationship Id="rId34" Type="http://schemas.openxmlformats.org/officeDocument/2006/relationships/image" Target="media/80.emf"/><Relationship Id="rId35" Type="http://schemas.openxmlformats.org/officeDocument/2006/relationships/oleObject" Target="embeddings/oleObject3.bin"/><Relationship Id="rId36" Type="http://schemas.openxmlformats.org/officeDocument/2006/relationships/header" Target="header1.xml"/><Relationship Id="rId37" Type="http://schemas.openxmlformats.org/officeDocument/2006/relationships/footer" Target="footer24.xml"/><Relationship Id="rId38" Type="http://schemas.openxmlformats.org/officeDocument/2006/relationships/footer" Target="footer25.xml"/><Relationship Id="rId39" Type="http://schemas.openxmlformats.org/officeDocument/2006/relationships/footer" Target="footer26.xml"/><Relationship Id="rId40" Type="http://schemas.openxmlformats.org/officeDocument/2006/relationships/footer" Target="footer27.xml"/><Relationship Id="rId41" Type="http://schemas.openxmlformats.org/officeDocument/2006/relationships/styles" Target="styles.xm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收入支出结构图</a:t>
            </a:r>
          </a:p>
        </c:rich>
      </c:tx>
      <c:layout/>
      <c:overlay val="0"/>
      <c:spPr>
        <a:noFill/>
        <a:ln>
          <a:noFill/>
        </a:ln>
      </c:spPr>
    </c:title>
    <c:autoTitleDeleted val="1"/>
    <c:plotArea>
      <c:layout/>
      <c:pieChart>
        <c:varyColors val="1"/>
        <c:ser>
          <c:idx val="0"/>
          <c:order val="0"/>
          <c:spPr>
            <a:solidFill>
              <a:srgbClr val="4F81BD"/>
            </a:solidFill>
          </c:spPr>
          <c:dPt>
            <c:idx val="0"/>
            <c:bubble3D val="0"/>
            <c:spPr>
              <a:gradFill rotWithShape="1">
                <a:gsLst>
                  <a:gs pos="0">
                    <a:srgbClr val="B9CDE5">
                      <a:alpha val="100000"/>
                    </a:srgbClr>
                  </a:gs>
                  <a:gs pos="90000">
                    <a:srgbClr val="4F81BD">
                      <a:alpha val="100000"/>
                    </a:srgbClr>
                  </a:gs>
                </a:gsLst>
                <a:lin ang="5400000" scaled="1"/>
              </a:gradFill>
              <a:ln w="6350">
                <a:solidFill>
                  <a:srgbClr val="868686"/>
                </a:solidFill>
                <a:prstDash val="solid"/>
              </a:ln>
            </c:spPr>
          </c:dPt>
          <c:dPt>
            <c:idx val="1"/>
            <c:bubble3D val="0"/>
            <c:spPr>
              <a:gradFill rotWithShape="1">
                <a:gsLst>
                  <a:gs pos="0">
                    <a:srgbClr val="E6B9B8">
                      <a:alpha val="100000"/>
                    </a:srgbClr>
                  </a:gs>
                  <a:gs pos="90000">
                    <a:srgbClr val="C0504D">
                      <a:alpha val="100000"/>
                    </a:srgbClr>
                  </a:gs>
                </a:gsLst>
                <a:lin ang="5400000" scaled="1"/>
              </a:gradFill>
              <a:ln w="6350">
                <a:solidFill>
                  <a:srgbClr val="868686"/>
                </a:solidFill>
                <a:prstDash val="solid"/>
              </a:ln>
            </c:spPr>
          </c:dPt>
          <c:dPt>
            <c:idx val="2"/>
            <c:bubble3D val="0"/>
            <c:spPr>
              <a:gradFill rotWithShape="1">
                <a:gsLst>
                  <a:gs pos="0">
                    <a:srgbClr val="D7E4BD">
                      <a:alpha val="100000"/>
                    </a:srgbClr>
                  </a:gs>
                  <a:gs pos="90000">
                    <a:srgbClr val="9BBB59">
                      <a:alpha val="100000"/>
                    </a:srgbClr>
                  </a:gs>
                </a:gsLst>
                <a:lin ang="5400000" scaled="1"/>
              </a:gradFill>
              <a:ln w="6350">
                <a:solidFill>
                  <a:srgbClr val="868686"/>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0%" sourceLinked="0"/>
            <c:dLbl>
              <c:idx val="0"/>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inEnd"/>
              <c:tx>
                <c:rich>
                  <a:bodyPr vert="horz"/>
                  <a:lstStyle/>
                  <a:p>
                    <a:pPr>
                      <a:defRPr sz="1000" b="0" i="0" u="none" strike="noStrike" baseline="0">
                        <a:solidFill>
                          <a:srgbClr val="404040"/>
                        </a:solidFill>
                        <a:latin typeface="Times New Roman"/>
                        <a:ea typeface="宋体"/>
                        <a:cs typeface="Lucida Sans"/>
                      </a:defRPr>
                    </a:pPr>
                    <a:r>
                      <a:rPr lang="zh-CN" sz="1000" b="0" i="0" u="none" strike="noStrike" baseline="0">
                        <a:solidFill>
                          <a:srgbClr val="404040"/>
                        </a:solidFill>
                        <a:latin typeface="Times New Roman"/>
                        <a:ea typeface="宋体"/>
                        <a:cs typeface="Lucida Sans"/>
                      </a:rPr>
                      <a:t>67</a:t>
                    </a:r>
                    <a:r>
                      <a:rPr lang="zh-CN" sz="1000" b="0" i="0" u="none" strike="noStrike" baseline="0">
                        <a:solidFill>
                          <a:srgbClr val="404040"/>
                        </a:solidFill>
                        <a:latin typeface="Times New Roman"/>
                        <a:ea typeface="宋体"/>
                        <a:cs typeface="Lucida Sans"/>
                      </a:rPr>
                      <a:t>.27</a:t>
                    </a:r>
                    <a:r>
                      <a:rPr lang="zh-CN" sz="1000" b="0" i="0" u="none" strike="noStrike" baseline="0">
                        <a:solidFill>
                          <a:srgbClr val="404040"/>
                        </a:solidFill>
                        <a:latin typeface="Times New Roman"/>
                        <a:ea typeface="宋体"/>
                        <a:cs typeface="Lucida Sans"/>
                      </a:rPr>
                      <a:t>%</a:t>
                    </a:r>
                  </a:p>
                </c:rich>
              </c:tx>
              <c:showLegendKey val="0"/>
              <c:showVal val="0"/>
              <c:showCatName val="0"/>
              <c:showSerName val="0"/>
              <c:showPercent val="1"/>
              <c:showBubbleSize val="0"/>
            </c:dLbl>
            <c:dLbl>
              <c:idx val="1"/>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inEnd"/>
              <c:tx>
                <c:rich>
                  <a:bodyPr vert="horz"/>
                  <a:lstStyle/>
                  <a:p>
                    <a:pPr>
                      <a:defRPr sz="1000" b="0" i="0" u="none" strike="noStrike" baseline="0">
                        <a:solidFill>
                          <a:srgbClr val="404040"/>
                        </a:solidFill>
                        <a:latin typeface="Times New Roman"/>
                        <a:ea typeface="宋体"/>
                        <a:cs typeface="Lucida Sans"/>
                      </a:defRPr>
                    </a:pPr>
                    <a:r>
                      <a:rPr lang="zh-CN" sz="1000" b="0" i="0" u="none" strike="noStrike" baseline="0">
                        <a:solidFill>
                          <a:srgbClr val="404040"/>
                        </a:solidFill>
                        <a:latin typeface="Times New Roman"/>
                        <a:ea typeface="宋体"/>
                        <a:cs typeface="Lucida Sans"/>
                      </a:rPr>
                      <a:t>33</a:t>
                    </a:r>
                    <a:r>
                      <a:rPr lang="zh-CN" sz="1000" b="0" i="0" u="none" strike="noStrike" baseline="0">
                        <a:solidFill>
                          <a:srgbClr val="404040"/>
                        </a:solidFill>
                        <a:latin typeface="Times New Roman"/>
                        <a:ea typeface="宋体"/>
                        <a:cs typeface="Lucida Sans"/>
                      </a:rPr>
                      <a:t>.7</a:t>
                    </a:r>
                    <a:r>
                      <a:rPr lang="zh-CN" sz="1000" b="0" i="0" u="none" strike="noStrike" baseline="0">
                        <a:solidFill>
                          <a:srgbClr val="404040"/>
                        </a:solidFill>
                        <a:latin typeface="Times New Roman"/>
                        <a:ea typeface="宋体"/>
                        <a:cs typeface="Lucida Sans"/>
                      </a:rPr>
                      <a:t>%</a:t>
                    </a:r>
                  </a:p>
                </c:rich>
              </c:tx>
              <c:showLegendKey val="0"/>
              <c:showVal val="0"/>
              <c:showCatName val="0"/>
              <c:showSerName val="0"/>
              <c:showPercent val="1"/>
              <c:showBubbleSize val="0"/>
            </c:dLbl>
            <c:dLbl>
              <c:idx val="2"/>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inEnd"/>
              <c:tx>
                <c:rich>
                  <a:bodyPr vert="horz"/>
                  <a:lstStyle/>
                  <a:p>
                    <a:pPr>
                      <a:defRPr sz="1000" b="0" i="0" u="none" strike="noStrike" baseline="0">
                        <a:solidFill>
                          <a:srgbClr val="404040"/>
                        </a:solidFill>
                        <a:latin typeface="Times New Roman"/>
                        <a:ea typeface="宋体"/>
                        <a:cs typeface="Lucida Sans"/>
                      </a:defRPr>
                    </a:pPr>
                    <a:r>
                      <a:rPr lang="zh-CN" sz="1000" b="0" i="0" u="none" strike="noStrike" baseline="0">
                        <a:solidFill>
                          <a:srgbClr val="404040"/>
                        </a:solidFill>
                        <a:latin typeface="Times New Roman"/>
                        <a:ea typeface="宋体"/>
                        <a:cs typeface="Lucida Sans"/>
                      </a:rPr>
                      <a:t>0</a:t>
                    </a:r>
                    <a:r>
                      <a:rPr lang="zh-CN" sz="1000" b="0" i="0" u="none" strike="noStrike" baseline="0">
                        <a:solidFill>
                          <a:srgbClr val="404040"/>
                        </a:solidFill>
                        <a:latin typeface="Times New Roman"/>
                        <a:ea typeface="宋体"/>
                        <a:cs typeface="Lucida Sans"/>
                      </a:rPr>
                      <a:t>.03</a:t>
                    </a:r>
                    <a:r>
                      <a:rPr lang="zh-CN" sz="1000" b="0" i="0" u="none" strike="noStrike" baseline="0">
                        <a:solidFill>
                          <a:srgbClr val="404040"/>
                        </a:solidFill>
                        <a:latin typeface="Times New Roman"/>
                        <a:ea typeface="宋体"/>
                        <a:cs typeface="Lucida Sans"/>
                      </a:rPr>
                      <a:t>%</a:t>
                    </a:r>
                  </a:p>
                </c:rich>
              </c:tx>
              <c:showLegendKey val="0"/>
              <c:showVal val="0"/>
              <c:showCatName val="0"/>
              <c:showSerName val="0"/>
              <c:showPercent val="1"/>
              <c:showBubbleSize val="0"/>
            </c:dLbl>
            <c:dLblPos val="inEnd"/>
            <c:showLegendKey val="0"/>
            <c:showVal val="0"/>
            <c:showCatName val="0"/>
            <c:showSerName val="0"/>
            <c:showPercent val="1"/>
            <c:showBubbleSize val="0"/>
            <c:showLeaderLines val="1"/>
          </c:dLbls>
          <c:cat>
            <c:strLit>
              <c:ptCount val="3"/>
              <c:pt idx="0">
                <c:v>一般公共预算财政拨款收入</c:v>
              </c:pt>
              <c:pt idx="1">
                <c:v>政府性基金预算财政拨款收入</c:v>
              </c:pt>
              <c:pt idx="2">
                <c:v>其他收入</c:v>
              </c:pt>
            </c:strLit>
          </c:cat>
          <c:val>
            <c:numRef>
              <c:f/>
              <c:numCache>
                <c:formatCode>General</c:formatCode>
                <c:ptCount val="3"/>
                <c:pt idx="0">
                  <c:v>67.27</c:v>
                </c:pt>
                <c:pt idx="1">
                  <c:v>32.7</c:v>
                </c:pt>
                <c:pt idx="2">
                  <c:v>0.03</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支出决算结构图</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0%" sourceLinked="0"/>
            <c:dLbl>
              <c:idx val="0"/>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inEnd"/>
              <c:tx>
                <c:rich>
                  <a:bodyPr vert="horz"/>
                  <a:lstStyle/>
                  <a:p>
                    <a:pPr>
                      <a:defRPr sz="1000" b="0" i="0" u="none" strike="noStrike" baseline="0">
                        <a:solidFill>
                          <a:srgbClr val="404040"/>
                        </a:solidFill>
                        <a:latin typeface="Times New Roman"/>
                        <a:ea typeface="宋体"/>
                        <a:cs typeface="Lucida Sans"/>
                      </a:defRPr>
                    </a:pPr>
                    <a:r>
                      <a:rPr lang="zh-CN" sz="1000" b="0" i="0" u="none" strike="noStrike" baseline="0">
                        <a:solidFill>
                          <a:srgbClr val="404040"/>
                        </a:solidFill>
                        <a:latin typeface="Times New Roman"/>
                        <a:ea typeface="宋体"/>
                        <a:cs typeface="Lucida Sans"/>
                      </a:rPr>
                      <a:t>1</a:t>
                    </a:r>
                    <a:r>
                      <a:rPr lang="zh-CN" sz="1000" b="0" i="0" u="none" strike="noStrike" baseline="0">
                        <a:solidFill>
                          <a:srgbClr val="404040"/>
                        </a:solidFill>
                        <a:latin typeface="Times New Roman"/>
                        <a:ea typeface="宋体"/>
                        <a:cs typeface="Lucida Sans"/>
                      </a:rPr>
                      <a:t>0.73</a:t>
                    </a:r>
                    <a:r>
                      <a:rPr lang="zh-CN" sz="1000" b="0" i="0" u="none" strike="noStrike" baseline="0">
                        <a:solidFill>
                          <a:srgbClr val="404040"/>
                        </a:solidFill>
                        <a:latin typeface="Times New Roman"/>
                        <a:ea typeface="宋体"/>
                        <a:cs typeface="Lucida Sans"/>
                      </a:rPr>
                      <a:t>%</a:t>
                    </a:r>
                  </a:p>
                </c:rich>
              </c:tx>
              <c:showLegendKey val="0"/>
              <c:showVal val="0"/>
              <c:showCatName val="0"/>
              <c:showSerName val="0"/>
              <c:showPercent val="1"/>
              <c:showBubbleSize val="0"/>
            </c:dLbl>
            <c:dLbl>
              <c:idx val="1"/>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inEnd"/>
              <c:tx>
                <c:rich>
                  <a:bodyPr vert="horz"/>
                  <a:lstStyle/>
                  <a:p>
                    <a:pPr>
                      <a:defRPr sz="1000" b="0" i="0" u="none" strike="noStrike" baseline="0">
                        <a:solidFill>
                          <a:srgbClr val="404040"/>
                        </a:solidFill>
                        <a:latin typeface="Times New Roman"/>
                        <a:ea typeface="宋体"/>
                        <a:cs typeface="Lucida Sans"/>
                      </a:defRPr>
                    </a:pPr>
                    <a:r>
                      <a:rPr lang="zh-CN" sz="1000" b="0" i="0" u="none" strike="noStrike" baseline="0">
                        <a:solidFill>
                          <a:srgbClr val="404040"/>
                        </a:solidFill>
                        <a:latin typeface="Times New Roman"/>
                        <a:ea typeface="宋体"/>
                        <a:cs typeface="Lucida Sans"/>
                      </a:rPr>
                      <a:t>89</a:t>
                    </a:r>
                    <a:r>
                      <a:rPr lang="zh-CN" sz="1000" b="0" i="0" u="none" strike="noStrike" baseline="0">
                        <a:solidFill>
                          <a:srgbClr val="404040"/>
                        </a:solidFill>
                        <a:latin typeface="Times New Roman"/>
                        <a:ea typeface="宋体"/>
                        <a:cs typeface="Lucida Sans"/>
                      </a:rPr>
                      <a:t>.27</a:t>
                    </a:r>
                    <a:r>
                      <a:rPr lang="zh-CN" sz="1000" b="0" i="0" u="none" strike="noStrike" baseline="0">
                        <a:solidFill>
                          <a:srgbClr val="404040"/>
                        </a:solidFill>
                        <a:latin typeface="Times New Roman"/>
                        <a:ea typeface="宋体"/>
                        <a:cs typeface="Lucida Sans"/>
                      </a:rPr>
                      <a:t>%</a:t>
                    </a:r>
                  </a:p>
                </c:rich>
              </c:tx>
              <c:showLegendKey val="0"/>
              <c:showVal val="0"/>
              <c:showCatName val="0"/>
              <c:showSerName val="0"/>
              <c:showPercent val="1"/>
              <c:showBubbleSize val="0"/>
            </c:dLbl>
            <c:dLblPos val="inEnd"/>
            <c:showLegendKey val="0"/>
            <c:showVal val="0"/>
            <c:showCatName val="0"/>
            <c:showSerName val="0"/>
            <c:showPercent val="1"/>
            <c:showBubbleSize val="0"/>
            <c:showLeaderLines val="1"/>
          </c:dLbls>
          <c:cat>
            <c:strLit>
              <c:ptCount val="2"/>
              <c:pt idx="0">
                <c:v>基本支出</c:v>
              </c:pt>
              <c:pt idx="1">
                <c:v>项目支出</c:v>
              </c:pt>
            </c:strLit>
          </c:cat>
          <c:val>
            <c:numRef>
              <c:f/>
              <c:numCache>
                <c:formatCode>General</c:formatCode>
                <c:ptCount val="2"/>
                <c:pt idx="0">
                  <c:v>10.73</c:v>
                </c:pt>
                <c:pt idx="1">
                  <c:v>89.27</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财政拨款收、支决算总计变动情况</a:t>
            </a:r>
          </a:p>
        </c:rich>
      </c:tx>
      <c:layout/>
      <c:overlay val="0"/>
      <c:spPr>
        <a:noFill/>
        <a:ln>
          <a:noFill/>
        </a:ln>
      </c:spPr>
    </c:title>
    <c:autoTitleDeleted val="1"/>
    <c:plotArea>
      <c:layout/>
      <c:barChart>
        <c:barDir val="col"/>
        <c:grouping val="clustered"/>
        <c:varyColors val="0"/>
        <c:ser>
          <c:idx val="0"/>
          <c:order val="0"/>
          <c:tx>
            <c:v>2021年</c:v>
          </c:tx>
          <c:spPr>
            <a:solidFill>
              <a:srgbClr val="4F81BD"/>
            </a:solidFill>
            <a:ln>
              <a:noFill/>
            </a:ln>
          </c:spPr>
          <c:invertIfNegative val="0"/>
          <c:dLbls>
            <c:showLegendKey val="0"/>
            <c:showVal val="0"/>
            <c:showCatName val="0"/>
            <c:showSerName val="0"/>
            <c:showPercent val="0"/>
            <c:showBubbleSize val="0"/>
            <c:showLeaderLines val="0"/>
          </c:dLbls>
          <c:cat>
            <c:strLit>
              <c:ptCount val="2"/>
              <c:pt idx="0">
                <c:v>收入</c:v>
              </c:pt>
              <c:pt idx="1">
                <c:v>支出</c:v>
              </c:pt>
            </c:strLit>
          </c:cat>
          <c:val>
            <c:numRef>
              <c:f/>
              <c:numCache>
                <c:formatCode>General</c:formatCode>
                <c:ptCount val="2"/>
                <c:pt idx="0">
                  <c:v>20456.19</c:v>
                </c:pt>
                <c:pt idx="1">
                  <c:v>20456.19</c:v>
                </c:pt>
              </c:numCache>
            </c:numRef>
          </c:val>
        </c:ser>
        <c:ser>
          <c:idx val="1"/>
          <c:order val="1"/>
          <c:tx>
            <c:v>2022年</c:v>
          </c:tx>
          <c:spPr>
            <a:solidFill>
              <a:srgbClr val="C0504D"/>
            </a:solidFill>
            <a:ln>
              <a:noFill/>
            </a:ln>
          </c:spPr>
          <c:invertIfNegative val="0"/>
          <c:dLbls>
            <c:showLegendKey val="0"/>
            <c:showVal val="0"/>
            <c:showCatName val="0"/>
            <c:showSerName val="0"/>
            <c:showPercent val="0"/>
            <c:showBubbleSize val="0"/>
            <c:showLeaderLines val="0"/>
          </c:dLbls>
          <c:cat>
            <c:strLit>
              <c:ptCount val="2"/>
              <c:pt idx="0">
                <c:v>收入</c:v>
              </c:pt>
              <c:pt idx="1">
                <c:v>支出</c:v>
              </c:pt>
            </c:strLit>
          </c:cat>
          <c:val>
            <c:numRef>
              <c:f/>
              <c:numCache>
                <c:formatCode>General</c:formatCode>
                <c:ptCount val="2"/>
                <c:pt idx="0">
                  <c:v>30582.51</c:v>
                </c:pt>
                <c:pt idx="1">
                  <c:v>30582.51</c:v>
                </c:pt>
              </c:numCache>
            </c:numRef>
          </c:val>
        </c:ser>
        <c:overlap val="-28"/>
        <c:gapWidth val="246"/>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E6E6E6"/>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一般公共预算财政拨款支出决算结构图</a:t>
            </a:r>
          </a:p>
        </c:rich>
      </c:tx>
      <c:layout>
        <c:manualLayout>
          <c:xMode val="edge"/>
          <c:yMode val="edge"/>
          <c:x val="0.17960526"/>
          <c:y val="0.041666668"/>
        </c:manualLayout>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9BBB59"/>
              </a:solidFill>
              <a:ln w="6350">
                <a:solidFill>
                  <a:srgbClr val="FFFFFF"/>
                </a:solidFill>
                <a:prstDash val="solid"/>
              </a:ln>
            </c:spPr>
          </c:dPt>
          <c:dPt>
            <c:idx val="3"/>
            <c:bubble3D val="0"/>
            <c:spPr>
              <a:solidFill>
                <a:srgbClr val="8064A2"/>
              </a:solidFill>
              <a:ln w="6350">
                <a:solidFill>
                  <a:srgbClr val="FFFFFF"/>
                </a:solidFill>
                <a:prstDash val="solid"/>
              </a:ln>
            </c:spPr>
          </c:dPt>
          <c:dPt>
            <c:idx val="4"/>
            <c:bubble3D val="0"/>
            <c:spPr>
              <a:solidFill>
                <a:srgbClr val="4BACC6"/>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0%" sourceLinked="0"/>
            <c:dLbl>
              <c:idx val="0"/>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inEnd"/>
              <c:tx>
                <c:rich>
                  <a:bodyPr vert="horz"/>
                  <a:lstStyle/>
                  <a:p>
                    <a:pPr>
                      <a:defRPr sz="1000" b="0" i="0" u="none" strike="noStrike" baseline="0">
                        <a:solidFill>
                          <a:srgbClr val="404040"/>
                        </a:solidFill>
                        <a:latin typeface="Times New Roman"/>
                        <a:ea typeface="宋体"/>
                        <a:cs typeface="Lucida Sans"/>
                      </a:defRPr>
                    </a:pPr>
                    <a:r>
                      <a:rPr lang="zh-CN" sz="1000" b="0" i="0" u="none" strike="noStrike" baseline="0">
                        <a:solidFill>
                          <a:srgbClr val="404040"/>
                        </a:solidFill>
                        <a:latin typeface="Times New Roman"/>
                        <a:ea typeface="宋体"/>
                        <a:cs typeface="Lucida Sans"/>
                      </a:rPr>
                      <a:t>1</a:t>
                    </a:r>
                    <a:r>
                      <a:rPr lang="zh-CN" sz="1000" b="0" i="0" u="none" strike="noStrike" baseline="0">
                        <a:solidFill>
                          <a:srgbClr val="404040"/>
                        </a:solidFill>
                        <a:latin typeface="Times New Roman"/>
                        <a:ea typeface="宋体"/>
                        <a:cs typeface="Lucida Sans"/>
                      </a:rPr>
                      <a:t>.14</a:t>
                    </a:r>
                    <a:r>
                      <a:rPr lang="zh-CN" sz="1000" b="0" i="0" u="none" strike="noStrike" baseline="0">
                        <a:solidFill>
                          <a:srgbClr val="404040"/>
                        </a:solidFill>
                        <a:latin typeface="Times New Roman"/>
                        <a:ea typeface="宋体"/>
                        <a:cs typeface="Lucida Sans"/>
                      </a:rPr>
                      <a:t>%</a:t>
                    </a:r>
                  </a:p>
                </c:rich>
              </c:tx>
              <c:showLegendKey val="0"/>
              <c:showVal val="0"/>
              <c:showCatName val="0"/>
              <c:showSerName val="0"/>
              <c:showPercent val="1"/>
              <c:showBubbleSize val="0"/>
            </c:dLbl>
            <c:dLbl>
              <c:idx val="1"/>
              <c:layout>
                <c:manualLayout>
                  <c:x val="0.016663276"/>
                  <c:y val="0.09381883"/>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bestFit"/>
              <c:tx>
                <c:rich>
                  <a:bodyPr vert="horz"/>
                  <a:lstStyle/>
                  <a:p>
                    <a:pPr>
                      <a:defRPr sz="1000" b="0" i="0" u="none" strike="noStrike" baseline="0">
                        <a:solidFill>
                          <a:srgbClr val="404040"/>
                        </a:solidFill>
                        <a:latin typeface="Times New Roman"/>
                        <a:ea typeface="宋体"/>
                        <a:cs typeface="Lucida Sans"/>
                      </a:defRPr>
                    </a:pPr>
                    <a:r>
                      <a:rPr lang="zh-CN" sz="1000" b="0" i="0" u="none" strike="noStrike" baseline="0">
                        <a:solidFill>
                          <a:srgbClr val="404040"/>
                        </a:solidFill>
                        <a:latin typeface="Times New Roman"/>
                        <a:ea typeface="宋体"/>
                        <a:cs typeface="Lucida Sans"/>
                      </a:rPr>
                      <a:t>2</a:t>
                    </a:r>
                    <a:r>
                      <a:rPr lang="zh-CN" sz="1000" b="0" i="0" u="none" strike="noStrike" baseline="0">
                        <a:solidFill>
                          <a:srgbClr val="404040"/>
                        </a:solidFill>
                        <a:latin typeface="Times New Roman"/>
                        <a:ea typeface="宋体"/>
                        <a:cs typeface="Lucida Sans"/>
                      </a:rPr>
                      <a:t>.06</a:t>
                    </a:r>
                    <a:r>
                      <a:rPr lang="zh-CN" sz="1000" b="0" i="0" u="none" strike="noStrike" baseline="0">
                        <a:solidFill>
                          <a:srgbClr val="404040"/>
                        </a:solidFill>
                        <a:latin typeface="Times New Roman"/>
                        <a:ea typeface="宋体"/>
                        <a:cs typeface="Lucida Sans"/>
                      </a:rPr>
                      <a:t>%</a:t>
                    </a:r>
                  </a:p>
                </c:rich>
              </c:tx>
              <c:showLegendKey val="0"/>
              <c:showVal val="0"/>
              <c:showCatName val="0"/>
              <c:showSerName val="0"/>
              <c:showPercent val="1"/>
              <c:showBubbleSize val="0"/>
            </c:dLbl>
            <c:dLbl>
              <c:idx val="2"/>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inEnd"/>
              <c:tx>
                <c:rich>
                  <a:bodyPr vert="horz"/>
                  <a:lstStyle/>
                  <a:p>
                    <a:pPr>
                      <a:defRPr sz="1000" b="0" i="0" u="none" strike="noStrike" baseline="0">
                        <a:solidFill>
                          <a:srgbClr val="404040"/>
                        </a:solidFill>
                        <a:latin typeface="Times New Roman"/>
                        <a:ea typeface="宋体"/>
                        <a:cs typeface="Lucida Sans"/>
                      </a:defRPr>
                    </a:pPr>
                    <a:r>
                      <a:rPr lang="zh-CN" sz="1000" b="0" i="0" u="none" strike="noStrike" baseline="0">
                        <a:solidFill>
                          <a:srgbClr val="404040"/>
                        </a:solidFill>
                        <a:latin typeface="Times New Roman"/>
                        <a:ea typeface="宋体"/>
                        <a:cs typeface="Lucida Sans"/>
                      </a:rPr>
                      <a:t>18</a:t>
                    </a:r>
                    <a:r>
                      <a:rPr lang="zh-CN" sz="1000" b="0" i="0" u="none" strike="noStrike" baseline="0">
                        <a:solidFill>
                          <a:srgbClr val="404040"/>
                        </a:solidFill>
                        <a:latin typeface="Times New Roman"/>
                        <a:ea typeface="宋体"/>
                        <a:cs typeface="Lucida Sans"/>
                      </a:rPr>
                      <a:t>.21</a:t>
                    </a:r>
                    <a:r>
                      <a:rPr lang="zh-CN" sz="1000" b="0" i="0" u="none" strike="noStrike" baseline="0">
                        <a:solidFill>
                          <a:srgbClr val="404040"/>
                        </a:solidFill>
                        <a:latin typeface="Times New Roman"/>
                        <a:ea typeface="宋体"/>
                        <a:cs typeface="Lucida Sans"/>
                      </a:rPr>
                      <a:t>%</a:t>
                    </a:r>
                  </a:p>
                </c:rich>
              </c:tx>
              <c:showLegendKey val="0"/>
              <c:showVal val="0"/>
              <c:showCatName val="0"/>
              <c:showSerName val="0"/>
              <c:showPercent val="1"/>
              <c:showBubbleSize val="0"/>
            </c:dLbl>
            <c:dLbl>
              <c:idx val="3"/>
              <c:layout>
                <c:manualLayout>
                  <c:x val="0.034391344"/>
                  <c:y val="-0.094014004"/>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bestFit"/>
              <c:tx>
                <c:rich>
                  <a:bodyPr vert="horz"/>
                  <a:lstStyle/>
                  <a:p>
                    <a:pPr>
                      <a:defRPr sz="1000" b="0" i="0" u="none" strike="noStrike" baseline="0">
                        <a:solidFill>
                          <a:srgbClr val="404040"/>
                        </a:solidFill>
                        <a:latin typeface="Times New Roman"/>
                        <a:ea typeface="宋体"/>
                        <a:cs typeface="Lucida Sans"/>
                      </a:defRPr>
                    </a:pPr>
                    <a:r>
                      <a:rPr lang="zh-CN" sz="1000" b="0" i="0" u="none" strike="noStrike" baseline="0">
                        <a:solidFill>
                          <a:srgbClr val="404040"/>
                        </a:solidFill>
                        <a:latin typeface="Times New Roman"/>
                        <a:ea typeface="宋体"/>
                        <a:cs typeface="Lucida Sans"/>
                      </a:rPr>
                      <a:t>69.64</a:t>
                    </a:r>
                    <a:r>
                      <a:rPr lang="zh-CN" sz="1000" b="0" i="0" u="none" strike="noStrike" baseline="0">
                        <a:solidFill>
                          <a:srgbClr val="404040"/>
                        </a:solidFill>
                        <a:latin typeface="Times New Roman"/>
                        <a:ea typeface="宋体"/>
                        <a:cs typeface="Lucida Sans"/>
                      </a:rPr>
                      <a:t>%</a:t>
                    </a:r>
                  </a:p>
                </c:rich>
              </c:tx>
              <c:showLegendKey val="0"/>
              <c:showVal val="0"/>
              <c:showCatName val="0"/>
              <c:showSerName val="0"/>
              <c:showPercent val="1"/>
              <c:showBubbleSize val="0"/>
            </c:dLbl>
            <c:dLbl>
              <c:idx val="4"/>
              <c:layout>
                <c:manualLayout>
                  <c:x val="0.0060824063"/>
                  <c:y val="0.09424099"/>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bestFit"/>
              <c:tx>
                <c:rich>
                  <a:bodyPr vert="horz"/>
                  <a:lstStyle/>
                  <a:p>
                    <a:pPr>
                      <a:defRPr sz="1000" b="0" i="0" u="none" strike="noStrike" baseline="0">
                        <a:solidFill>
                          <a:srgbClr val="404040"/>
                        </a:solidFill>
                        <a:latin typeface="Times New Roman"/>
                        <a:ea typeface="宋体"/>
                        <a:cs typeface="Lucida Sans"/>
                      </a:defRPr>
                    </a:pPr>
                    <a:r>
                      <a:rPr lang="zh-CN" sz="1000" b="0" i="0" u="none" strike="noStrike" baseline="0">
                        <a:solidFill>
                          <a:srgbClr val="404040"/>
                        </a:solidFill>
                        <a:latin typeface="Times New Roman"/>
                        <a:ea typeface="宋体"/>
                        <a:cs typeface="Lucida Sans"/>
                      </a:rPr>
                      <a:t>8.95</a:t>
                    </a:r>
                    <a:r>
                      <a:rPr lang="zh-CN" sz="1000" b="0" i="0" u="none" strike="noStrike" baseline="0">
                        <a:solidFill>
                          <a:srgbClr val="404040"/>
                        </a:solidFill>
                        <a:latin typeface="Times New Roman"/>
                        <a:ea typeface="宋体"/>
                        <a:cs typeface="Lucida Sans"/>
                      </a:rPr>
                      <a:t>%</a:t>
                    </a:r>
                  </a:p>
                </c:rich>
              </c:tx>
              <c:showLegendKey val="0"/>
              <c:showVal val="0"/>
              <c:showCatName val="0"/>
              <c:showSerName val="0"/>
              <c:showPercent val="1"/>
              <c:showBubbleSize val="0"/>
            </c:dLbl>
            <c:dLblPos val="inEnd"/>
            <c:showLegendKey val="0"/>
            <c:showVal val="0"/>
            <c:showCatName val="0"/>
            <c:showSerName val="0"/>
            <c:showPercent val="1"/>
            <c:showBubbleSize val="0"/>
            <c:showLeaderLines val="1"/>
          </c:dLbls>
          <c:cat>
            <c:strLit>
              <c:ptCount val="5"/>
              <c:pt idx="0">
                <c:v>社会保障和就业支出</c:v>
              </c:pt>
              <c:pt idx="1">
                <c:v>卫生健康支出</c:v>
              </c:pt>
              <c:pt idx="2">
                <c:v>农林支出</c:v>
              </c:pt>
              <c:pt idx="3">
                <c:v>交通运输支出</c:v>
              </c:pt>
              <c:pt idx="4">
                <c:v>住房保障支出</c:v>
              </c:pt>
            </c:strLit>
          </c:cat>
          <c:val>
            <c:numRef>
              <c:f/>
              <c:numCache>
                <c:formatCode>General</c:formatCode>
                <c:ptCount val="5"/>
                <c:pt idx="0">
                  <c:v>1.14</c:v>
                </c:pt>
                <c:pt idx="1">
                  <c:v>2.06</c:v>
                </c:pt>
                <c:pt idx="2">
                  <c:v>18.21</c:v>
                </c:pt>
                <c:pt idx="3">
                  <c:v>69.64</c:v>
                </c:pt>
                <c:pt idx="4">
                  <c:v>8.95</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404040"/>
                </a:solidFill>
                <a:latin typeface="Times New Roman"/>
                <a:ea typeface="宋体"/>
                <a:cs typeface="Lucida Sans"/>
              </a:defRPr>
            </a:pPr>
            <a:r>
              <a:rPr lang="zh-CN"/>
              <a:t>“三公”经费财政拨款支出结构图</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9BBB59"/>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0%" sourceLinked="0"/>
            <c:dLbl>
              <c:idx val="1"/>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inEnd"/>
              <c:tx>
                <c:rich>
                  <a:bodyPr vert="horz"/>
                  <a:lstStyle/>
                  <a:p>
                    <a:pPr>
                      <a:defRPr sz="1000" b="0" i="0" u="none" strike="noStrike" baseline="0">
                        <a:solidFill>
                          <a:srgbClr val="404040"/>
                        </a:solidFill>
                        <a:latin typeface="Times New Roman"/>
                        <a:ea typeface="宋体"/>
                        <a:cs typeface="Lucida Sans"/>
                      </a:defRPr>
                    </a:pPr>
                    <a:r>
                      <a:rPr lang="zh-CN" sz="1000" b="0" i="0" u="none" strike="noStrike" baseline="0">
                        <a:solidFill>
                          <a:srgbClr val="404040"/>
                        </a:solidFill>
                        <a:latin typeface="Times New Roman"/>
                        <a:ea typeface="宋体"/>
                        <a:cs typeface="Lucida Sans"/>
                      </a:rPr>
                      <a:t>9</a:t>
                    </a:r>
                    <a:r>
                      <a:rPr lang="zh-CN" sz="1000" b="0" i="0" u="none" strike="noStrike" baseline="0">
                        <a:solidFill>
                          <a:srgbClr val="404040"/>
                        </a:solidFill>
                        <a:latin typeface="Times New Roman"/>
                        <a:ea typeface="宋体"/>
                        <a:cs typeface="Lucida Sans"/>
                      </a:rPr>
                      <a:t>2.65</a:t>
                    </a:r>
                    <a:r>
                      <a:rPr lang="zh-CN" sz="1000" b="0" i="0" u="none" strike="noStrike" baseline="0">
                        <a:solidFill>
                          <a:srgbClr val="404040"/>
                        </a:solidFill>
                        <a:latin typeface="Times New Roman"/>
                        <a:ea typeface="宋体"/>
                        <a:cs typeface="Lucida Sans"/>
                      </a:rPr>
                      <a:t>%</a:t>
                    </a:r>
                  </a:p>
                </c:rich>
              </c:tx>
              <c:showLegendKey val="0"/>
              <c:showVal val="0"/>
              <c:showCatName val="0"/>
              <c:showSerName val="0"/>
              <c:showPercent val="1"/>
              <c:showBubbleSize val="0"/>
            </c:dLbl>
            <c:dLbl>
              <c:idx val="2"/>
              <c:layout>
                <c:manualLayout>
                  <c:x val="0.024896607"/>
                  <c:y val="0.10248002"/>
                </c:manualLayout>
              </c:layout>
              <c:numFmt formatCode="0%" sourceLinked="0"/>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dLblPos val="bestFit"/>
              <c:tx>
                <c:rich>
                  <a:bodyPr vert="horz"/>
                  <a:lstStyle/>
                  <a:p>
                    <a:pPr>
                      <a:defRPr sz="1000" b="0" i="0" u="none" strike="noStrike" baseline="0">
                        <a:solidFill>
                          <a:srgbClr val="404040"/>
                        </a:solidFill>
                        <a:latin typeface="Times New Roman"/>
                        <a:ea typeface="宋体"/>
                        <a:cs typeface="Lucida Sans"/>
                      </a:defRPr>
                    </a:pPr>
                    <a:r>
                      <a:rPr lang="zh-CN" sz="1000" b="0" i="0" u="none" strike="noStrike" baseline="0">
                        <a:solidFill>
                          <a:srgbClr val="404040"/>
                        </a:solidFill>
                        <a:latin typeface="Times New Roman"/>
                        <a:ea typeface="宋体"/>
                        <a:cs typeface="Lucida Sans"/>
                      </a:rPr>
                      <a:t>7</a:t>
                    </a:r>
                    <a:r>
                      <a:rPr lang="zh-CN" sz="1000" b="0" i="0" u="none" strike="noStrike" baseline="0">
                        <a:solidFill>
                          <a:srgbClr val="404040"/>
                        </a:solidFill>
                        <a:latin typeface="Times New Roman"/>
                        <a:ea typeface="宋体"/>
                        <a:cs typeface="Lucida Sans"/>
                      </a:rPr>
                      <a:t>.35</a:t>
                    </a:r>
                    <a:r>
                      <a:rPr lang="zh-CN" sz="1000" b="0" i="0" u="none" strike="noStrike" baseline="0">
                        <a:solidFill>
                          <a:srgbClr val="404040"/>
                        </a:solidFill>
                        <a:latin typeface="Times New Roman"/>
                        <a:ea typeface="宋体"/>
                        <a:cs typeface="Lucida Sans"/>
                      </a:rPr>
                      <a:t>%</a:t>
                    </a:r>
                  </a:p>
                </c:rich>
              </c:tx>
              <c:showLegendKey val="0"/>
              <c:showVal val="0"/>
              <c:showCatName val="0"/>
              <c:showSerName val="0"/>
              <c:showPercent val="1"/>
              <c:showBubbleSize val="0"/>
            </c:dLbl>
            <c:dLblPos val="inEnd"/>
            <c:showLegendKey val="0"/>
            <c:showVal val="0"/>
            <c:showCatName val="0"/>
            <c:showSerName val="0"/>
            <c:showPercent val="1"/>
            <c:showBubbleSize val="0"/>
            <c:showLeaderLines val="1"/>
          </c:dLbls>
          <c:cat>
            <c:strLit>
              <c:ptCount val="3"/>
              <c:pt idx="0">
                <c:v>因公出国（境）费</c:v>
              </c:pt>
              <c:pt idx="1">
                <c:v>公务用车购置及运行维护费</c:v>
              </c:pt>
              <c:pt idx="2">
                <c:v>公务接待费</c:v>
              </c:pt>
            </c:strLit>
          </c:cat>
          <c:val>
            <c:numRef>
              <c:f/>
              <c:numCache>
                <c:formatCode>General</c:formatCode>
                <c:ptCount val="3"/>
                <c:pt idx="0">
                  <c:v>0.0</c:v>
                </c:pt>
                <c:pt idx="1">
                  <c:v>92.65</c:v>
                </c:pt>
                <c:pt idx="2">
                  <c:v>7.35</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40F8763B-BAA1-4F84-A4E6-6728CAEE4BD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31</TotalTime>
  <Application>Yozo_Office27021597764231179</Application>
  <Pages>279</Pages>
  <Words>0</Words>
  <Characters>87015</Characters>
  <Lines>0</Lines>
  <Paragraphs>2041</Paragraphs>
  <CharactersWithSpaces>116021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0</cp:revision>
  <dcterms:created xsi:type="dcterms:W3CDTF">2023-09-12T01:21:00Z</dcterms:created>
  <dcterms:modified xsi:type="dcterms:W3CDTF">2024-05-27T00:48:19Z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5883BC949E1947FD985669DF994FB4C9_13</vt:lpwstr>
  </property>
</Properties>
</file>