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0"/>
        <w:rPr>
          <w:rFonts w:ascii="方正小标宋简体" w:eastAsia="方正小标宋简体" w:hAnsi="宋体"/>
          <w:color w:val="000000"/>
          <w:sz w:val="72"/>
          <w:szCs w:val="72"/>
        </w:rPr>
      </w:pPr>
      <w:bookmarkStart w:id="0" w:name="_Toc15306267"/>
    </w:p>
    <w:p>
      <w:pPr>
        <w:spacing w:line="600" w:lineRule="exact"/>
        <w:jc w:val="center"/>
        <w:outlineLvl w:val="0"/>
        <w:rPr>
          <w:rFonts w:ascii="方正小标宋简体" w:eastAsia="方正小标宋简体" w:hAnsi="宋体"/>
          <w:color w:val="000000"/>
          <w:sz w:val="72"/>
          <w:szCs w:val="72"/>
        </w:rPr>
      </w:pPr>
    </w:p>
    <w:p>
      <w:pPr>
        <w:spacing w:line="600" w:lineRule="exact"/>
        <w:jc w:val="center"/>
        <w:outlineLvl w:val="0"/>
        <w:rPr>
          <w:rFonts w:ascii="方正小标宋简体" w:eastAsia="方正小标宋简体" w:hAnsi="宋体"/>
          <w:color w:val="000000"/>
          <w:sz w:val="72"/>
          <w:szCs w:val="72"/>
        </w:rPr>
      </w:pPr>
    </w:p>
    <w:p>
      <w:pPr>
        <w:spacing w:line="600" w:lineRule="exact"/>
        <w:jc w:val="center"/>
        <w:outlineLvl w:val="0"/>
        <w:rPr>
          <w:rFonts w:ascii="方正小标宋简体" w:eastAsia="方正小标宋简体" w:hAnsi="宋体"/>
          <w:color w:val="000000"/>
          <w:sz w:val="72"/>
          <w:szCs w:val="72"/>
        </w:rPr>
      </w:pPr>
    </w:p>
    <w:p>
      <w:pPr>
        <w:adjustRightInd w:val="0"/>
        <w:snapToGrid w:val="0"/>
        <w:spacing w:line="360" w:lineRule="auto"/>
        <w:jc w:val="center"/>
        <w:outlineLvl w:val="0"/>
        <w:rPr>
          <w:rFonts w:ascii="方正大标宋简体" w:eastAsia="方正大标宋简体" w:cs="方正大标宋简体" w:hAnsi="方正大标宋简体"/>
          <w:color w:val="000000"/>
          <w:sz w:val="72"/>
          <w:szCs w:val="72"/>
        </w:rPr>
      </w:pPr>
      <w:bookmarkStart w:id="1" w:name="_Toc15396597"/>
      <w:bookmarkStart w:id="2" w:name="_Toc15378441"/>
      <w:bookmarkStart w:id="3" w:name="_Toc15377425"/>
      <w:bookmarkStart w:id="4" w:name="_Toc15377193"/>
      <w:bookmarkStart w:id="5" w:name="_Toc15396475"/>
      <w:bookmarkEnd w:id="0"/>
      <w:r>
        <w:rPr>
          <w:rFonts w:ascii="方正大标宋简体" w:eastAsia="方正大标宋简体" w:cs="方正大标宋简体" w:hAnsi="方正大标宋简体" w:hint="eastAsia"/>
          <w:color w:val="000000"/>
          <w:sz w:val="72"/>
          <w:szCs w:val="72"/>
        </w:rPr>
        <w:t>2018年度</w:t>
      </w:r>
      <w:bookmarkEnd w:id="1"/>
      <w:bookmarkEnd w:id="2"/>
      <w:bookmarkEnd w:id="3"/>
      <w:bookmarkEnd w:id="4"/>
      <w:bookmarkEnd w:id="5"/>
    </w:p>
    <w:p>
      <w:pPr>
        <w:adjustRightInd w:val="0"/>
        <w:snapToGrid w:val="0"/>
        <w:spacing w:line="360" w:lineRule="auto"/>
        <w:jc w:val="center"/>
        <w:outlineLvl w:val="0"/>
        <w:rPr>
          <w:rFonts w:ascii="方正大标宋简体" w:eastAsia="方正大标宋简体" w:cs="方正大标宋简体" w:hAnsi="方正大标宋简体"/>
          <w:color w:val="000000"/>
          <w:sz w:val="52"/>
          <w:szCs w:val="52"/>
        </w:rPr>
      </w:pPr>
      <w:bookmarkStart w:id="6" w:name="_Toc15377194"/>
      <w:bookmarkStart w:id="7" w:name="_Toc15378442"/>
      <w:bookmarkStart w:id="8" w:name="_Toc15396476"/>
      <w:bookmarkStart w:id="9" w:name="_Toc15377426"/>
      <w:bookmarkStart w:id="10" w:name="_Toc15306268"/>
      <w:bookmarkStart w:id="11" w:name="_Toc15396598"/>
      <w:r>
        <w:rPr>
          <w:rFonts w:ascii="方正大标宋简体" w:eastAsia="方正大标宋简体" w:cs="方正大标宋简体" w:hAnsi="方正大标宋简体" w:hint="eastAsia"/>
          <w:color w:val="000000"/>
          <w:sz w:val="52"/>
          <w:szCs w:val="52"/>
        </w:rPr>
        <w:t>广元市利州区赤化镇人民政府</w:t>
      </w:r>
    </w:p>
    <w:p>
      <w:pPr>
        <w:adjustRightInd w:val="0"/>
        <w:snapToGrid w:val="0"/>
        <w:spacing w:line="360" w:lineRule="auto"/>
        <w:jc w:val="center"/>
        <w:outlineLvl w:val="0"/>
        <w:rPr>
          <w:rFonts w:ascii="方正大标宋简体" w:eastAsia="方正大标宋简体" w:cs="方正大标宋简体" w:hAnsi="方正大标宋简体"/>
          <w:color w:val="000000"/>
          <w:sz w:val="72"/>
          <w:szCs w:val="72"/>
        </w:rPr>
      </w:pPr>
      <w:bookmarkStart w:id="12" w:name="_GoBack"/>
      <w:bookmarkEnd w:id="12"/>
      <w:r>
        <w:rPr>
          <w:rFonts w:ascii="方正大标宋简体" w:eastAsia="方正大标宋简体" w:cs="方正大标宋简体" w:hAnsi="方正大标宋简体" w:hint="eastAsia"/>
          <w:color w:val="000000"/>
          <w:sz w:val="72"/>
          <w:szCs w:val="72"/>
        </w:rPr>
        <w:t>部门决算</w:t>
      </w:r>
      <w:bookmarkEnd w:id="6"/>
      <w:bookmarkEnd w:id="7"/>
      <w:bookmarkEnd w:id="8"/>
      <w:bookmarkEnd w:id="9"/>
      <w:bookmarkEnd w:id="10"/>
      <w:bookmarkEnd w:id="11"/>
      <w:r>
        <w:rPr>
          <w:rFonts w:ascii="方正大标宋简体" w:eastAsia="方正大标宋简体" w:cs="方正大标宋简体" w:hAnsi="方正大标宋简体" w:hint="eastAsia"/>
          <w:color w:val="000000"/>
          <w:sz w:val="72"/>
          <w:szCs w:val="72"/>
        </w:rPr>
        <w:t>公开</w:t>
      </w:r>
    </w:p>
    <w:p>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t>目录</w:t>
      </w:r>
    </w:p>
    <w:p>
      <w:pPr>
        <w:widowControl/>
        <w:jc w:val="center"/>
        <w:rPr>
          <w:rFonts w:ascii="黑体" w:eastAsia="黑体" w:cs="Arial" w:hAnsi="黑体"/>
          <w:sz w:val="28"/>
          <w:szCs w:val="28"/>
        </w:rPr>
      </w:pPr>
      <w:r>
        <w:rPr>
          <w:rFonts w:ascii="黑体" w:eastAsia="黑体" w:hAnsi="黑体"/>
          <w:color w:val="000000"/>
          <w:sz w:val="48"/>
          <w:szCs w:val="48"/>
        </w:rPr>
        <w:fldChar w:fldCharType="begin"/>
      </w:r>
      <w:r>
        <w:rPr>
          <w:rFonts w:ascii="黑体" w:eastAsia="黑体" w:hAnsi="黑体"/>
          <w:color w:val="000000"/>
          <w:sz w:val="48"/>
          <w:szCs w:val="48"/>
        </w:rPr>
        <w:instrText xml:space="preserve"> TOC \o "1-2" \h \z \u </w:instrText>
      </w:r>
      <w:r>
        <w:rPr>
          <w:rFonts w:ascii="黑体" w:eastAsia="黑体" w:hAnsi="黑体"/>
          <w:color w:val="000000"/>
          <w:sz w:val="48"/>
          <w:szCs w:val="48"/>
        </w:rPr>
        <w:fldChar w:fldCharType="separate"/>
      </w:r>
    </w:p>
    <w:p>
      <w:pPr>
        <w:pStyle w:val="20"/>
        <w:tabs>
          <w:tab w:val="right" w:leader="dot" w:pos="8296"/>
        </w:tabs>
      </w:pPr>
      <w:r>
        <w:rPr>
          <w:rFonts w:hint="eastAsia"/>
        </w:rPr>
        <w:t>公开时间：2019年</w:t>
      </w:r>
      <w:r>
        <w:rPr>
          <w:rFonts w:hint="eastAsia"/>
          <w:lang w:val="en-US" w:eastAsia="zh-CN"/>
        </w:rPr>
        <w:t>9</w:t>
      </w:r>
      <w:r>
        <w:rPr>
          <w:rFonts w:hint="eastAsia"/>
        </w:rPr>
        <w:t>月</w:t>
      </w:r>
      <w:r>
        <w:rPr>
          <w:rFonts w:hint="eastAsia"/>
          <w:lang w:val="en-US" w:eastAsia="zh-CN"/>
        </w:rPr>
        <w:t>12</w:t>
      </w:r>
      <w:r>
        <w:rPr>
          <w:rFonts w:hint="eastAsia"/>
        </w:rPr>
        <w:t>日</w:t>
      </w:r>
    </w:p>
    <w:p/>
    <w:p>
      <w:pPr>
        <w:pStyle w:val="20"/>
        <w:tabs>
          <w:tab w:val="right" w:leader="dot" w:pos="8296"/>
        </w:tabs>
        <w:rPr>
          <w:rFonts w:cs="Arial"/>
        </w:rPr>
      </w:pPr>
      <w:r>
        <w:fldChar w:fldCharType="begin"/>
      </w:r>
      <w:r>
        <w:instrText xml:space="preserve"> HYPERLINK \l "_Toc15396599" </w:instrText>
      </w:r>
      <w:r>
        <w:fldChar w:fldCharType="separate"/>
      </w:r>
      <w:r>
        <w:rPr>
          <w:rFonts w:hint="eastAsia"/>
        </w:rPr>
        <w:t>第一部分部门概况</w:t>
      </w:r>
      <w:r>
        <w:tab/>
      </w:r>
      <w:r>
        <w:rPr>
          <w:rFonts w:hint="eastAsia"/>
        </w:rPr>
        <w:t>4</w:t>
      </w:r>
      <w:r>
        <w:rPr>
          <w:rFonts w:hint="eastAsia"/>
        </w:rPr>
        <w:fldChar w:fldCharType="end"/>
      </w:r>
    </w:p>
    <w:p>
      <w:pPr>
        <w:pStyle w:val="21"/>
        <w:keepNext w:val="0"/>
        <w:keepLines w:val="0"/>
        <w:pageBreakBefore w:val="0"/>
        <w:widowControl w:val="0"/>
        <w:tabs>
          <w:tab w:val="right" w:leader="dot" w:pos="8296"/>
        </w:tabs>
        <w:kinsoku/>
        <w:wordWrap/>
        <w:overflowPunct/>
        <w:topLinePunct w:val="0"/>
        <w:autoSpaceDE/>
        <w:autoSpaceDN/>
        <w:bidi w:val="0"/>
        <w:adjustRightInd/>
        <w:snapToGrid/>
        <w:textAlignment w:val="auto"/>
        <w:rPr>
          <w:rFonts w:ascii="仿宋" w:eastAsia="仿宋" w:cs="Arial" w:hAnsi="仿宋"/>
          <w:sz w:val="28"/>
          <w:szCs w:val="28"/>
        </w:rPr>
      </w:pPr>
      <w:r>
        <w:fldChar w:fldCharType="begin"/>
      </w:r>
      <w:r>
        <w:instrText xml:space="preserve"> HYPERLINK \l "_Toc15396600" </w:instrText>
      </w:r>
      <w:r>
        <w:fldChar w:fldCharType="separate"/>
      </w:r>
      <w:r>
        <w:rPr>
          <w:rFonts w:ascii="仿宋" w:eastAsia="仿宋" w:hAnsi="仿宋" w:hint="eastAsia"/>
          <w:sz w:val="28"/>
          <w:szCs w:val="28"/>
        </w:rPr>
        <w:t>一、基本职能及主要工作</w:t>
      </w:r>
      <w:r>
        <w:rPr>
          <w:rFonts w:ascii="仿宋" w:eastAsia="仿宋" w:hAnsi="仿宋"/>
          <w:sz w:val="28"/>
          <w:szCs w:val="28"/>
        </w:rPr>
        <w:tab/>
      </w:r>
      <w:r>
        <w:rPr>
          <w:rFonts w:ascii="仿宋" w:eastAsia="仿宋" w:hAnsi="仿宋" w:hint="eastAsia"/>
          <w:sz w:val="28"/>
          <w:szCs w:val="28"/>
        </w:rPr>
        <w:t>4</w:t>
      </w:r>
      <w:r>
        <w:rPr>
          <w:rFonts w:ascii="仿宋" w:eastAsia="仿宋" w:hAnsi="仿宋" w:hint="eastAsia"/>
          <w:sz w:val="28"/>
          <w:szCs w:val="28"/>
        </w:rPr>
        <w:fldChar w:fldCharType="end"/>
      </w:r>
    </w:p>
    <w:p>
      <w:pPr>
        <w:pStyle w:val="21"/>
        <w:tabs>
          <w:tab w:val="right" w:leader="dot" w:pos="8296"/>
        </w:tabs>
        <w:rPr>
          <w:rFonts w:ascii="仿宋" w:eastAsia="仿宋" w:cs="Arial" w:hAnsi="仿宋"/>
          <w:sz w:val="28"/>
          <w:szCs w:val="28"/>
        </w:rPr>
      </w:pPr>
      <w:r>
        <w:fldChar w:fldCharType="begin"/>
      </w:r>
      <w:r>
        <w:instrText xml:space="preserve"> HYPERLINK \l "_Toc15396601" </w:instrText>
      </w:r>
      <w:r>
        <w:fldChar w:fldCharType="separate"/>
      </w:r>
      <w:r>
        <w:rPr>
          <w:rFonts w:ascii="仿宋" w:eastAsia="仿宋" w:hAnsi="仿宋" w:hint="eastAsia"/>
          <w:sz w:val="28"/>
          <w:szCs w:val="28"/>
        </w:rPr>
        <w:t>二、机构设置</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_Toc15396601 \h </w:instrText>
      </w:r>
      <w:r>
        <w:rPr>
          <w:rFonts w:ascii="仿宋" w:eastAsia="仿宋" w:hAnsi="仿宋"/>
          <w:sz w:val="28"/>
          <w:szCs w:val="28"/>
        </w:rPr>
        <w:fldChar w:fldCharType="separate"/>
      </w:r>
      <w:r>
        <w:rPr>
          <w:rFonts w:ascii="仿宋" w:eastAsia="仿宋" w:hAnsi="仿宋"/>
          <w:sz w:val="28"/>
          <w:szCs w:val="28"/>
        </w:rPr>
        <w:t>10</w:t>
      </w:r>
      <w:r>
        <w:rPr>
          <w:rFonts w:ascii="仿宋" w:eastAsia="仿宋" w:hAnsi="仿宋"/>
          <w:sz w:val="28"/>
          <w:szCs w:val="28"/>
        </w:rPr>
        <w:fldChar w:fldCharType="end"/>
      </w:r>
      <w:r>
        <w:rPr>
          <w:rFonts w:ascii="仿宋" w:eastAsia="仿宋" w:hAnsi="仿宋"/>
          <w:sz w:val="28"/>
          <w:szCs w:val="28"/>
        </w:rPr>
        <w:fldChar w:fldCharType="end"/>
      </w:r>
    </w:p>
    <w:p>
      <w:pPr>
        <w:pStyle w:val="20"/>
        <w:tabs>
          <w:tab w:val="right" w:leader="dot" w:pos="8296"/>
        </w:tabs>
      </w:pPr>
      <w:r>
        <w:fldChar w:fldCharType="begin"/>
      </w:r>
      <w:r>
        <w:instrText xml:space="preserve"> HYPERLINK \l "_Toc15396602" </w:instrText>
      </w:r>
      <w:r>
        <w:fldChar w:fldCharType="separate"/>
      </w:r>
      <w:r>
        <w:rPr>
          <w:rFonts w:hint="eastAsia"/>
        </w:rPr>
        <w:t>第二部分</w:t>
      </w:r>
      <w:r>
        <w:t xml:space="preserve"> 2018</w:t>
      </w:r>
      <w:r>
        <w:rPr>
          <w:rFonts w:hint="eastAsia"/>
        </w:rPr>
        <w:t>年度部门决算情况说明</w:t>
      </w:r>
      <w:r>
        <w:tab/>
      </w:r>
      <w:r>
        <w:fldChar w:fldCharType="begin"/>
      </w:r>
      <w:r>
        <w:instrText xml:space="preserve"> PAGEREF _Toc15396602 \h </w:instrText>
      </w:r>
      <w:r>
        <w:fldChar w:fldCharType="separate"/>
      </w:r>
      <w:r>
        <w:t>10</w:t>
      </w:r>
      <w:r>
        <w:fldChar w:fldCharType="end"/>
      </w:r>
      <w:r>
        <w:fldChar w:fldCharType="end"/>
      </w:r>
    </w:p>
    <w:p>
      <w:pPr>
        <w:pStyle w:val="21"/>
        <w:tabs>
          <w:tab w:val="right" w:leader="dot" w:pos="8296"/>
        </w:tabs>
        <w:rPr>
          <w:rFonts w:ascii="仿宋" w:eastAsia="仿宋" w:cs="Arial" w:hAnsi="仿宋"/>
          <w:sz w:val="28"/>
          <w:szCs w:val="28"/>
        </w:rPr>
      </w:pPr>
      <w:r>
        <w:fldChar w:fldCharType="begin"/>
      </w:r>
      <w:r>
        <w:instrText xml:space="preserve"> HYPERLINK \l "_Toc15396603" </w:instrText>
      </w:r>
      <w:r>
        <w:fldChar w:fldCharType="separate"/>
      </w:r>
      <w:r>
        <w:rPr>
          <w:rFonts w:ascii="仿宋" w:eastAsia="仿宋" w:cs="Times New Roman" w:hAnsi="仿宋" w:hint="eastAsia"/>
          <w:bCs/>
          <w:sz w:val="28"/>
          <w:szCs w:val="28"/>
        </w:rPr>
        <w:t>一、</w:t>
      </w:r>
      <w:r>
        <w:rPr>
          <w:rFonts w:ascii="仿宋" w:eastAsia="仿宋" w:hAnsi="仿宋" w:hint="eastAsia"/>
          <w:sz w:val="28"/>
          <w:szCs w:val="28"/>
        </w:rPr>
        <w:t>收</w:t>
      </w:r>
      <w:r>
        <w:rPr>
          <w:rFonts w:ascii="仿宋" w:eastAsia="仿宋" w:cs="Times New Roman" w:hAnsi="仿宋" w:hint="eastAsia"/>
          <w:bCs/>
          <w:sz w:val="28"/>
          <w:szCs w:val="28"/>
        </w:rPr>
        <w:t>入支出决算总体情况说明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_Toc15396603 \h </w:instrText>
      </w:r>
      <w:r>
        <w:rPr>
          <w:rFonts w:ascii="仿宋" w:eastAsia="仿宋" w:hAnsi="仿宋"/>
          <w:sz w:val="28"/>
          <w:szCs w:val="28"/>
        </w:rPr>
        <w:fldChar w:fldCharType="separate"/>
      </w:r>
      <w:r>
        <w:rPr>
          <w:rFonts w:ascii="仿宋" w:eastAsia="仿宋" w:hAnsi="仿宋"/>
          <w:sz w:val="28"/>
          <w:szCs w:val="28"/>
        </w:rPr>
        <w:t>10</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fldChar w:fldCharType="begin"/>
      </w:r>
      <w:r>
        <w:instrText xml:space="preserve"> HYPERLINK \l "_Toc15396604" </w:instrText>
      </w:r>
      <w:r>
        <w:fldChar w:fldCharType="separate"/>
      </w:r>
      <w:r>
        <w:rPr>
          <w:rFonts w:ascii="仿宋" w:eastAsia="仿宋" w:cs="Times New Roman" w:hAnsi="仿宋" w:hint="eastAsia"/>
          <w:bCs/>
          <w:sz w:val="28"/>
          <w:szCs w:val="28"/>
        </w:rPr>
        <w:t>二、</w:t>
      </w:r>
      <w:r>
        <w:rPr>
          <w:rFonts w:ascii="仿宋" w:eastAsia="仿宋" w:hAnsi="仿宋" w:hint="eastAsia"/>
          <w:sz w:val="28"/>
          <w:szCs w:val="28"/>
        </w:rPr>
        <w:t>收</w:t>
      </w:r>
      <w:r>
        <w:rPr>
          <w:rFonts w:ascii="仿宋" w:eastAsia="仿宋" w:cs="Times New Roman" w:hAnsi="仿宋" w:hint="eastAsia"/>
          <w:bCs/>
          <w:sz w:val="28"/>
          <w:szCs w:val="28"/>
        </w:rPr>
        <w:t>入决算情况说明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_Toc15396604 \h </w:instrText>
      </w:r>
      <w:r>
        <w:rPr>
          <w:rFonts w:ascii="仿宋" w:eastAsia="仿宋" w:hAnsi="仿宋"/>
          <w:sz w:val="28"/>
          <w:szCs w:val="28"/>
        </w:rPr>
        <w:fldChar w:fldCharType="separate"/>
      </w:r>
      <w:r>
        <w:rPr>
          <w:rFonts w:ascii="仿宋" w:eastAsia="仿宋" w:hAnsi="仿宋"/>
          <w:sz w:val="28"/>
          <w:szCs w:val="28"/>
        </w:rPr>
        <w:t>11</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fldChar w:fldCharType="begin"/>
      </w:r>
      <w:r>
        <w:instrText xml:space="preserve"> HYPERLINK \l "_Toc15396605" </w:instrText>
      </w:r>
      <w:r>
        <w:fldChar w:fldCharType="separate"/>
      </w:r>
      <w:r>
        <w:rPr>
          <w:rFonts w:ascii="仿宋" w:eastAsia="仿宋" w:cs="Times New Roman" w:hAnsi="仿宋" w:hint="eastAsia"/>
          <w:bCs/>
          <w:sz w:val="28"/>
          <w:szCs w:val="28"/>
        </w:rPr>
        <w:t>三、</w:t>
      </w:r>
      <w:r>
        <w:rPr>
          <w:rFonts w:ascii="仿宋" w:eastAsia="仿宋" w:hAnsi="仿宋" w:hint="eastAsia"/>
          <w:sz w:val="28"/>
          <w:szCs w:val="28"/>
        </w:rPr>
        <w:t>支</w:t>
      </w:r>
      <w:r>
        <w:rPr>
          <w:rFonts w:ascii="仿宋" w:eastAsia="仿宋" w:cs="Times New Roman" w:hAnsi="仿宋" w:hint="eastAsia"/>
          <w:bCs/>
          <w:sz w:val="28"/>
          <w:szCs w:val="28"/>
        </w:rPr>
        <w:t>出决算情况说明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_Toc15396605 \h </w:instrText>
      </w:r>
      <w:r>
        <w:rPr>
          <w:rFonts w:ascii="仿宋" w:eastAsia="仿宋" w:hAnsi="仿宋"/>
          <w:sz w:val="28"/>
          <w:szCs w:val="28"/>
        </w:rPr>
        <w:fldChar w:fldCharType="separate"/>
      </w:r>
      <w:r>
        <w:rPr>
          <w:rFonts w:ascii="仿宋" w:eastAsia="仿宋" w:hAnsi="仿宋"/>
          <w:sz w:val="28"/>
          <w:szCs w:val="28"/>
        </w:rPr>
        <w:t>11</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fldChar w:fldCharType="begin"/>
      </w:r>
      <w:r>
        <w:instrText xml:space="preserve"> HYPERLINK \l "_Toc15396606" </w:instrText>
      </w:r>
      <w:r>
        <w:fldChar w:fldCharType="separate"/>
      </w:r>
      <w:r>
        <w:rPr>
          <w:rFonts w:ascii="仿宋" w:eastAsia="仿宋" w:hAnsi="仿宋" w:hint="eastAsia"/>
          <w:sz w:val="28"/>
          <w:szCs w:val="28"/>
        </w:rPr>
        <w:t>四、财</w:t>
      </w:r>
      <w:r>
        <w:rPr>
          <w:rFonts w:ascii="仿宋" w:eastAsia="仿宋" w:cs="Times New Roman" w:hAnsi="仿宋" w:hint="eastAsia"/>
          <w:bCs/>
          <w:sz w:val="28"/>
          <w:szCs w:val="28"/>
        </w:rPr>
        <w:t>政拨款收入支出决算总体情况说明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_Toc15396606 \h </w:instrText>
      </w:r>
      <w:r>
        <w:rPr>
          <w:rFonts w:ascii="仿宋" w:eastAsia="仿宋" w:hAnsi="仿宋"/>
          <w:sz w:val="28"/>
          <w:szCs w:val="28"/>
        </w:rPr>
        <w:fldChar w:fldCharType="separate"/>
      </w:r>
      <w:r>
        <w:rPr>
          <w:rFonts w:ascii="仿宋" w:eastAsia="仿宋" w:hAnsi="仿宋"/>
          <w:sz w:val="28"/>
          <w:szCs w:val="28"/>
        </w:rPr>
        <w:t>12</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fldChar w:fldCharType="begin"/>
      </w:r>
      <w:r>
        <w:instrText xml:space="preserve"> HYPERLINK \l "_Toc15396607" </w:instrText>
      </w:r>
      <w:r>
        <w:fldChar w:fldCharType="separate"/>
      </w:r>
      <w:r>
        <w:rPr>
          <w:rFonts w:ascii="仿宋" w:eastAsia="仿宋" w:hAnsi="仿宋" w:hint="eastAsia"/>
          <w:sz w:val="28"/>
          <w:szCs w:val="28"/>
        </w:rPr>
        <w:t>五、一</w:t>
      </w:r>
      <w:r>
        <w:rPr>
          <w:rFonts w:ascii="仿宋" w:eastAsia="仿宋" w:cs="Times New Roman" w:hAnsi="仿宋" w:hint="eastAsia"/>
          <w:bCs/>
          <w:sz w:val="28"/>
          <w:szCs w:val="28"/>
        </w:rPr>
        <w:t>般公共预算财政拨款支出决算情况说明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_Toc15396607 \h </w:instrText>
      </w:r>
      <w:r>
        <w:rPr>
          <w:rFonts w:ascii="仿宋" w:eastAsia="仿宋" w:hAnsi="仿宋"/>
          <w:sz w:val="28"/>
          <w:szCs w:val="28"/>
        </w:rPr>
        <w:fldChar w:fldCharType="separate"/>
      </w:r>
      <w:r>
        <w:rPr>
          <w:rFonts w:ascii="仿宋" w:eastAsia="仿宋" w:hAnsi="仿宋"/>
          <w:sz w:val="28"/>
          <w:szCs w:val="28"/>
        </w:rPr>
        <w:t>12</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fldChar w:fldCharType="begin"/>
      </w:r>
      <w:r>
        <w:instrText xml:space="preserve"> HYPERLINK \l "_Toc15396608" </w:instrText>
      </w:r>
      <w:r>
        <w:fldChar w:fldCharType="separate"/>
      </w:r>
      <w:r>
        <w:rPr>
          <w:rFonts w:ascii="仿宋" w:eastAsia="仿宋" w:hAnsi="仿宋" w:hint="eastAsia"/>
          <w:sz w:val="28"/>
          <w:szCs w:val="28"/>
        </w:rPr>
        <w:t>六、一</w:t>
      </w:r>
      <w:r>
        <w:rPr>
          <w:rFonts w:ascii="仿宋" w:eastAsia="仿宋" w:cs="Times New Roman" w:hAnsi="仿宋" w:hint="eastAsia"/>
          <w:bCs/>
          <w:sz w:val="28"/>
          <w:szCs w:val="28"/>
        </w:rPr>
        <w:t>般公共预算财政拨款基本支出决算情况说明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_Toc15396608 \h </w:instrText>
      </w:r>
      <w:r>
        <w:rPr>
          <w:rFonts w:ascii="仿宋" w:eastAsia="仿宋" w:hAnsi="仿宋"/>
          <w:sz w:val="28"/>
          <w:szCs w:val="28"/>
        </w:rPr>
        <w:fldChar w:fldCharType="separate"/>
      </w:r>
      <w:r>
        <w:rPr>
          <w:rFonts w:ascii="仿宋" w:eastAsia="仿宋" w:hAnsi="仿宋"/>
          <w:sz w:val="28"/>
          <w:szCs w:val="28"/>
        </w:rPr>
        <w:t>17</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fldChar w:fldCharType="begin"/>
      </w:r>
      <w:r>
        <w:instrText xml:space="preserve"> HYPERLINK \l "_Toc15396609" </w:instrText>
      </w:r>
      <w:r>
        <w:fldChar w:fldCharType="separate"/>
      </w:r>
      <w:r>
        <w:rPr>
          <w:rFonts w:ascii="仿宋" w:eastAsia="仿宋" w:hAnsi="仿宋" w:hint="eastAsia"/>
          <w:sz w:val="28"/>
          <w:szCs w:val="28"/>
        </w:rPr>
        <w:t>七、</w:t>
      </w:r>
      <w:r>
        <w:rPr>
          <w:rFonts w:ascii="仿宋" w:eastAsia="仿宋" w:hAnsi="仿宋"/>
          <w:sz w:val="28"/>
          <w:szCs w:val="28"/>
        </w:rPr>
        <w:t>“</w:t>
      </w:r>
      <w:r>
        <w:rPr>
          <w:rFonts w:ascii="仿宋" w:eastAsia="仿宋" w:cs="Times New Roman" w:hAnsi="仿宋" w:hint="eastAsia"/>
          <w:bCs/>
          <w:sz w:val="28"/>
          <w:szCs w:val="28"/>
        </w:rPr>
        <w:t>三公”经费财政拨款支出决算情况说明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_Toc15396609 \h </w:instrText>
      </w:r>
      <w:r>
        <w:rPr>
          <w:rFonts w:ascii="仿宋" w:eastAsia="仿宋" w:hAnsi="仿宋"/>
          <w:sz w:val="28"/>
          <w:szCs w:val="28"/>
        </w:rPr>
        <w:fldChar w:fldCharType="separate"/>
      </w:r>
      <w:r>
        <w:rPr>
          <w:rFonts w:ascii="仿宋" w:eastAsia="仿宋" w:hAnsi="仿宋"/>
          <w:sz w:val="28"/>
          <w:szCs w:val="28"/>
        </w:rPr>
        <w:t>17</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fldChar w:fldCharType="begin"/>
      </w:r>
      <w:r>
        <w:instrText xml:space="preserve"> HYPERLINK \l "_Toc15396610" </w:instrText>
      </w:r>
      <w:r>
        <w:fldChar w:fldCharType="separate"/>
      </w:r>
      <w:r>
        <w:rPr>
          <w:rFonts w:ascii="仿宋" w:eastAsia="仿宋" w:hAnsi="仿宋" w:hint="eastAsia"/>
          <w:sz w:val="28"/>
          <w:szCs w:val="28"/>
        </w:rPr>
        <w:t>八、</w:t>
      </w:r>
      <w:r>
        <w:rPr>
          <w:rFonts w:ascii="仿宋" w:eastAsia="仿宋" w:cs="Times New Roman" w:hAnsi="仿宋" w:hint="eastAsia"/>
          <w:bCs/>
          <w:sz w:val="28"/>
          <w:szCs w:val="28"/>
        </w:rPr>
        <w:t>政府性基金预算支出决算情况说明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_Toc15396610 \h </w:instrText>
      </w:r>
      <w:r>
        <w:rPr>
          <w:rFonts w:ascii="仿宋" w:eastAsia="仿宋" w:hAnsi="仿宋"/>
          <w:sz w:val="28"/>
          <w:szCs w:val="28"/>
        </w:rPr>
        <w:fldChar w:fldCharType="separate"/>
      </w:r>
      <w:r>
        <w:rPr>
          <w:rFonts w:ascii="仿宋" w:eastAsia="仿宋" w:hAnsi="仿宋"/>
          <w:sz w:val="28"/>
          <w:szCs w:val="28"/>
        </w:rPr>
        <w:t>19</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hAnsi="仿宋"/>
          <w:sz w:val="28"/>
          <w:szCs w:val="28"/>
        </w:rPr>
      </w:pPr>
      <w:r>
        <w:fldChar w:fldCharType="begin"/>
      </w:r>
      <w:r>
        <w:instrText xml:space="preserve"> HYPERLINK \l "_Toc15396611" </w:instrText>
      </w:r>
      <w:r>
        <w:fldChar w:fldCharType="separate"/>
      </w:r>
      <w:r>
        <w:rPr>
          <w:rFonts w:ascii="仿宋" w:eastAsia="仿宋" w:cs="Times New Roman" w:hAnsi="仿宋" w:hint="eastAsia"/>
          <w:bCs/>
          <w:sz w:val="28"/>
          <w:szCs w:val="28"/>
        </w:rPr>
        <w:t>九、</w:t>
      </w:r>
      <w:r>
        <w:rPr>
          <w:rFonts w:ascii="仿宋" w:eastAsia="仿宋" w:hAnsi="仿宋" w:hint="eastAsia"/>
          <w:sz w:val="28"/>
          <w:szCs w:val="28"/>
        </w:rPr>
        <w:t xml:space="preserve"> 国</w:t>
      </w:r>
      <w:r>
        <w:rPr>
          <w:rFonts w:ascii="仿宋" w:eastAsia="仿宋" w:cs="Times New Roman" w:hAnsi="仿宋" w:hint="eastAsia"/>
          <w:bCs/>
          <w:sz w:val="28"/>
          <w:szCs w:val="28"/>
        </w:rPr>
        <w:t>有资本经营预算支出决算情况说明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_Toc15396611 \h </w:instrText>
      </w:r>
      <w:r>
        <w:rPr>
          <w:rFonts w:ascii="仿宋" w:eastAsia="仿宋" w:hAnsi="仿宋"/>
          <w:sz w:val="28"/>
          <w:szCs w:val="28"/>
        </w:rPr>
        <w:fldChar w:fldCharType="separate"/>
      </w:r>
      <w:r>
        <w:rPr>
          <w:rFonts w:ascii="仿宋" w:eastAsia="仿宋" w:hAnsi="仿宋"/>
          <w:sz w:val="28"/>
          <w:szCs w:val="28"/>
        </w:rPr>
        <w:t>19</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仿宋" w:hAnsi="仿宋" w:hint="eastAsia"/>
          <w:sz w:val="28"/>
          <w:szCs w:val="36"/>
          <w:lang w:val="en-US" w:eastAsia="zh-CN"/>
        </w:rPr>
      </w:pPr>
      <w:r>
        <w:rPr>
          <w:rFonts w:ascii="仿宋" w:eastAsia="仿宋" w:cs="仿宋" w:hAnsi="仿宋" w:hint="eastAsia"/>
          <w:sz w:val="28"/>
          <w:szCs w:val="36"/>
          <w:lang w:val="en-US" w:eastAsia="zh-CN"/>
        </w:rPr>
        <w:t>十、 预算绩效情况说明</w:t>
      </w:r>
      <w:r>
        <w:rPr>
          <w:rFonts w:ascii="宋体" w:eastAsia="宋体" w:cs="宋体" w:hAnsi="宋体" w:hint="eastAsia"/>
          <w:sz w:val="24"/>
          <w:szCs w:val="32"/>
          <w:lang w:val="en-US" w:eastAsia="zh-CN"/>
        </w:rPr>
        <w:t>………………………………………………</w:t>
      </w:r>
      <w:r>
        <w:rPr>
          <w:rFonts w:ascii="宋体" w:cs="宋体" w:hAnsi="宋体" w:hint="eastAsia"/>
          <w:sz w:val="24"/>
          <w:szCs w:val="32"/>
          <w:lang w:val="en-US" w:eastAsia="zh-CN"/>
        </w:rPr>
        <w:t xml:space="preserve"> </w:t>
      </w:r>
      <w:r>
        <w:rPr>
          <w:rFonts w:ascii="宋体" w:eastAsia="宋体" w:cs="宋体" w:hAnsi="宋体" w:hint="eastAsia"/>
          <w:sz w:val="24"/>
          <w:szCs w:val="32"/>
          <w:lang w:val="en-US" w:eastAsia="zh-CN"/>
        </w:rPr>
        <w:t>…</w:t>
      </w:r>
      <w:r>
        <w:rPr>
          <w:rFonts w:ascii="仿宋" w:eastAsia="仿宋" w:cs="仿宋" w:hAnsi="仿宋" w:hint="eastAsia"/>
          <w:sz w:val="28"/>
          <w:szCs w:val="36"/>
          <w:lang w:val="en-US" w:eastAsia="zh-CN"/>
        </w:rPr>
        <w:t>19</w:t>
      </w:r>
    </w:p>
    <w:p>
      <w:pPr>
        <w:pStyle w:val="21"/>
        <w:tabs>
          <w:tab w:val="right" w:leader="dot" w:pos="8296"/>
        </w:tabs>
        <w:rPr>
          <w:rFonts w:ascii="仿宋" w:eastAsia="仿宋" w:cs="Arial" w:hAnsi="仿宋"/>
          <w:sz w:val="28"/>
          <w:szCs w:val="28"/>
        </w:rPr>
      </w:pPr>
      <w:r>
        <w:fldChar w:fldCharType="begin"/>
      </w:r>
      <w:r>
        <w:instrText xml:space="preserve"> HYPERLINK \l "_Toc15396612" </w:instrText>
      </w:r>
      <w:r>
        <w:fldChar w:fldCharType="separate"/>
      </w:r>
      <w:r>
        <w:rPr>
          <w:rFonts w:ascii="仿宋" w:eastAsia="仿宋" w:hAnsi="仿宋" w:hint="eastAsia"/>
          <w:sz w:val="28"/>
          <w:szCs w:val="28"/>
        </w:rPr>
        <w:t>十</w:t>
      </w:r>
      <w:r>
        <w:rPr>
          <w:rFonts w:ascii="仿宋" w:eastAsia="仿宋" w:cs="Times New Roman" w:hAnsi="仿宋" w:hint="eastAsia"/>
          <w:bCs/>
          <w:sz w:val="28"/>
          <w:szCs w:val="28"/>
        </w:rPr>
        <w:t>一、其他重要事项的情况说明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_Toc15396612 \h </w:instrText>
      </w:r>
      <w:r>
        <w:rPr>
          <w:rFonts w:ascii="仿宋" w:eastAsia="仿宋" w:hAnsi="仿宋"/>
          <w:sz w:val="28"/>
          <w:szCs w:val="28"/>
        </w:rPr>
        <w:fldChar w:fldCharType="separate"/>
      </w:r>
      <w:r>
        <w:rPr>
          <w:rFonts w:ascii="仿宋" w:eastAsia="仿宋" w:hAnsi="仿宋"/>
          <w:sz w:val="28"/>
          <w:szCs w:val="28"/>
        </w:rPr>
        <w:t>26</w:t>
      </w:r>
      <w:r>
        <w:rPr>
          <w:rFonts w:ascii="仿宋" w:eastAsia="仿宋" w:hAnsi="仿宋"/>
          <w:sz w:val="28"/>
          <w:szCs w:val="28"/>
        </w:rPr>
        <w:fldChar w:fldCharType="end"/>
      </w:r>
      <w:r>
        <w:rPr>
          <w:rFonts w:ascii="仿宋" w:eastAsia="仿宋" w:hAnsi="仿宋"/>
          <w:sz w:val="28"/>
          <w:szCs w:val="28"/>
        </w:rPr>
        <w:fldChar w:fldCharType="end"/>
      </w:r>
    </w:p>
    <w:p>
      <w:pPr>
        <w:pStyle w:val="20"/>
        <w:tabs>
          <w:tab w:val="right" w:leader="dot" w:pos="8296"/>
        </w:tabs>
        <w:rPr>
          <w:rFonts w:cs="Arial"/>
        </w:rPr>
      </w:pPr>
      <w:r>
        <w:fldChar w:fldCharType="begin"/>
      </w:r>
      <w:r>
        <w:instrText xml:space="preserve"> HYPERLINK \l "_Toc15396613" </w:instrText>
      </w:r>
      <w:r>
        <w:fldChar w:fldCharType="separate"/>
      </w:r>
      <w:r>
        <w:rPr>
          <w:rFonts w:hint="eastAsia"/>
          <w:bCs/>
          <w:kern w:val="44"/>
        </w:rPr>
        <w:t>第三部分</w:t>
      </w:r>
      <w:r>
        <w:rPr>
          <w:rFonts w:hint="eastAsia"/>
        </w:rPr>
        <w:t xml:space="preserve"> 名</w:t>
      </w:r>
      <w:r>
        <w:rPr>
          <w:rFonts w:hint="eastAsia"/>
          <w:bCs/>
          <w:kern w:val="44"/>
        </w:rPr>
        <w:t>词解释</w:t>
      </w:r>
      <w:r>
        <w:tab/>
      </w:r>
      <w:r>
        <w:fldChar w:fldCharType="begin"/>
      </w:r>
      <w:r>
        <w:instrText xml:space="preserve"> PAGEREF _Toc15396613 \h </w:instrText>
      </w:r>
      <w:r>
        <w:fldChar w:fldCharType="separate"/>
      </w:r>
      <w:r>
        <w:t>28</w:t>
      </w:r>
      <w:r>
        <w:fldChar w:fldCharType="end"/>
      </w:r>
      <w:r>
        <w:fldChar w:fldCharType="end"/>
      </w:r>
    </w:p>
    <w:p>
      <w:pPr>
        <w:pStyle w:val="20"/>
        <w:tabs>
          <w:tab w:val="right" w:leader="dot" w:pos="8296"/>
        </w:tabs>
        <w:rPr>
          <w:rFonts w:cs="Arial"/>
        </w:rPr>
      </w:pPr>
      <w:r>
        <w:fldChar w:fldCharType="begin"/>
      </w:r>
      <w:r>
        <w:instrText xml:space="preserve"> HYPERLINK \l "_Toc15396614" </w:instrText>
      </w:r>
      <w:r>
        <w:fldChar w:fldCharType="separate"/>
      </w:r>
      <w:r>
        <w:rPr>
          <w:rFonts w:hint="eastAsia"/>
        </w:rPr>
        <w:t>第</w:t>
      </w:r>
      <w:r>
        <w:rPr>
          <w:rFonts w:hint="eastAsia"/>
          <w:bCs/>
          <w:kern w:val="44"/>
        </w:rPr>
        <w:t>四部分附件</w:t>
      </w:r>
      <w:r>
        <w:tab/>
      </w:r>
      <w:r>
        <w:fldChar w:fldCharType="begin"/>
      </w:r>
      <w:r>
        <w:instrText xml:space="preserve"> PAGEREF _Toc15396614 \h </w:instrText>
      </w:r>
      <w:r>
        <w:fldChar w:fldCharType="separate"/>
      </w:r>
      <w:r>
        <w:t>33</w:t>
      </w:r>
      <w:r>
        <w:fldChar w:fldCharType="end"/>
      </w:r>
      <w:r>
        <w:fldChar w:fldCharType="end"/>
      </w:r>
    </w:p>
    <w:p>
      <w:pPr>
        <w:pStyle w:val="21"/>
        <w:tabs>
          <w:tab w:val="right" w:leader="dot" w:pos="8296"/>
        </w:tabs>
        <w:rPr>
          <w:rFonts w:ascii="仿宋" w:eastAsia="仿宋" w:cs="Arial" w:hAnsi="仿宋"/>
          <w:sz w:val="28"/>
          <w:szCs w:val="28"/>
          <w:lang w:val="en-US" w:eastAsia="zh-CN"/>
        </w:rPr>
      </w:pPr>
      <w:r>
        <w:fldChar w:fldCharType="begin"/>
      </w:r>
      <w:r>
        <w:instrText xml:space="preserve"> HYPERLINK \l "_Toc15396615" </w:instrText>
      </w:r>
      <w:r>
        <w:fldChar w:fldCharType="separate"/>
      </w:r>
      <w:r>
        <w:rPr>
          <w:rFonts w:ascii="仿宋" w:eastAsia="仿宋" w:hAnsi="仿宋" w:hint="eastAsia"/>
          <w:kern w:val="44"/>
          <w:sz w:val="28"/>
          <w:szCs w:val="28"/>
        </w:rPr>
        <w:t>附件</w:t>
      </w:r>
      <w:r>
        <w:rPr>
          <w:rFonts w:ascii="仿宋" w:eastAsia="仿宋" w:hAnsi="仿宋"/>
          <w:kern w:val="44"/>
          <w:sz w:val="28"/>
          <w:szCs w:val="28"/>
        </w:rPr>
        <w:t>1</w:t>
      </w:r>
      <w:r>
        <w:rPr>
          <w:rFonts w:ascii="仿宋" w:eastAsia="仿宋" w:hAnsi="仿宋"/>
          <w:sz w:val="28"/>
          <w:szCs w:val="28"/>
        </w:rPr>
        <w:fldChar w:fldCharType="end"/>
      </w:r>
      <w:r>
        <w:rPr>
          <w:rFonts w:ascii="仿宋" w:eastAsia="仿宋" w:hAnsi="仿宋" w:hint="eastAsia"/>
          <w:sz w:val="28"/>
          <w:szCs w:val="28"/>
          <w:lang w:eastAsia="zh-CN"/>
        </w:rPr>
        <w:t>、赤化镇</w:t>
      </w:r>
      <w:r>
        <w:rPr>
          <w:rFonts w:ascii="仿宋" w:eastAsia="仿宋" w:hAnsi="仿宋" w:hint="eastAsia"/>
          <w:sz w:val="28"/>
          <w:szCs w:val="28"/>
          <w:lang w:val="en-US" w:eastAsia="zh-CN"/>
        </w:rPr>
        <w:t>2018年部门整体支出绩效评价报告..........33</w:t>
      </w:r>
    </w:p>
    <w:p>
      <w:pPr>
        <w:pStyle w:val="21"/>
        <w:tabs>
          <w:tab w:val="right" w:leader="dot" w:pos="8296"/>
        </w:tabs>
      </w:pPr>
    </w:p>
    <w:p>
      <w:pPr>
        <w:pStyle w:val="21"/>
        <w:tabs>
          <w:tab w:val="right" w:leader="dot" w:pos="8296"/>
        </w:tabs>
        <w:ind w:leftChars="0" w:left="0" w:firstLineChars="200" w:firstLine="420"/>
        <w:rPr>
          <w:rFonts w:ascii="仿宋" w:eastAsia="仿宋" w:hAnsi="仿宋"/>
          <w:sz w:val="28"/>
          <w:szCs w:val="28"/>
          <w:lang w:val="en-US" w:eastAsia="zh-CN"/>
        </w:rPr>
      </w:pPr>
      <w:r>
        <w:fldChar w:fldCharType="begin"/>
      </w:r>
      <w:r>
        <w:instrText xml:space="preserve"> HYPERLINK \l "_Toc15396617" </w:instrText>
      </w:r>
      <w:r>
        <w:fldChar w:fldCharType="separate"/>
      </w:r>
      <w:r>
        <w:rPr>
          <w:rFonts w:ascii="仿宋" w:eastAsia="仿宋" w:hAnsi="仿宋" w:hint="eastAsia"/>
          <w:kern w:val="44"/>
          <w:sz w:val="28"/>
          <w:szCs w:val="28"/>
        </w:rPr>
        <w:t>附件</w:t>
      </w:r>
      <w:r>
        <w:rPr>
          <w:rFonts w:ascii="仿宋" w:eastAsia="仿宋" w:hAnsi="仿宋"/>
          <w:kern w:val="44"/>
          <w:sz w:val="28"/>
          <w:szCs w:val="28"/>
        </w:rPr>
        <w:t>2</w:t>
      </w:r>
      <w:r>
        <w:rPr>
          <w:rFonts w:ascii="仿宋" w:eastAsia="仿宋" w:hAnsi="仿宋"/>
          <w:sz w:val="28"/>
          <w:szCs w:val="28"/>
        </w:rPr>
        <w:fldChar w:fldCharType="end"/>
      </w:r>
      <w:r>
        <w:rPr>
          <w:rFonts w:ascii="仿宋" w:eastAsia="仿宋" w:hAnsi="仿宋" w:hint="eastAsia"/>
          <w:sz w:val="28"/>
          <w:szCs w:val="28"/>
          <w:lang w:eastAsia="zh-CN"/>
        </w:rPr>
        <w:t>、</w:t>
      </w:r>
      <w:r>
        <w:rPr>
          <w:rFonts w:ascii="仿宋" w:eastAsia="仿宋" w:hAnsi="仿宋" w:hint="eastAsia"/>
          <w:sz w:val="28"/>
          <w:szCs w:val="28"/>
          <w:lang w:val="en-US" w:eastAsia="zh-CN"/>
        </w:rPr>
        <w:t>2018年森林防火项目支出绩效评价报告............36</w:t>
      </w:r>
    </w:p>
    <w:p>
      <w:pPr>
        <w:pStyle w:val="21"/>
        <w:tabs>
          <w:tab w:val="right" w:leader="dot" w:pos="8296"/>
        </w:tabs>
        <w:jc w:val="left"/>
        <w:rPr>
          <w:rFonts w:ascii="仿宋" w:eastAsia="仿宋" w:cs="Times New Roman" w:hAnsi="仿宋" w:hint="eastAsia"/>
          <w:kern w:val="2"/>
          <w:sz w:val="28"/>
          <w:szCs w:val="28"/>
          <w:lang w:val="en-US" w:eastAsia="zh-CN" w:bidi="ar-SA"/>
        </w:rPr>
      </w:pPr>
      <w:r>
        <w:rPr>
          <w:rFonts w:ascii="仿宋" w:eastAsia="仿宋" w:cs="Times New Roman" w:hAnsi="仿宋" w:hint="eastAsia"/>
          <w:kern w:val="2"/>
          <w:sz w:val="28"/>
          <w:szCs w:val="28"/>
          <w:lang w:val="en-US" w:eastAsia="zh-CN" w:bidi="ar-SA"/>
        </w:rPr>
        <w:t>附件3、2018年人大代表项目支出绩效评价报告</w:t>
      </w:r>
      <w:r>
        <w:rPr>
          <w:rFonts w:ascii="仿宋" w:eastAsia="仿宋" w:hAnsi="仿宋" w:hint="eastAsia"/>
          <w:sz w:val="28"/>
          <w:szCs w:val="28"/>
          <w:lang w:val="en-US" w:eastAsia="zh-CN"/>
        </w:rPr>
        <w:t>............</w:t>
      </w:r>
      <w:r>
        <w:rPr>
          <w:rFonts w:ascii="仿宋" w:eastAsia="仿宋" w:cs="Times New Roman" w:hAnsi="仿宋" w:hint="eastAsia"/>
          <w:kern w:val="2"/>
          <w:sz w:val="28"/>
          <w:szCs w:val="28"/>
          <w:lang w:val="en-US" w:eastAsia="zh-CN" w:bidi="ar-SA"/>
        </w:rPr>
        <w:t>38附件4、2018年义务兵优待金项目支出绩效评价报告</w:t>
      </w:r>
      <w:r>
        <w:rPr>
          <w:rFonts w:ascii="仿宋" w:eastAsia="仿宋" w:hAnsi="仿宋" w:hint="eastAsia"/>
          <w:sz w:val="28"/>
          <w:szCs w:val="28"/>
          <w:lang w:val="en-US" w:eastAsia="zh-CN"/>
        </w:rPr>
        <w:t>.........</w:t>
      </w:r>
      <w:r>
        <w:rPr>
          <w:rFonts w:ascii="仿宋" w:eastAsia="仿宋" w:cs="Times New Roman" w:hAnsi="仿宋" w:hint="eastAsia"/>
          <w:kern w:val="2"/>
          <w:sz w:val="28"/>
          <w:szCs w:val="28"/>
          <w:lang w:val="en-US" w:eastAsia="zh-CN" w:bidi="ar-SA"/>
        </w:rPr>
        <w:t>40</w:t>
      </w:r>
    </w:p>
    <w:p>
      <w:pPr>
        <w:pStyle w:val="21"/>
        <w:tabs>
          <w:tab w:val="right" w:leader="dot" w:pos="8296"/>
        </w:tabs>
        <w:jc w:val="left"/>
        <w:rPr>
          <w:rFonts w:ascii="仿宋" w:eastAsia="仿宋" w:cs="Times New Roman" w:hAnsi="仿宋"/>
          <w:kern w:val="2"/>
          <w:sz w:val="28"/>
          <w:szCs w:val="28"/>
          <w:lang w:val="en-US" w:eastAsia="zh-CN" w:bidi="ar-SA"/>
        </w:rPr>
      </w:pPr>
      <w:r>
        <w:rPr>
          <w:rFonts w:ascii="仿宋" w:eastAsia="仿宋" w:cs="Times New Roman" w:hAnsi="仿宋" w:hint="eastAsia"/>
          <w:kern w:val="2"/>
          <w:sz w:val="28"/>
          <w:szCs w:val="28"/>
          <w:lang w:val="en-US" w:eastAsia="zh-CN" w:bidi="ar-SA"/>
        </w:rPr>
        <w:t>附件5、2018年场镇基础设施及路灯项目支出绩效报告......42附件6、2018年基层武装项目支出绩效评价报告</w:t>
      </w:r>
      <w:r>
        <w:rPr>
          <w:rFonts w:ascii="仿宋" w:eastAsia="仿宋" w:hAnsi="仿宋" w:hint="eastAsia"/>
          <w:sz w:val="28"/>
          <w:szCs w:val="28"/>
          <w:lang w:val="en-US" w:eastAsia="zh-CN"/>
        </w:rPr>
        <w:t>............</w:t>
      </w:r>
      <w:r>
        <w:rPr>
          <w:rFonts w:ascii="仿宋" w:eastAsia="仿宋" w:cs="Times New Roman" w:hAnsi="仿宋" w:hint="eastAsia"/>
          <w:kern w:val="2"/>
          <w:sz w:val="28"/>
          <w:szCs w:val="28"/>
          <w:lang w:val="en-US" w:eastAsia="zh-CN" w:bidi="ar-SA"/>
        </w:rPr>
        <w:t>44</w:t>
      </w:r>
    </w:p>
    <w:p>
      <w:pPr>
        <w:pStyle w:val="20"/>
        <w:tabs>
          <w:tab w:val="right" w:leader="dot" w:pos="8296"/>
        </w:tabs>
        <w:rPr>
          <w:rFonts w:cs="Arial"/>
        </w:rPr>
      </w:pPr>
      <w:r>
        <w:fldChar w:fldCharType="begin"/>
      </w:r>
      <w:r>
        <w:instrText xml:space="preserve"> HYPERLINK \l "_Toc15396618" </w:instrText>
      </w:r>
      <w:r>
        <w:fldChar w:fldCharType="separate"/>
      </w:r>
      <w:r>
        <w:rPr>
          <w:rFonts w:hint="eastAsia"/>
        </w:rPr>
        <w:t>第</w:t>
      </w:r>
      <w:r>
        <w:rPr>
          <w:rFonts w:hint="eastAsia"/>
          <w:bCs/>
          <w:kern w:val="44"/>
        </w:rPr>
        <w:t>五部分附表</w:t>
      </w:r>
      <w:r>
        <w:tab/>
      </w:r>
      <w:r>
        <w:fldChar w:fldCharType="begin"/>
      </w:r>
      <w:r>
        <w:instrText xml:space="preserve"> PAGEREF _Toc15396618 \h </w:instrText>
      </w:r>
      <w:r>
        <w:fldChar w:fldCharType="separate"/>
      </w:r>
      <w:r>
        <w:t>45</w:t>
      </w:r>
      <w:r>
        <w:fldChar w:fldCharType="end"/>
      </w:r>
      <w:r>
        <w:fldChar w:fldCharType="end"/>
      </w:r>
    </w:p>
    <w:p>
      <w:pPr>
        <w:pStyle w:val="21"/>
        <w:tabs>
          <w:tab w:val="right" w:leader="dot" w:pos="8296"/>
        </w:tabs>
        <w:rPr>
          <w:rFonts w:ascii="仿宋" w:eastAsia="仿宋" w:cs="Arial" w:hAnsi="仿宋"/>
          <w:sz w:val="28"/>
          <w:szCs w:val="28"/>
        </w:rPr>
      </w:pPr>
      <w:r>
        <w:rPr>
          <w:rFonts w:ascii="仿宋" w:eastAsia="仿宋" w:hAnsi="仿宋" w:hint="eastAsia"/>
          <w:sz w:val="28"/>
          <w:szCs w:val="28"/>
        </w:rPr>
        <w:t>一、</w:t>
      </w:r>
      <w:r>
        <w:fldChar w:fldCharType="begin"/>
      </w:r>
      <w:r>
        <w:instrText xml:space="preserve"> HYPERLINK \l "_Toc15396619" </w:instrText>
      </w:r>
      <w:r>
        <w:fldChar w:fldCharType="separate"/>
      </w:r>
      <w:r>
        <w:rPr>
          <w:rFonts w:ascii="仿宋" w:eastAsia="仿宋" w:hAnsi="仿宋" w:hint="eastAsia"/>
          <w:sz w:val="28"/>
          <w:szCs w:val="28"/>
        </w:rPr>
        <w:t>收入支出决算总表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_Toc15396619 \h </w:instrText>
      </w:r>
      <w:r>
        <w:rPr>
          <w:rFonts w:ascii="仿宋" w:eastAsia="仿宋" w:hAnsi="仿宋"/>
          <w:sz w:val="28"/>
          <w:szCs w:val="28"/>
        </w:rPr>
        <w:fldChar w:fldCharType="separate"/>
      </w:r>
      <w:r>
        <w:rPr>
          <w:rFonts w:ascii="仿宋" w:eastAsia="仿宋" w:hAnsi="仿宋"/>
          <w:sz w:val="28"/>
          <w:szCs w:val="28"/>
        </w:rPr>
        <w:t>46</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rPr>
          <w:rFonts w:ascii="仿宋" w:eastAsia="仿宋" w:hAnsi="仿宋" w:hint="eastAsia"/>
          <w:sz w:val="28"/>
          <w:szCs w:val="28"/>
        </w:rPr>
        <w:t>二、</w:t>
      </w:r>
      <w:r>
        <w:fldChar w:fldCharType="begin"/>
      </w:r>
      <w:r>
        <w:instrText xml:space="preserve"> HYPERLINK \l "_Toc15396620" </w:instrText>
      </w:r>
      <w:r>
        <w:fldChar w:fldCharType="separate"/>
      </w:r>
      <w:r>
        <w:rPr>
          <w:rFonts w:ascii="仿宋" w:eastAsia="仿宋" w:hAnsi="仿宋" w:hint="eastAsia"/>
          <w:sz w:val="28"/>
          <w:szCs w:val="28"/>
        </w:rPr>
        <w:t>收入总表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_Toc15396620 \h </w:instrText>
      </w:r>
      <w:r>
        <w:rPr>
          <w:rFonts w:ascii="仿宋" w:eastAsia="仿宋" w:hAnsi="仿宋"/>
          <w:sz w:val="28"/>
          <w:szCs w:val="28"/>
        </w:rPr>
        <w:fldChar w:fldCharType="separate"/>
      </w:r>
      <w:r>
        <w:rPr>
          <w:rFonts w:ascii="仿宋" w:eastAsia="仿宋" w:hAnsi="仿宋"/>
          <w:sz w:val="28"/>
          <w:szCs w:val="28"/>
        </w:rPr>
        <w:t>46</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rPr>
          <w:rFonts w:ascii="仿宋" w:eastAsia="仿宋" w:hAnsi="仿宋" w:hint="eastAsia"/>
          <w:sz w:val="28"/>
          <w:szCs w:val="28"/>
        </w:rPr>
        <w:t>三、</w:t>
      </w:r>
      <w:r>
        <w:fldChar w:fldCharType="begin"/>
      </w:r>
      <w:r>
        <w:instrText xml:space="preserve"> HYPERLINK \l "_Toc15396621" </w:instrText>
      </w:r>
      <w:r>
        <w:fldChar w:fldCharType="separate"/>
      </w:r>
      <w:r>
        <w:rPr>
          <w:rFonts w:ascii="仿宋" w:eastAsia="仿宋" w:hAnsi="仿宋" w:hint="eastAsia"/>
          <w:sz w:val="28"/>
          <w:szCs w:val="28"/>
        </w:rPr>
        <w:t>支出总表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_Toc15396621 \h </w:instrText>
      </w:r>
      <w:r>
        <w:rPr>
          <w:rFonts w:ascii="仿宋" w:eastAsia="仿宋" w:hAnsi="仿宋"/>
          <w:sz w:val="28"/>
          <w:szCs w:val="28"/>
        </w:rPr>
        <w:fldChar w:fldCharType="separate"/>
      </w:r>
      <w:r>
        <w:rPr>
          <w:rFonts w:ascii="仿宋" w:eastAsia="仿宋" w:hAnsi="仿宋"/>
          <w:sz w:val="28"/>
          <w:szCs w:val="28"/>
        </w:rPr>
        <w:t>46</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rPr>
          <w:rFonts w:ascii="仿宋" w:eastAsia="仿宋" w:hAnsi="仿宋" w:hint="eastAsia"/>
          <w:sz w:val="28"/>
          <w:szCs w:val="28"/>
        </w:rPr>
        <w:t>四、</w:t>
      </w:r>
      <w:r>
        <w:fldChar w:fldCharType="begin"/>
      </w:r>
      <w:r>
        <w:instrText xml:space="preserve"> HYPERLINK \l "_Toc15396622" </w:instrText>
      </w:r>
      <w:r>
        <w:fldChar w:fldCharType="separate"/>
      </w:r>
      <w:r>
        <w:rPr>
          <w:rFonts w:ascii="仿宋" w:eastAsia="仿宋" w:hAnsi="仿宋" w:hint="eastAsia"/>
          <w:sz w:val="28"/>
          <w:szCs w:val="28"/>
        </w:rPr>
        <w:t>财政拨款收入支出决算总表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_Toc15396622 \h </w:instrText>
      </w:r>
      <w:r>
        <w:rPr>
          <w:rFonts w:ascii="仿宋" w:eastAsia="仿宋" w:hAnsi="仿宋"/>
          <w:sz w:val="28"/>
          <w:szCs w:val="28"/>
        </w:rPr>
        <w:fldChar w:fldCharType="separate"/>
      </w:r>
      <w:r>
        <w:rPr>
          <w:rFonts w:ascii="仿宋" w:eastAsia="仿宋" w:hAnsi="仿宋"/>
          <w:sz w:val="28"/>
          <w:szCs w:val="28"/>
        </w:rPr>
        <w:t>46</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hAnsi="仿宋"/>
          <w:sz w:val="28"/>
          <w:szCs w:val="28"/>
        </w:rPr>
      </w:pPr>
      <w:r>
        <w:rPr>
          <w:rFonts w:ascii="仿宋" w:eastAsia="仿宋" w:hAnsi="仿宋" w:hint="eastAsia"/>
          <w:sz w:val="28"/>
          <w:szCs w:val="28"/>
        </w:rPr>
        <w:t>五、</w:t>
      </w:r>
      <w:r>
        <w:fldChar w:fldCharType="begin"/>
      </w:r>
      <w:r>
        <w:instrText xml:space="preserve"> HYPERLINK \l "_Toc15396623" </w:instrText>
      </w:r>
      <w:r>
        <w:fldChar w:fldCharType="separate"/>
      </w:r>
      <w:r>
        <w:rPr>
          <w:rFonts w:ascii="仿宋" w:eastAsia="仿宋" w:hAnsi="仿宋" w:hint="eastAsia"/>
          <w:sz w:val="28"/>
          <w:szCs w:val="28"/>
        </w:rPr>
        <w:t>财政拨款支出决算明细表（政府经济分类科目）</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_Toc15396623 \h </w:instrText>
      </w:r>
      <w:r>
        <w:rPr>
          <w:rFonts w:ascii="仿宋" w:eastAsia="仿宋" w:hAnsi="仿宋"/>
          <w:sz w:val="28"/>
          <w:szCs w:val="28"/>
        </w:rPr>
        <w:fldChar w:fldCharType="separate"/>
      </w:r>
      <w:r>
        <w:rPr>
          <w:rFonts w:ascii="仿宋" w:eastAsia="仿宋" w:hAnsi="仿宋"/>
          <w:sz w:val="28"/>
          <w:szCs w:val="28"/>
        </w:rPr>
        <w:t>46</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rPr>
          <w:rFonts w:ascii="仿宋" w:eastAsia="仿宋" w:hAnsi="仿宋" w:hint="eastAsia"/>
          <w:sz w:val="28"/>
          <w:szCs w:val="28"/>
        </w:rPr>
        <w:t>六、</w:t>
      </w:r>
      <w:r>
        <w:fldChar w:fldCharType="begin"/>
      </w:r>
      <w:r>
        <w:instrText xml:space="preserve"> HYPERLINK \l "_Toc15396624" </w:instrText>
      </w:r>
      <w:r>
        <w:fldChar w:fldCharType="separate"/>
      </w:r>
      <w:r>
        <w:rPr>
          <w:rFonts w:ascii="仿宋" w:eastAsia="仿宋" w:hAnsi="仿宋" w:hint="eastAsia"/>
          <w:sz w:val="28"/>
          <w:szCs w:val="28"/>
        </w:rPr>
        <w:t>一般公共预算财政拨款支出决算表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_Toc15396624 \h </w:instrText>
      </w:r>
      <w:r>
        <w:rPr>
          <w:rFonts w:ascii="仿宋" w:eastAsia="仿宋" w:hAnsi="仿宋"/>
          <w:sz w:val="28"/>
          <w:szCs w:val="28"/>
        </w:rPr>
        <w:fldChar w:fldCharType="separate"/>
      </w:r>
      <w:r>
        <w:rPr>
          <w:rFonts w:ascii="仿宋" w:eastAsia="仿宋" w:hAnsi="仿宋"/>
          <w:sz w:val="28"/>
          <w:szCs w:val="28"/>
        </w:rPr>
        <w:t>46</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rPr>
          <w:rFonts w:ascii="仿宋" w:eastAsia="仿宋" w:hAnsi="仿宋" w:hint="eastAsia"/>
          <w:sz w:val="28"/>
          <w:szCs w:val="28"/>
        </w:rPr>
        <w:t>七、</w:t>
      </w:r>
      <w:r>
        <w:fldChar w:fldCharType="begin"/>
      </w:r>
      <w:r>
        <w:instrText xml:space="preserve"> HYPERLINK \l "_Toc15396625" </w:instrText>
      </w:r>
      <w:r>
        <w:fldChar w:fldCharType="separate"/>
      </w:r>
      <w:r>
        <w:rPr>
          <w:rFonts w:ascii="仿宋" w:eastAsia="仿宋" w:hAnsi="仿宋" w:hint="eastAsia"/>
          <w:sz w:val="28"/>
          <w:szCs w:val="28"/>
        </w:rPr>
        <w:t>一般公共预算财政拨款支出决算明细表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_Toc15396625 \h </w:instrText>
      </w:r>
      <w:r>
        <w:rPr>
          <w:rFonts w:ascii="仿宋" w:eastAsia="仿宋" w:hAnsi="仿宋"/>
          <w:sz w:val="28"/>
          <w:szCs w:val="28"/>
        </w:rPr>
        <w:fldChar w:fldCharType="separate"/>
      </w:r>
      <w:r>
        <w:rPr>
          <w:rFonts w:ascii="仿宋" w:eastAsia="仿宋" w:hAnsi="仿宋"/>
          <w:sz w:val="28"/>
          <w:szCs w:val="28"/>
        </w:rPr>
        <w:t>46</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rPr>
          <w:rFonts w:ascii="仿宋" w:eastAsia="仿宋" w:hAnsi="仿宋" w:hint="eastAsia"/>
          <w:sz w:val="28"/>
          <w:szCs w:val="28"/>
        </w:rPr>
        <w:t>八、</w:t>
      </w:r>
      <w:r>
        <w:fldChar w:fldCharType="begin"/>
      </w:r>
      <w:r>
        <w:instrText xml:space="preserve"> HYPERLINK \l "_Toc15396626" </w:instrText>
      </w:r>
      <w:r>
        <w:fldChar w:fldCharType="separate"/>
      </w:r>
      <w:r>
        <w:rPr>
          <w:rFonts w:ascii="仿宋" w:eastAsia="仿宋" w:hAnsi="仿宋" w:hint="eastAsia"/>
          <w:sz w:val="28"/>
          <w:szCs w:val="28"/>
        </w:rPr>
        <w:t>一般公共预算财政拨款基本支出决算表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_Toc15396626 \h </w:instrText>
      </w:r>
      <w:r>
        <w:rPr>
          <w:rFonts w:ascii="仿宋" w:eastAsia="仿宋" w:hAnsi="仿宋"/>
          <w:sz w:val="28"/>
          <w:szCs w:val="28"/>
        </w:rPr>
        <w:fldChar w:fldCharType="separate"/>
      </w:r>
      <w:r>
        <w:rPr>
          <w:rFonts w:ascii="仿宋" w:eastAsia="仿宋" w:hAnsi="仿宋"/>
          <w:sz w:val="28"/>
          <w:szCs w:val="28"/>
        </w:rPr>
        <w:t>46</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rPr>
          <w:rFonts w:ascii="仿宋" w:eastAsia="仿宋" w:hAnsi="仿宋" w:hint="eastAsia"/>
          <w:sz w:val="28"/>
          <w:szCs w:val="28"/>
        </w:rPr>
        <w:t>九、</w:t>
      </w:r>
      <w:r>
        <w:fldChar w:fldCharType="begin"/>
      </w:r>
      <w:r>
        <w:instrText xml:space="preserve"> HYPERLINK \l "_Toc15396627" </w:instrText>
      </w:r>
      <w:r>
        <w:fldChar w:fldCharType="separate"/>
      </w:r>
      <w:r>
        <w:rPr>
          <w:rFonts w:ascii="仿宋" w:eastAsia="仿宋" w:hAnsi="仿宋" w:hint="eastAsia"/>
          <w:sz w:val="28"/>
          <w:szCs w:val="28"/>
        </w:rPr>
        <w:t>一般公共预算财政拨款项目支出决算表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_Toc15396627 \h </w:instrText>
      </w:r>
      <w:r>
        <w:rPr>
          <w:rFonts w:ascii="仿宋" w:eastAsia="仿宋" w:hAnsi="仿宋"/>
          <w:sz w:val="28"/>
          <w:szCs w:val="28"/>
        </w:rPr>
        <w:fldChar w:fldCharType="separate"/>
      </w:r>
      <w:r>
        <w:rPr>
          <w:rFonts w:ascii="仿宋" w:eastAsia="仿宋" w:hAnsi="仿宋"/>
          <w:sz w:val="28"/>
          <w:szCs w:val="28"/>
        </w:rPr>
        <w:t>46</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rPr>
          <w:rFonts w:ascii="仿宋" w:eastAsia="仿宋" w:hAnsi="仿宋" w:hint="eastAsia"/>
          <w:sz w:val="28"/>
          <w:szCs w:val="28"/>
        </w:rPr>
        <w:t>十、</w:t>
      </w:r>
      <w:r>
        <w:fldChar w:fldCharType="begin"/>
      </w:r>
      <w:r>
        <w:instrText xml:space="preserve"> HYPERLINK \l "_Toc15396628" </w:instrText>
      </w:r>
      <w:r>
        <w:fldChar w:fldCharType="separate"/>
      </w:r>
      <w:r>
        <w:rPr>
          <w:rFonts w:ascii="仿宋" w:eastAsia="仿宋" w:hAnsi="仿宋" w:hint="eastAsia"/>
          <w:sz w:val="28"/>
          <w:szCs w:val="28"/>
        </w:rPr>
        <w:t>一般公共预算财政拨款“三公”经费支出决算表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_Toc15396628 \h </w:instrText>
      </w:r>
      <w:r>
        <w:rPr>
          <w:rFonts w:ascii="仿宋" w:eastAsia="仿宋" w:hAnsi="仿宋"/>
          <w:sz w:val="28"/>
          <w:szCs w:val="28"/>
        </w:rPr>
        <w:fldChar w:fldCharType="separate"/>
      </w:r>
      <w:r>
        <w:rPr>
          <w:rFonts w:ascii="仿宋" w:eastAsia="仿宋" w:hAnsi="仿宋"/>
          <w:sz w:val="28"/>
          <w:szCs w:val="28"/>
        </w:rPr>
        <w:t>46</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rPr>
          <w:rFonts w:ascii="仿宋" w:eastAsia="仿宋" w:hAnsi="仿宋" w:hint="eastAsia"/>
          <w:sz w:val="28"/>
          <w:szCs w:val="28"/>
        </w:rPr>
        <w:t>十一、</w:t>
      </w:r>
      <w:r>
        <w:fldChar w:fldCharType="begin"/>
      </w:r>
      <w:r>
        <w:instrText xml:space="preserve"> HYPERLINK \l "_Toc15396629" </w:instrText>
      </w:r>
      <w:r>
        <w:fldChar w:fldCharType="separate"/>
      </w:r>
      <w:r>
        <w:rPr>
          <w:rFonts w:ascii="仿宋" w:eastAsia="仿宋" w:hAnsi="仿宋" w:hint="eastAsia"/>
          <w:sz w:val="28"/>
          <w:szCs w:val="28"/>
        </w:rPr>
        <w:t>政府性基金预算财政拨款收入支出决算表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_Toc15396629 \h </w:instrText>
      </w:r>
      <w:r>
        <w:rPr>
          <w:rFonts w:ascii="仿宋" w:eastAsia="仿宋" w:hAnsi="仿宋"/>
          <w:sz w:val="28"/>
          <w:szCs w:val="28"/>
        </w:rPr>
        <w:fldChar w:fldCharType="separate"/>
      </w:r>
      <w:r>
        <w:rPr>
          <w:rFonts w:ascii="仿宋" w:eastAsia="仿宋" w:hAnsi="仿宋"/>
          <w:sz w:val="28"/>
          <w:szCs w:val="28"/>
        </w:rPr>
        <w:t>46</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rPr>
          <w:rFonts w:ascii="仿宋" w:eastAsia="仿宋" w:hAnsi="仿宋" w:hint="eastAsia"/>
          <w:sz w:val="28"/>
          <w:szCs w:val="28"/>
        </w:rPr>
        <w:t>十二、</w:t>
      </w:r>
      <w:r>
        <w:fldChar w:fldCharType="begin"/>
      </w:r>
      <w:r>
        <w:instrText xml:space="preserve"> HYPERLINK \l "_Toc15396630" </w:instrText>
      </w:r>
      <w:r>
        <w:fldChar w:fldCharType="separate"/>
      </w:r>
      <w:r>
        <w:rPr>
          <w:rFonts w:ascii="仿宋" w:eastAsia="仿宋" w:hAnsi="仿宋" w:hint="eastAsia"/>
          <w:sz w:val="28"/>
          <w:szCs w:val="28"/>
        </w:rPr>
        <w:t>政府性基金预算财政拨款“三公”经费支出决算表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_Toc15396630 \h </w:instrText>
      </w:r>
      <w:r>
        <w:rPr>
          <w:rFonts w:ascii="仿宋" w:eastAsia="仿宋" w:hAnsi="仿宋"/>
          <w:sz w:val="28"/>
          <w:szCs w:val="28"/>
        </w:rPr>
        <w:fldChar w:fldCharType="separate"/>
      </w:r>
      <w:r>
        <w:rPr>
          <w:rFonts w:ascii="仿宋" w:eastAsia="仿宋" w:hAnsi="仿宋"/>
          <w:sz w:val="28"/>
          <w:szCs w:val="28"/>
        </w:rPr>
        <w:t>46</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4"/>
        </w:rPr>
      </w:pPr>
      <w:r>
        <w:rPr>
          <w:rFonts w:ascii="仿宋" w:eastAsia="仿宋" w:hAnsi="仿宋" w:hint="eastAsia"/>
          <w:sz w:val="28"/>
          <w:szCs w:val="28"/>
        </w:rPr>
        <w:t>十三、</w:t>
      </w:r>
      <w:r>
        <w:fldChar w:fldCharType="begin"/>
      </w:r>
      <w:r>
        <w:instrText xml:space="preserve"> HYPERLINK \l "_Toc15396631" </w:instrText>
      </w:r>
      <w:r>
        <w:fldChar w:fldCharType="separate"/>
      </w:r>
      <w:r>
        <w:rPr>
          <w:rFonts w:ascii="仿宋" w:eastAsia="仿宋" w:hAnsi="仿宋" w:hint="eastAsia"/>
          <w:sz w:val="28"/>
          <w:szCs w:val="28"/>
        </w:rPr>
        <w:t>国有资本经营预算支出决算表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_Toc15396631 \h </w:instrText>
      </w:r>
      <w:r>
        <w:rPr>
          <w:rFonts w:ascii="仿宋" w:eastAsia="仿宋" w:hAnsi="仿宋"/>
          <w:sz w:val="28"/>
          <w:szCs w:val="28"/>
        </w:rPr>
        <w:fldChar w:fldCharType="separate"/>
      </w:r>
      <w:r>
        <w:rPr>
          <w:rFonts w:ascii="仿宋" w:eastAsia="仿宋" w:hAnsi="仿宋"/>
          <w:sz w:val="28"/>
          <w:szCs w:val="28"/>
        </w:rPr>
        <w:t>46</w:t>
      </w:r>
      <w:r>
        <w:rPr>
          <w:rFonts w:ascii="仿宋" w:eastAsia="仿宋" w:hAnsi="仿宋"/>
          <w:sz w:val="28"/>
          <w:szCs w:val="28"/>
        </w:rPr>
        <w:fldChar w:fldCharType="end"/>
      </w:r>
      <w:r>
        <w:rPr>
          <w:rFonts w:ascii="仿宋" w:eastAsia="仿宋" w:hAnsi="仿宋"/>
          <w:sz w:val="28"/>
          <w:szCs w:val="28"/>
        </w:rPr>
        <w:fldChar w:fldCharType="end"/>
      </w:r>
    </w:p>
    <w:p>
      <w:pPr>
        <w:widowControl/>
        <w:jc w:val="left"/>
        <w:rPr>
          <w:rFonts w:ascii="仿宋" w:eastAsia="仿宋" w:hAnsi="仿宋"/>
          <w:color w:val="000000"/>
          <w:sz w:val="24"/>
        </w:rPr>
      </w:pPr>
      <w:r>
        <w:rPr>
          <w:rFonts w:ascii="仿宋" w:eastAsia="仿宋" w:hAnsi="仿宋"/>
          <w:color w:val="000000"/>
          <w:sz w:val="24"/>
        </w:rPr>
        <w:fldChar w:fldCharType="end"/>
      </w:r>
    </w:p>
    <w:p>
      <w:pPr>
        <w:widowControl/>
        <w:jc w:val="left"/>
        <w:rPr>
          <w:rFonts w:ascii="黑体" w:eastAsia="黑体" w:hAnsi="黑体"/>
          <w:bCs/>
          <w:kern w:val="44"/>
          <w:sz w:val="44"/>
          <w:szCs w:val="44"/>
        </w:rPr>
      </w:pPr>
      <w:bookmarkStart w:id="13" w:name="_Toc15396599"/>
      <w:bookmarkStart w:id="14" w:name="_Toc15377196"/>
      <w:r>
        <w:rPr>
          <w:rFonts w:ascii="黑体" w:eastAsia="黑体" w:hAnsi="黑体"/>
          <w:b/>
        </w:rPr>
        <w:br w:type="page"/>
      </w:r>
    </w:p>
    <w:p>
      <w:pPr>
        <w:pStyle w:val="1"/>
        <w:jc w:val="center"/>
        <w:rPr>
          <w:rStyle w:val="1Char"/>
          <w:rFonts w:ascii="黑体" w:eastAsia="黑体" w:hAnsi="黑体"/>
          <w:b/>
          <w:bCs w:val="0"/>
        </w:rPr>
      </w:pPr>
      <w:r>
        <w:rPr>
          <w:rFonts w:ascii="黑体" w:eastAsia="黑体" w:hAnsi="黑体" w:hint="eastAsia"/>
          <w:b w:val="0"/>
        </w:rPr>
        <w:t xml:space="preserve">第一部分 </w:t>
      </w:r>
      <w:r>
        <w:rPr>
          <w:rStyle w:val="1Char"/>
          <w:rFonts w:ascii="黑体" w:eastAsia="黑体" w:hAnsi="黑体" w:hint="eastAsia"/>
          <w:b w:val="0"/>
          <w:bCs w:val="0"/>
        </w:rPr>
        <w:t>部门概况</w:t>
      </w:r>
      <w:bookmarkEnd w:id="13"/>
      <w:bookmarkEnd w:id="14"/>
    </w:p>
    <w:p>
      <w:pPr>
        <w:widowControl/>
        <w:jc w:val="left"/>
        <w:rPr>
          <w:rFonts w:ascii="黑体" w:eastAsia="黑体"/>
          <w:color w:val="000000"/>
          <w:sz w:val="32"/>
          <w:szCs w:val="32"/>
        </w:rPr>
      </w:pPr>
    </w:p>
    <w:p>
      <w:pPr>
        <w:pStyle w:val="2"/>
        <w:rPr>
          <w:rStyle w:val="2Char"/>
          <w:rFonts w:ascii="仿宋" w:eastAsia="仿宋" w:hAnsi="仿宋"/>
          <w:b w:val="0"/>
          <w:bCs w:val="0"/>
        </w:rPr>
      </w:pPr>
      <w:bookmarkStart w:id="15" w:name="_Toc15396600"/>
      <w:bookmarkStart w:id="16" w:name="_Toc15377197"/>
      <w:r>
        <w:rPr>
          <w:rFonts w:ascii="黑体" w:eastAsia="黑体" w:hAnsi="黑体" w:hint="eastAsia"/>
          <w:b w:val="0"/>
          <w:color w:val="000000"/>
        </w:rPr>
        <w:t>一、基</w:t>
      </w:r>
      <w:r>
        <w:rPr>
          <w:rStyle w:val="2Char"/>
          <w:rFonts w:ascii="黑体" w:eastAsia="黑体" w:hAnsi="黑体" w:hint="eastAsia"/>
          <w:b w:val="0"/>
          <w:bCs w:val="0"/>
        </w:rPr>
        <w:t>本职能及主要工作</w:t>
      </w:r>
      <w:bookmarkEnd w:id="15"/>
      <w:bookmarkEnd w:id="16"/>
    </w:p>
    <w:p>
      <w:pPr>
        <w:pStyle w:val="15"/>
        <w:spacing w:beforeLines="0" w:before="93"/>
        <w:ind w:firstLine="600"/>
        <w:rPr>
          <w:rFonts w:ascii="仿宋" w:eastAsia="仿宋" w:hAnsi="仿宋"/>
          <w:bCs/>
          <w:sz w:val="32"/>
          <w:szCs w:val="32"/>
        </w:rPr>
      </w:pPr>
      <w:r>
        <w:rPr>
          <w:rFonts w:ascii="仿宋" w:eastAsia="仿宋" w:hAnsi="仿宋" w:hint="eastAsia"/>
          <w:bCs/>
          <w:sz w:val="32"/>
          <w:szCs w:val="32"/>
        </w:rPr>
        <w:t xml:space="preserve"> (一)主要职能。</w:t>
      </w:r>
    </w:p>
    <w:p>
      <w:pPr>
        <w:pStyle w:val="15"/>
        <w:spacing w:beforeLines="0" w:before="93"/>
        <w:ind w:firstLine="600"/>
        <w:rPr>
          <w:rFonts w:ascii="仿宋" w:eastAsia="仿宋" w:hAnsi="仿宋"/>
          <w:sz w:val="32"/>
          <w:szCs w:val="32"/>
        </w:rPr>
      </w:pPr>
      <w:r>
        <w:rPr>
          <w:rFonts w:ascii="仿宋" w:eastAsia="仿宋" w:hAnsi="仿宋" w:hint="eastAsia"/>
          <w:sz w:val="32"/>
          <w:szCs w:val="32"/>
        </w:rPr>
        <w:t>1、执行上级国家行政机关的决定、命令和国家制定的法令、法规，接受同级党委的领导，执行本级人民代表大会的各项决议，并报告执行决议、决定和命令的情况。</w:t>
      </w:r>
    </w:p>
    <w:p>
      <w:pPr>
        <w:pStyle w:val="15"/>
        <w:spacing w:beforeLines="0" w:before="93"/>
        <w:ind w:firstLine="600"/>
        <w:rPr>
          <w:rFonts w:ascii="仿宋" w:eastAsia="仿宋" w:hAnsi="仿宋"/>
          <w:sz w:val="32"/>
          <w:szCs w:val="32"/>
        </w:rPr>
      </w:pPr>
      <w:r>
        <w:rPr>
          <w:rFonts w:ascii="仿宋" w:eastAsia="仿宋" w:hAnsi="仿宋" w:hint="eastAsia"/>
          <w:sz w:val="32"/>
          <w:szCs w:val="32"/>
        </w:rPr>
        <w:t>2、制定并落实本行政区域的经济计划和措施，促进产业结构调整及其他经济保持平衡协调发展，全面提高人民群众的生活水平和生活质量。</w:t>
      </w:r>
    </w:p>
    <w:p>
      <w:pPr>
        <w:pStyle w:val="15"/>
        <w:spacing w:beforeLines="0" w:before="93"/>
        <w:ind w:firstLine="600"/>
        <w:rPr>
          <w:rFonts w:ascii="仿宋" w:eastAsia="仿宋" w:hAnsi="仿宋"/>
          <w:sz w:val="32"/>
          <w:szCs w:val="32"/>
        </w:rPr>
      </w:pPr>
      <w:r>
        <w:rPr>
          <w:rFonts w:ascii="仿宋" w:eastAsia="仿宋" w:hAnsi="仿宋" w:hint="eastAsia"/>
          <w:sz w:val="32"/>
          <w:szCs w:val="32"/>
        </w:rPr>
        <w:t>3、承担国有资产、集体资产管理、监督及增值保值责任;保护公民私人所有合法财产，保障集体经济组织应有的自主权;监督企业和各种经济联合体、个体户认真执行国家的法律、法令和政策，履行经济合同。</w:t>
      </w:r>
    </w:p>
    <w:p>
      <w:pPr>
        <w:pStyle w:val="15"/>
        <w:spacing w:beforeLines="0" w:before="93"/>
        <w:ind w:firstLine="600"/>
        <w:rPr>
          <w:rFonts w:ascii="仿宋" w:eastAsia="仿宋" w:hAnsi="仿宋"/>
          <w:sz w:val="32"/>
          <w:szCs w:val="32"/>
        </w:rPr>
      </w:pPr>
      <w:r>
        <w:rPr>
          <w:rFonts w:ascii="仿宋" w:eastAsia="仿宋" w:hAnsi="仿宋" w:hint="eastAsia"/>
          <w:sz w:val="32"/>
          <w:szCs w:val="32"/>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pPr>
        <w:pStyle w:val="15"/>
        <w:spacing w:beforeLines="0" w:before="93"/>
        <w:ind w:firstLine="600"/>
        <w:rPr>
          <w:rFonts w:ascii="仿宋" w:eastAsia="仿宋" w:hAnsi="仿宋"/>
          <w:sz w:val="32"/>
          <w:szCs w:val="32"/>
        </w:rPr>
      </w:pPr>
      <w:r>
        <w:rPr>
          <w:rFonts w:ascii="仿宋" w:eastAsia="仿宋" w:hAnsi="仿宋" w:hint="eastAsia"/>
          <w:sz w:val="32"/>
          <w:szCs w:val="32"/>
        </w:rP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pPr>
        <w:pStyle w:val="15"/>
        <w:spacing w:beforeLines="0" w:before="93"/>
        <w:ind w:firstLine="600"/>
        <w:rPr>
          <w:rFonts w:ascii="仿宋" w:eastAsia="仿宋" w:hAnsi="仿宋"/>
          <w:sz w:val="32"/>
          <w:szCs w:val="32"/>
        </w:rPr>
      </w:pPr>
      <w:r>
        <w:rPr>
          <w:rFonts w:ascii="仿宋" w:eastAsia="仿宋" w:hAnsi="仿宋" w:hint="eastAsia"/>
          <w:sz w:val="32"/>
          <w:szCs w:val="32"/>
        </w:rPr>
        <w:t>6、加强镇级财政的监督和管理，按计划组织、管理镇财政收入和支出，执行国家有关财经纪律和政策，保证国家财政收入的完成;做好统计工作。</w:t>
      </w:r>
    </w:p>
    <w:p>
      <w:pPr>
        <w:pStyle w:val="15"/>
        <w:spacing w:beforeLines="0" w:before="93"/>
        <w:ind w:firstLine="600"/>
        <w:rPr>
          <w:rFonts w:ascii="仿宋" w:eastAsia="仿宋" w:hAnsi="仿宋"/>
          <w:sz w:val="32"/>
          <w:szCs w:val="32"/>
        </w:rPr>
      </w:pPr>
      <w:r>
        <w:rPr>
          <w:rFonts w:ascii="仿宋" w:eastAsia="仿宋" w:hAnsi="仿宋" w:hint="eastAsia"/>
          <w:sz w:val="32"/>
          <w:szCs w:val="32"/>
        </w:rPr>
        <w:t>7、指导、支持、帮助村(居)民委员会的组织制度建设和业务建设，促进村(居)民委员会民主自治。</w:t>
      </w:r>
    </w:p>
    <w:p>
      <w:pPr>
        <w:pStyle w:val="15"/>
        <w:spacing w:beforeLines="0" w:before="93"/>
        <w:ind w:firstLine="600"/>
        <w:rPr>
          <w:rFonts w:ascii="仿宋" w:eastAsia="仿宋" w:hAnsi="仿宋"/>
          <w:sz w:val="32"/>
          <w:szCs w:val="32"/>
        </w:rPr>
      </w:pPr>
      <w:r>
        <w:rPr>
          <w:rFonts w:ascii="仿宋" w:eastAsia="仿宋" w:hAnsi="仿宋" w:hint="eastAsia"/>
          <w:sz w:val="32"/>
          <w:szCs w:val="32"/>
        </w:rPr>
        <w:t>8、制定和组织实施镇村建设规划;加强公用、市政设施、水利建设和管理以及房屋土地管理和环境综合整治工作，保护和改善生活环境和生态环境。</w:t>
      </w:r>
    </w:p>
    <w:p>
      <w:pPr>
        <w:pStyle w:val="15"/>
        <w:spacing w:beforeLines="0" w:before="93"/>
        <w:ind w:firstLine="600"/>
        <w:rPr>
          <w:rFonts w:ascii="仿宋" w:eastAsia="仿宋" w:hAnsi="仿宋"/>
          <w:sz w:val="32"/>
          <w:szCs w:val="32"/>
        </w:rPr>
      </w:pPr>
      <w:r>
        <w:rPr>
          <w:rFonts w:ascii="仿宋" w:eastAsia="仿宋" w:hAnsi="仿宋" w:hint="eastAsia"/>
          <w:sz w:val="32"/>
          <w:szCs w:val="32"/>
        </w:rPr>
        <w:t>9、协助和支持设置在本行政区域内不隶属于镇的国家机关和企事业单位工作，监督其遵守和执行国家的法律、法规和政策。</w:t>
      </w:r>
    </w:p>
    <w:p>
      <w:pPr>
        <w:pStyle w:val="15"/>
        <w:spacing w:beforeLines="0" w:before="93"/>
        <w:ind w:firstLine="600"/>
        <w:rPr>
          <w:rFonts w:ascii="仿宋" w:eastAsia="仿宋" w:hAnsi="仿宋"/>
          <w:sz w:val="32"/>
          <w:szCs w:val="32"/>
        </w:rPr>
      </w:pPr>
      <w:r>
        <w:rPr>
          <w:rFonts w:ascii="仿宋" w:eastAsia="仿宋" w:hAnsi="仿宋" w:hint="eastAsia"/>
          <w:sz w:val="32"/>
          <w:szCs w:val="32"/>
        </w:rPr>
        <w:t>10、承办区人民政府交办的其它事项。</w:t>
      </w:r>
    </w:p>
    <w:p>
      <w:pPr>
        <w:pStyle w:val="15"/>
        <w:spacing w:beforeLines="0" w:before="93"/>
        <w:ind w:firstLine="600"/>
        <w:rPr>
          <w:rFonts w:hAnsi="仿宋_GB2312"/>
        </w:rPr>
      </w:pPr>
      <w:r>
        <w:rPr>
          <w:rFonts w:hAnsi="仿宋_GB2312" w:hint="eastAsia"/>
          <w:bCs/>
        </w:rPr>
        <w:t>（二）2018年重点工作完成情况</w:t>
      </w:r>
    </w:p>
    <w:p>
      <w:pPr>
        <w:autoSpaceDE w:val="0"/>
        <w:autoSpaceDN w:val="0"/>
        <w:adjustRightInd w:val="0"/>
        <w:spacing w:line="576" w:lineRule="atLeast"/>
        <w:ind w:firstLine="640"/>
        <w:rPr>
          <w:rFonts w:ascii="仿宋" w:eastAsia="仿宋" w:cs="??????" w:hAnsi="仿宋"/>
          <w:kern w:val="0"/>
          <w:sz w:val="32"/>
          <w:szCs w:val="32"/>
        </w:rPr>
      </w:pPr>
      <w:r>
        <w:rPr>
          <w:rFonts w:ascii="仿宋" w:eastAsia="仿宋" w:cs="宋体" w:hAnsi="仿宋" w:hint="eastAsia"/>
          <w:kern w:val="0"/>
          <w:sz w:val="32"/>
          <w:szCs w:val="32"/>
          <w:lang w:val="zh-CN"/>
        </w:rPr>
        <w:t>1、坚决把发展作为解决所有问题的关键，把抓项目作为经济工作的生命线，以最大力度做好项目的包装、服务、统计等工作，经济指标全面超额完成任务，在全区乡镇中处于领跑状态。固定资产投资完成</w:t>
      </w:r>
      <w:r>
        <w:rPr>
          <w:rFonts w:ascii="仿宋" w:eastAsia="仿宋" w:cs="??????" w:hAnsi="仿宋"/>
          <w:kern w:val="0"/>
          <w:sz w:val="32"/>
          <w:szCs w:val="32"/>
        </w:rPr>
        <w:t>87422.2</w:t>
      </w:r>
      <w:r>
        <w:rPr>
          <w:rFonts w:ascii="仿宋" w:eastAsia="仿宋" w:cs="宋体" w:hAnsi="仿宋" w:hint="eastAsia"/>
          <w:kern w:val="0"/>
          <w:sz w:val="32"/>
          <w:szCs w:val="32"/>
          <w:lang w:val="zh-CN"/>
        </w:rPr>
        <w:t>万元，占全年任务数</w:t>
      </w:r>
      <w:r>
        <w:rPr>
          <w:rFonts w:ascii="仿宋" w:eastAsia="仿宋" w:cs="??????" w:hAnsi="仿宋"/>
          <w:kern w:val="0"/>
          <w:sz w:val="32"/>
          <w:szCs w:val="32"/>
        </w:rPr>
        <w:t>174.8 %</w:t>
      </w:r>
      <w:r>
        <w:rPr>
          <w:rFonts w:ascii="仿宋" w:eastAsia="仿宋" w:cs="宋体" w:hAnsi="仿宋" w:hint="eastAsia"/>
          <w:kern w:val="0"/>
          <w:sz w:val="32"/>
          <w:szCs w:val="32"/>
          <w:lang w:val="zh-CN"/>
        </w:rPr>
        <w:t>；规上工业产值完成</w:t>
      </w:r>
      <w:r>
        <w:rPr>
          <w:rFonts w:ascii="仿宋" w:eastAsia="仿宋" w:cs="??????" w:hAnsi="仿宋"/>
          <w:kern w:val="0"/>
          <w:sz w:val="32"/>
          <w:szCs w:val="32"/>
        </w:rPr>
        <w:t>2.0993</w:t>
      </w:r>
      <w:r>
        <w:rPr>
          <w:rFonts w:ascii="仿宋" w:eastAsia="仿宋" w:cs="宋体" w:hAnsi="仿宋" w:hint="eastAsia"/>
          <w:kern w:val="0"/>
          <w:sz w:val="32"/>
          <w:szCs w:val="32"/>
          <w:lang w:val="zh-CN"/>
        </w:rPr>
        <w:t>亿元，占任务数</w:t>
      </w:r>
      <w:r>
        <w:rPr>
          <w:rFonts w:ascii="仿宋" w:eastAsia="仿宋" w:cs="??????" w:hAnsi="仿宋"/>
          <w:kern w:val="0"/>
          <w:sz w:val="32"/>
          <w:szCs w:val="32"/>
        </w:rPr>
        <w:t>110%</w:t>
      </w:r>
      <w:r>
        <w:rPr>
          <w:rFonts w:ascii="仿宋" w:eastAsia="仿宋" w:cs="宋体" w:hAnsi="仿宋" w:hint="eastAsia"/>
          <w:kern w:val="0"/>
          <w:sz w:val="32"/>
          <w:szCs w:val="32"/>
          <w:lang w:val="zh-CN"/>
        </w:rPr>
        <w:t>；工业投资完成</w:t>
      </w:r>
      <w:r>
        <w:rPr>
          <w:rFonts w:ascii="仿宋" w:eastAsia="仿宋" w:cs="??????" w:hAnsi="仿宋"/>
          <w:kern w:val="0"/>
          <w:sz w:val="32"/>
          <w:szCs w:val="32"/>
        </w:rPr>
        <w:t>2.4</w:t>
      </w:r>
      <w:r>
        <w:rPr>
          <w:rFonts w:ascii="仿宋" w:eastAsia="仿宋" w:cs="宋体" w:hAnsi="仿宋" w:hint="eastAsia"/>
          <w:kern w:val="0"/>
          <w:sz w:val="32"/>
          <w:szCs w:val="32"/>
          <w:lang w:val="zh-CN"/>
        </w:rPr>
        <w:t>亿元，占任务数</w:t>
      </w:r>
      <w:r>
        <w:rPr>
          <w:rFonts w:ascii="仿宋" w:eastAsia="仿宋" w:cs="??????" w:hAnsi="仿宋"/>
          <w:kern w:val="0"/>
          <w:sz w:val="32"/>
          <w:szCs w:val="32"/>
        </w:rPr>
        <w:t>120%</w:t>
      </w:r>
      <w:r>
        <w:rPr>
          <w:rFonts w:ascii="仿宋" w:eastAsia="仿宋" w:cs="宋体" w:hAnsi="仿宋" w:hint="eastAsia"/>
          <w:kern w:val="0"/>
          <w:sz w:val="32"/>
          <w:szCs w:val="32"/>
          <w:lang w:val="zh-CN"/>
        </w:rPr>
        <w:t>；工业技改投资完成</w:t>
      </w:r>
      <w:r>
        <w:rPr>
          <w:rFonts w:ascii="仿宋" w:eastAsia="仿宋" w:cs="??????" w:hAnsi="仿宋"/>
          <w:kern w:val="0"/>
          <w:sz w:val="32"/>
          <w:szCs w:val="32"/>
        </w:rPr>
        <w:t>1</w:t>
      </w:r>
      <w:r>
        <w:rPr>
          <w:rFonts w:ascii="仿宋" w:eastAsia="仿宋" w:cs="宋体" w:hAnsi="仿宋" w:hint="eastAsia"/>
          <w:kern w:val="0"/>
          <w:sz w:val="32"/>
          <w:szCs w:val="32"/>
          <w:lang w:val="zh-CN"/>
        </w:rPr>
        <w:t>亿元，占任务数</w:t>
      </w:r>
      <w:r>
        <w:rPr>
          <w:rFonts w:ascii="仿宋" w:eastAsia="仿宋" w:cs="??????" w:hAnsi="仿宋"/>
          <w:kern w:val="0"/>
          <w:sz w:val="32"/>
          <w:szCs w:val="32"/>
        </w:rPr>
        <w:t>333.3%</w:t>
      </w:r>
      <w:r>
        <w:rPr>
          <w:rFonts w:ascii="仿宋" w:eastAsia="仿宋" w:cs="宋体" w:hAnsi="仿宋" w:hint="eastAsia"/>
          <w:kern w:val="0"/>
          <w:sz w:val="32"/>
          <w:szCs w:val="32"/>
          <w:lang w:val="zh-CN"/>
        </w:rPr>
        <w:t>；招商引资完成</w:t>
      </w:r>
      <w:r>
        <w:rPr>
          <w:rFonts w:ascii="仿宋" w:eastAsia="仿宋" w:cs="??????" w:hAnsi="仿宋"/>
          <w:kern w:val="0"/>
          <w:sz w:val="32"/>
          <w:szCs w:val="32"/>
        </w:rPr>
        <w:t>1.1</w:t>
      </w:r>
      <w:r>
        <w:rPr>
          <w:rFonts w:ascii="仿宋" w:eastAsia="仿宋" w:cs="宋体" w:hAnsi="仿宋" w:hint="eastAsia"/>
          <w:kern w:val="0"/>
          <w:sz w:val="32"/>
          <w:szCs w:val="32"/>
          <w:lang w:val="zh-CN"/>
        </w:rPr>
        <w:t>亿元，占全年任务数</w:t>
      </w:r>
      <w:r>
        <w:rPr>
          <w:rFonts w:ascii="仿宋" w:eastAsia="仿宋" w:cs="??????" w:hAnsi="仿宋"/>
          <w:kern w:val="0"/>
          <w:sz w:val="32"/>
          <w:szCs w:val="32"/>
        </w:rPr>
        <w:t>110 %</w:t>
      </w:r>
      <w:r>
        <w:rPr>
          <w:rFonts w:ascii="仿宋" w:eastAsia="仿宋" w:cs="宋体" w:hAnsi="仿宋" w:hint="eastAsia"/>
          <w:kern w:val="0"/>
          <w:sz w:val="32"/>
          <w:szCs w:val="32"/>
          <w:lang w:val="zh-CN"/>
        </w:rPr>
        <w:t>。一是抓保障服务。认真开展项目投资</w:t>
      </w:r>
      <w:r>
        <w:rPr>
          <w:rFonts w:ascii="仿宋" w:eastAsia="仿宋" w:cs="宋体" w:hAnsi="仿宋"/>
          <w:kern w:val="0"/>
          <w:sz w:val="32"/>
          <w:szCs w:val="32"/>
          <w:lang w:val="zh-CN"/>
        </w:rPr>
        <w:t>“</w:t>
      </w:r>
      <w:r>
        <w:rPr>
          <w:rFonts w:ascii="仿宋" w:eastAsia="仿宋" w:cs="宋体" w:hAnsi="仿宋" w:hint="eastAsia"/>
          <w:kern w:val="0"/>
          <w:sz w:val="32"/>
          <w:szCs w:val="32"/>
          <w:lang w:val="zh-CN"/>
        </w:rPr>
        <w:t>大比武</w:t>
      </w:r>
      <w:r>
        <w:rPr>
          <w:rFonts w:ascii="仿宋" w:eastAsia="仿宋" w:cs="宋体" w:hAnsi="仿宋"/>
          <w:kern w:val="0"/>
          <w:sz w:val="32"/>
          <w:szCs w:val="32"/>
          <w:lang w:val="zh-CN"/>
        </w:rPr>
        <w:t>”</w:t>
      </w:r>
      <w:r>
        <w:rPr>
          <w:rFonts w:ascii="仿宋" w:eastAsia="仿宋" w:cs="宋体" w:hAnsi="仿宋" w:hint="eastAsia"/>
          <w:kern w:val="0"/>
          <w:sz w:val="32"/>
          <w:szCs w:val="32"/>
          <w:lang w:val="zh-CN"/>
        </w:rPr>
        <w:t>活动，全面净化项目建设环境，大力整治</w:t>
      </w:r>
      <w:r>
        <w:rPr>
          <w:rFonts w:ascii="仿宋" w:eastAsia="仿宋" w:cs="宋体" w:hAnsi="仿宋"/>
          <w:kern w:val="0"/>
          <w:sz w:val="32"/>
          <w:szCs w:val="32"/>
          <w:lang w:val="zh-CN"/>
        </w:rPr>
        <w:t>“</w:t>
      </w:r>
      <w:r>
        <w:rPr>
          <w:rFonts w:ascii="仿宋" w:eastAsia="仿宋" w:cs="宋体" w:hAnsi="仿宋" w:hint="eastAsia"/>
          <w:kern w:val="0"/>
          <w:sz w:val="32"/>
          <w:szCs w:val="32"/>
          <w:lang w:val="zh-CN"/>
        </w:rPr>
        <w:t>乱收费</w:t>
      </w:r>
      <w:r>
        <w:rPr>
          <w:rFonts w:ascii="仿宋" w:eastAsia="仿宋" w:cs="宋体" w:hAnsi="仿宋"/>
          <w:kern w:val="0"/>
          <w:sz w:val="32"/>
          <w:szCs w:val="32"/>
          <w:lang w:val="zh-CN"/>
        </w:rPr>
        <w:t>”</w:t>
      </w:r>
      <w:r>
        <w:rPr>
          <w:rFonts w:ascii="仿宋" w:eastAsia="仿宋" w:cs="宋体" w:hAnsi="仿宋" w:hint="eastAsia"/>
          <w:kern w:val="0"/>
          <w:sz w:val="32"/>
          <w:szCs w:val="32"/>
          <w:lang w:val="zh-CN"/>
        </w:rPr>
        <w:t>、</w:t>
      </w:r>
      <w:r>
        <w:rPr>
          <w:rFonts w:ascii="仿宋" w:eastAsia="仿宋" w:cs="宋体" w:hAnsi="仿宋"/>
          <w:kern w:val="0"/>
          <w:sz w:val="32"/>
          <w:szCs w:val="32"/>
          <w:lang w:val="zh-CN"/>
        </w:rPr>
        <w:t>“</w:t>
      </w:r>
      <w:r>
        <w:rPr>
          <w:rFonts w:ascii="仿宋" w:eastAsia="仿宋" w:cs="宋体" w:hAnsi="仿宋" w:hint="eastAsia"/>
          <w:kern w:val="0"/>
          <w:sz w:val="32"/>
          <w:szCs w:val="32"/>
          <w:lang w:val="zh-CN"/>
        </w:rPr>
        <w:t>乱摊派</w:t>
      </w:r>
      <w:r>
        <w:rPr>
          <w:rFonts w:ascii="仿宋" w:eastAsia="仿宋" w:cs="宋体" w:hAnsi="仿宋"/>
          <w:kern w:val="0"/>
          <w:sz w:val="32"/>
          <w:szCs w:val="32"/>
          <w:lang w:val="zh-CN"/>
        </w:rPr>
        <w:t>”</w:t>
      </w:r>
      <w:r>
        <w:rPr>
          <w:rFonts w:ascii="仿宋" w:eastAsia="仿宋" w:cs="宋体" w:hAnsi="仿宋" w:hint="eastAsia"/>
          <w:kern w:val="0"/>
          <w:sz w:val="32"/>
          <w:szCs w:val="32"/>
          <w:lang w:val="zh-CN"/>
        </w:rPr>
        <w:t>等基层乱现象，全力破解征地拆迁这个</w:t>
      </w:r>
      <w:r>
        <w:rPr>
          <w:rFonts w:ascii="仿宋" w:eastAsia="仿宋" w:cs="宋体" w:hAnsi="仿宋"/>
          <w:kern w:val="0"/>
          <w:sz w:val="32"/>
          <w:szCs w:val="32"/>
          <w:lang w:val="zh-CN"/>
        </w:rPr>
        <w:t>“</w:t>
      </w:r>
      <w:r>
        <w:rPr>
          <w:rFonts w:ascii="仿宋" w:eastAsia="仿宋" w:cs="宋体" w:hAnsi="仿宋" w:hint="eastAsia"/>
          <w:kern w:val="0"/>
          <w:sz w:val="32"/>
          <w:szCs w:val="32"/>
          <w:lang w:val="zh-CN"/>
        </w:rPr>
        <w:t>天下第一难事</w:t>
      </w:r>
      <w:r>
        <w:rPr>
          <w:rFonts w:ascii="仿宋" w:eastAsia="仿宋" w:cs="宋体" w:hAnsi="仿宋"/>
          <w:kern w:val="0"/>
          <w:sz w:val="32"/>
          <w:szCs w:val="32"/>
          <w:lang w:val="zh-CN"/>
        </w:rPr>
        <w:t>”</w:t>
      </w:r>
      <w:r>
        <w:rPr>
          <w:rFonts w:ascii="仿宋" w:eastAsia="仿宋" w:cs="宋体" w:hAnsi="仿宋" w:hint="eastAsia"/>
          <w:kern w:val="0"/>
          <w:sz w:val="32"/>
          <w:szCs w:val="32"/>
          <w:lang w:val="zh-CN"/>
        </w:rPr>
        <w:t>，保障中央厨房、清江幸福家园、清江右岸河堤等总投资约</w:t>
      </w:r>
      <w:r>
        <w:rPr>
          <w:rFonts w:ascii="仿宋" w:eastAsia="仿宋" w:cs="??????" w:hAnsi="仿宋"/>
          <w:kern w:val="0"/>
          <w:sz w:val="32"/>
          <w:szCs w:val="32"/>
        </w:rPr>
        <w:t>20</w:t>
      </w:r>
      <w:r>
        <w:rPr>
          <w:rFonts w:ascii="仿宋" w:eastAsia="仿宋" w:cs="宋体" w:hAnsi="仿宋" w:hint="eastAsia"/>
          <w:kern w:val="0"/>
          <w:sz w:val="32"/>
          <w:szCs w:val="32"/>
          <w:lang w:val="zh-CN"/>
        </w:rPr>
        <w:t>亿元的重点工程顺利开工，全年为重点项目征地租地</w:t>
      </w:r>
      <w:r>
        <w:rPr>
          <w:rFonts w:ascii="仿宋" w:eastAsia="仿宋" w:cs="??????" w:hAnsi="仿宋"/>
          <w:kern w:val="0"/>
          <w:sz w:val="32"/>
          <w:szCs w:val="32"/>
        </w:rPr>
        <w:t>400</w:t>
      </w:r>
      <w:r>
        <w:rPr>
          <w:rFonts w:ascii="仿宋" w:eastAsia="仿宋" w:cs="宋体" w:hAnsi="仿宋" w:hint="eastAsia"/>
          <w:kern w:val="0"/>
          <w:sz w:val="32"/>
          <w:szCs w:val="32"/>
          <w:lang w:val="zh-CN"/>
        </w:rPr>
        <w:t>亩，搬迁</w:t>
      </w:r>
      <w:r>
        <w:rPr>
          <w:rFonts w:ascii="仿宋" w:eastAsia="仿宋" w:cs="??????" w:hAnsi="仿宋"/>
          <w:kern w:val="0"/>
          <w:sz w:val="32"/>
          <w:szCs w:val="32"/>
        </w:rPr>
        <w:t>13</w:t>
      </w:r>
      <w:r>
        <w:rPr>
          <w:rFonts w:ascii="仿宋" w:eastAsia="仿宋" w:cs="宋体" w:hAnsi="仿宋" w:hint="eastAsia"/>
          <w:kern w:val="0"/>
          <w:sz w:val="32"/>
          <w:szCs w:val="32"/>
          <w:lang w:val="zh-CN"/>
        </w:rPr>
        <w:t>家农业企业及养殖户、</w:t>
      </w:r>
      <w:r>
        <w:rPr>
          <w:rFonts w:ascii="仿宋" w:eastAsia="仿宋" w:cs="??????" w:hAnsi="仿宋"/>
          <w:kern w:val="0"/>
          <w:sz w:val="32"/>
          <w:szCs w:val="32"/>
        </w:rPr>
        <w:t>3</w:t>
      </w:r>
      <w:r>
        <w:rPr>
          <w:rFonts w:ascii="仿宋" w:eastAsia="仿宋" w:cs="宋体" w:hAnsi="仿宋" w:hint="eastAsia"/>
          <w:kern w:val="0"/>
          <w:sz w:val="32"/>
          <w:szCs w:val="32"/>
          <w:lang w:val="zh-CN"/>
        </w:rPr>
        <w:t>家工业企业、</w:t>
      </w:r>
      <w:r>
        <w:rPr>
          <w:rFonts w:ascii="仿宋" w:eastAsia="仿宋" w:cs="??????" w:hAnsi="仿宋"/>
          <w:kern w:val="0"/>
          <w:sz w:val="32"/>
          <w:szCs w:val="32"/>
        </w:rPr>
        <w:t>2</w:t>
      </w:r>
      <w:r>
        <w:rPr>
          <w:rFonts w:ascii="仿宋" w:eastAsia="仿宋" w:cs="宋体" w:hAnsi="仿宋" w:hint="eastAsia"/>
          <w:kern w:val="0"/>
          <w:sz w:val="32"/>
          <w:szCs w:val="32"/>
          <w:lang w:val="zh-CN"/>
        </w:rPr>
        <w:t>家砂石厂，兑现群众征地拆迁及附着物补偿资金</w:t>
      </w:r>
      <w:r>
        <w:rPr>
          <w:rFonts w:ascii="仿宋" w:eastAsia="仿宋" w:cs="??????" w:hAnsi="仿宋"/>
          <w:kern w:val="0"/>
          <w:sz w:val="32"/>
          <w:szCs w:val="32"/>
        </w:rPr>
        <w:t>2200</w:t>
      </w:r>
      <w:r>
        <w:rPr>
          <w:rFonts w:ascii="仿宋" w:eastAsia="仿宋" w:cs="宋体" w:hAnsi="仿宋" w:hint="eastAsia"/>
          <w:kern w:val="0"/>
          <w:sz w:val="32"/>
          <w:szCs w:val="32"/>
          <w:lang w:val="zh-CN"/>
        </w:rPr>
        <w:t>余万元。</w:t>
      </w:r>
      <w:r>
        <w:rPr>
          <w:rFonts w:ascii="仿宋" w:eastAsia="仿宋" w:cs="??????" w:hAnsi="仿宋"/>
          <w:kern w:val="0"/>
          <w:sz w:val="32"/>
          <w:szCs w:val="32"/>
        </w:rPr>
        <w:t>2018</w:t>
      </w:r>
      <w:r>
        <w:rPr>
          <w:rFonts w:ascii="仿宋" w:eastAsia="仿宋" w:cs="宋体" w:hAnsi="仿宋" w:hint="eastAsia"/>
          <w:kern w:val="0"/>
          <w:sz w:val="32"/>
          <w:szCs w:val="32"/>
          <w:lang w:val="zh-CN"/>
        </w:rPr>
        <w:t>年一季度全市重大项目集中开工仪式在我镇举行，第二季度项目投资</w:t>
      </w:r>
      <w:r>
        <w:rPr>
          <w:rFonts w:ascii="仿宋" w:eastAsia="仿宋" w:cs="宋体" w:hAnsi="仿宋"/>
          <w:kern w:val="0"/>
          <w:sz w:val="32"/>
          <w:szCs w:val="32"/>
          <w:lang w:val="zh-CN"/>
        </w:rPr>
        <w:t>“</w:t>
      </w:r>
      <w:r>
        <w:rPr>
          <w:rFonts w:ascii="仿宋" w:eastAsia="仿宋" w:cs="宋体" w:hAnsi="仿宋" w:hint="eastAsia"/>
          <w:kern w:val="0"/>
          <w:sz w:val="32"/>
          <w:szCs w:val="32"/>
          <w:lang w:val="zh-CN"/>
        </w:rPr>
        <w:t>大比武</w:t>
      </w:r>
      <w:r>
        <w:rPr>
          <w:rFonts w:ascii="仿宋" w:eastAsia="仿宋" w:cs="宋体" w:hAnsi="仿宋"/>
          <w:kern w:val="0"/>
          <w:sz w:val="32"/>
          <w:szCs w:val="32"/>
          <w:lang w:val="zh-CN"/>
        </w:rPr>
        <w:t>”</w:t>
      </w:r>
      <w:r>
        <w:rPr>
          <w:rFonts w:ascii="仿宋" w:eastAsia="仿宋" w:cs="宋体" w:hAnsi="仿宋" w:hint="eastAsia"/>
          <w:kern w:val="0"/>
          <w:sz w:val="32"/>
          <w:szCs w:val="32"/>
          <w:lang w:val="zh-CN"/>
        </w:rPr>
        <w:t>流动现场会参观我镇项目建设现场。二是抓招商引资。把招商引资作为</w:t>
      </w:r>
      <w:r>
        <w:rPr>
          <w:rFonts w:ascii="仿宋" w:eastAsia="仿宋" w:cs="宋体" w:hAnsi="仿宋"/>
          <w:kern w:val="0"/>
          <w:sz w:val="32"/>
          <w:szCs w:val="32"/>
          <w:lang w:val="zh-CN"/>
        </w:rPr>
        <w:t>“</w:t>
      </w:r>
      <w:r>
        <w:rPr>
          <w:rFonts w:ascii="仿宋" w:eastAsia="仿宋" w:cs="宋体" w:hAnsi="仿宋" w:hint="eastAsia"/>
          <w:kern w:val="0"/>
          <w:sz w:val="32"/>
          <w:szCs w:val="32"/>
          <w:lang w:val="zh-CN"/>
        </w:rPr>
        <w:t>一把手</w:t>
      </w:r>
      <w:r>
        <w:rPr>
          <w:rFonts w:ascii="仿宋" w:eastAsia="仿宋" w:cs="宋体" w:hAnsi="仿宋"/>
          <w:kern w:val="0"/>
          <w:sz w:val="32"/>
          <w:szCs w:val="32"/>
          <w:lang w:val="zh-CN"/>
        </w:rPr>
        <w:t>”</w:t>
      </w:r>
      <w:r>
        <w:rPr>
          <w:rFonts w:ascii="仿宋" w:eastAsia="仿宋" w:cs="宋体" w:hAnsi="仿宋" w:hint="eastAsia"/>
          <w:kern w:val="0"/>
          <w:sz w:val="32"/>
          <w:szCs w:val="32"/>
          <w:lang w:val="zh-CN"/>
        </w:rPr>
        <w:t>工程，主动出击，主动商谈，推动总投资</w:t>
      </w:r>
      <w:r>
        <w:rPr>
          <w:rFonts w:ascii="仿宋" w:eastAsia="仿宋" w:cs="??????" w:hAnsi="仿宋"/>
          <w:kern w:val="0"/>
          <w:sz w:val="32"/>
          <w:szCs w:val="32"/>
        </w:rPr>
        <w:t>30</w:t>
      </w:r>
      <w:r>
        <w:rPr>
          <w:rFonts w:ascii="仿宋" w:eastAsia="仿宋" w:cs="宋体" w:hAnsi="仿宋" w:hint="eastAsia"/>
          <w:kern w:val="0"/>
          <w:sz w:val="32"/>
          <w:szCs w:val="32"/>
          <w:lang w:val="zh-CN"/>
        </w:rPr>
        <w:t>亿元的智创小镇项目成功签约；以花花世界花卉园艺产业园为平台，成功回引</w:t>
      </w:r>
      <w:r>
        <w:rPr>
          <w:rFonts w:ascii="仿宋" w:eastAsia="仿宋" w:cs="??????" w:hAnsi="仿宋"/>
          <w:kern w:val="0"/>
          <w:sz w:val="32"/>
          <w:szCs w:val="32"/>
        </w:rPr>
        <w:t>11</w:t>
      </w:r>
      <w:r>
        <w:rPr>
          <w:rFonts w:ascii="仿宋" w:eastAsia="仿宋" w:cs="宋体" w:hAnsi="仿宋" w:hint="eastAsia"/>
          <w:kern w:val="0"/>
          <w:sz w:val="32"/>
          <w:szCs w:val="32"/>
          <w:lang w:val="zh-CN"/>
        </w:rPr>
        <w:t>位在外成功人士返乡创业，总投资额度已达</w:t>
      </w:r>
      <w:r>
        <w:rPr>
          <w:rFonts w:ascii="仿宋" w:eastAsia="仿宋" w:cs="??????" w:hAnsi="仿宋"/>
          <w:kern w:val="0"/>
          <w:sz w:val="32"/>
          <w:szCs w:val="32"/>
        </w:rPr>
        <w:t>600</w:t>
      </w:r>
      <w:r>
        <w:rPr>
          <w:rFonts w:ascii="仿宋" w:eastAsia="仿宋" w:cs="宋体" w:hAnsi="仿宋" w:hint="eastAsia"/>
          <w:kern w:val="0"/>
          <w:sz w:val="32"/>
          <w:szCs w:val="32"/>
          <w:lang w:val="zh-CN"/>
        </w:rPr>
        <w:t>万元。三是抓统计入库。在全面做好区定重点项目入库统计工作的同时，自加压力，成功包装入库了总投资</w:t>
      </w:r>
      <w:r>
        <w:rPr>
          <w:rFonts w:ascii="仿宋" w:eastAsia="仿宋" w:cs="??????" w:hAnsi="仿宋"/>
          <w:kern w:val="0"/>
          <w:sz w:val="32"/>
          <w:szCs w:val="32"/>
        </w:rPr>
        <w:t>1.2</w:t>
      </w:r>
      <w:r>
        <w:rPr>
          <w:rFonts w:ascii="仿宋" w:eastAsia="仿宋" w:cs="宋体" w:hAnsi="仿宋" w:hint="eastAsia"/>
          <w:kern w:val="0"/>
          <w:sz w:val="32"/>
          <w:szCs w:val="32"/>
          <w:lang w:val="zh-CN"/>
        </w:rPr>
        <w:t>亿元的花花世界花卉产业园项目。</w:t>
      </w:r>
    </w:p>
    <w:p>
      <w:pPr>
        <w:autoSpaceDE w:val="0"/>
        <w:autoSpaceDN w:val="0"/>
        <w:adjustRightInd w:val="0"/>
        <w:spacing w:line="576" w:lineRule="atLeast"/>
        <w:ind w:firstLine="640"/>
        <w:rPr>
          <w:rFonts w:ascii="仿宋" w:eastAsia="仿宋" w:cs="??????" w:hAnsi="仿宋"/>
          <w:kern w:val="0"/>
          <w:sz w:val="32"/>
          <w:szCs w:val="32"/>
        </w:rPr>
      </w:pPr>
      <w:r>
        <w:rPr>
          <w:rFonts w:ascii="仿宋" w:eastAsia="仿宋" w:cs="宋体" w:hAnsi="仿宋" w:hint="eastAsia"/>
          <w:kern w:val="0"/>
          <w:sz w:val="32"/>
          <w:szCs w:val="32"/>
          <w:lang w:val="zh-CN"/>
        </w:rPr>
        <w:t>2、坚持把推动乡村振兴作为最大机遇，推进城乡融合快速升级。一是抓短板补齐。坚持把脱贫攻坚作为最大政治任务，有效做好</w:t>
      </w:r>
      <w:r>
        <w:rPr>
          <w:rFonts w:ascii="仿宋" w:eastAsia="仿宋" w:cs="宋体" w:hAnsi="仿宋"/>
          <w:kern w:val="0"/>
          <w:sz w:val="32"/>
          <w:szCs w:val="32"/>
          <w:lang w:val="zh-CN"/>
        </w:rPr>
        <w:t>“</w:t>
      </w:r>
      <w:r>
        <w:rPr>
          <w:rFonts w:ascii="仿宋" w:eastAsia="仿宋" w:cs="宋体" w:hAnsi="仿宋" w:hint="eastAsia"/>
          <w:kern w:val="0"/>
          <w:sz w:val="32"/>
          <w:szCs w:val="32"/>
          <w:lang w:val="zh-CN"/>
        </w:rPr>
        <w:t>后贫困时代</w:t>
      </w:r>
      <w:r>
        <w:rPr>
          <w:rFonts w:ascii="仿宋" w:eastAsia="仿宋" w:cs="宋体" w:hAnsi="仿宋"/>
          <w:kern w:val="0"/>
          <w:sz w:val="32"/>
          <w:szCs w:val="32"/>
          <w:lang w:val="zh-CN"/>
        </w:rPr>
        <w:t>”</w:t>
      </w:r>
      <w:r>
        <w:rPr>
          <w:rFonts w:ascii="仿宋" w:eastAsia="仿宋" w:cs="宋体" w:hAnsi="仿宋" w:hint="eastAsia"/>
          <w:kern w:val="0"/>
          <w:sz w:val="32"/>
          <w:szCs w:val="32"/>
          <w:lang w:val="zh-CN"/>
        </w:rPr>
        <w:t>质效巩固和内生动力形成等工作，按月开展返贫预警监测，全镇建档立卡贫困户</w:t>
      </w:r>
      <w:r>
        <w:rPr>
          <w:rFonts w:ascii="仿宋" w:eastAsia="仿宋" w:cs="??_GB2312" w:hAnsi="仿宋"/>
          <w:kern w:val="0"/>
          <w:sz w:val="32"/>
          <w:szCs w:val="32"/>
        </w:rPr>
        <w:t>284</w:t>
      </w:r>
      <w:r>
        <w:rPr>
          <w:rFonts w:ascii="仿宋" w:eastAsia="仿宋" w:cs="宋体" w:hAnsi="仿宋" w:hint="eastAsia"/>
          <w:kern w:val="0"/>
          <w:sz w:val="32"/>
          <w:szCs w:val="32"/>
          <w:lang w:val="zh-CN"/>
        </w:rPr>
        <w:t>户</w:t>
      </w:r>
      <w:r>
        <w:rPr>
          <w:rFonts w:ascii="仿宋" w:eastAsia="仿宋" w:cs="??_GB2312" w:hAnsi="仿宋"/>
          <w:kern w:val="0"/>
          <w:sz w:val="32"/>
          <w:szCs w:val="32"/>
        </w:rPr>
        <w:t>965</w:t>
      </w:r>
      <w:r>
        <w:rPr>
          <w:rFonts w:ascii="仿宋" w:eastAsia="仿宋" w:cs="宋体" w:hAnsi="仿宋" w:hint="eastAsia"/>
          <w:kern w:val="0"/>
          <w:sz w:val="32"/>
          <w:szCs w:val="32"/>
          <w:lang w:val="zh-CN"/>
        </w:rPr>
        <w:t>人均无返贫现象、实现稳定增收；扎实抓好扶贫项目实施，率先在全区实现报账率</w:t>
      </w:r>
      <w:r>
        <w:rPr>
          <w:rFonts w:ascii="仿宋" w:eastAsia="仿宋" w:cs="??_GB2312" w:hAnsi="仿宋"/>
          <w:kern w:val="0"/>
          <w:sz w:val="32"/>
          <w:szCs w:val="32"/>
        </w:rPr>
        <w:t>100%</w:t>
      </w:r>
      <w:r>
        <w:rPr>
          <w:rFonts w:ascii="仿宋" w:eastAsia="仿宋" w:cs="宋体" w:hAnsi="仿宋" w:hint="eastAsia"/>
          <w:kern w:val="0"/>
          <w:sz w:val="32"/>
          <w:szCs w:val="32"/>
          <w:lang w:val="zh-CN"/>
        </w:rPr>
        <w:t>；扎实抓好各级检查、督导、督查反馈共性问题及个性问题自查自纠工作，建立问题整改台账清单</w:t>
      </w:r>
      <w:r>
        <w:rPr>
          <w:rFonts w:ascii="仿宋" w:eastAsia="仿宋" w:cs="??_GB2312" w:hAnsi="仿宋"/>
          <w:kern w:val="0"/>
          <w:sz w:val="32"/>
          <w:szCs w:val="32"/>
        </w:rPr>
        <w:t>20</w:t>
      </w:r>
      <w:r>
        <w:rPr>
          <w:rFonts w:ascii="仿宋" w:eastAsia="仿宋" w:cs="宋体" w:hAnsi="仿宋" w:hint="eastAsia"/>
          <w:kern w:val="0"/>
          <w:sz w:val="32"/>
          <w:szCs w:val="32"/>
          <w:lang w:val="zh-CN"/>
        </w:rPr>
        <w:t>余次</w:t>
      </w:r>
      <w:r>
        <w:rPr>
          <w:rFonts w:ascii="仿宋" w:eastAsia="仿宋" w:cs="??_GB2312" w:hAnsi="仿宋"/>
          <w:kern w:val="0"/>
          <w:sz w:val="32"/>
          <w:szCs w:val="32"/>
        </w:rPr>
        <w:t>100</w:t>
      </w:r>
      <w:r>
        <w:rPr>
          <w:rFonts w:ascii="仿宋" w:eastAsia="仿宋" w:cs="宋体" w:hAnsi="仿宋" w:hint="eastAsia"/>
          <w:kern w:val="0"/>
          <w:sz w:val="32"/>
          <w:szCs w:val="32"/>
          <w:lang w:val="zh-CN"/>
        </w:rPr>
        <w:t>余项，全部整改到位；扎实推进集体经济发展，贫困村集体经济收入同比增长</w:t>
      </w:r>
      <w:r>
        <w:rPr>
          <w:rFonts w:ascii="仿宋" w:eastAsia="仿宋" w:cs="??_GB2312" w:hAnsi="仿宋"/>
          <w:kern w:val="0"/>
          <w:sz w:val="32"/>
          <w:szCs w:val="32"/>
        </w:rPr>
        <w:t>15%</w:t>
      </w:r>
      <w:r>
        <w:rPr>
          <w:rFonts w:ascii="仿宋" w:eastAsia="仿宋" w:cs="宋体" w:hAnsi="仿宋" w:hint="eastAsia"/>
          <w:kern w:val="0"/>
          <w:sz w:val="32"/>
          <w:szCs w:val="32"/>
          <w:lang w:val="zh-CN"/>
        </w:rPr>
        <w:t>。持续开展两扶一树主题教育实践活动，冯家村成功创建省级四好村，张公村被评为省</w:t>
      </w:r>
      <w:r>
        <w:rPr>
          <w:rFonts w:ascii="仿宋" w:eastAsia="仿宋" w:cs="宋体" w:hAnsi="仿宋"/>
          <w:kern w:val="0"/>
          <w:sz w:val="32"/>
          <w:szCs w:val="32"/>
          <w:lang w:val="zh-CN"/>
        </w:rPr>
        <w:t>“</w:t>
      </w:r>
      <w:r>
        <w:rPr>
          <w:rFonts w:ascii="仿宋" w:eastAsia="仿宋" w:cs="宋体" w:hAnsi="仿宋" w:hint="eastAsia"/>
          <w:kern w:val="0"/>
          <w:sz w:val="32"/>
          <w:szCs w:val="32"/>
          <w:lang w:val="zh-CN"/>
        </w:rPr>
        <w:t>文化脱贫示范村</w:t>
      </w:r>
      <w:r>
        <w:rPr>
          <w:rFonts w:ascii="仿宋" w:eastAsia="仿宋" w:cs="宋体" w:hAnsi="仿宋"/>
          <w:kern w:val="0"/>
          <w:sz w:val="32"/>
          <w:szCs w:val="32"/>
          <w:lang w:val="zh-CN"/>
        </w:rPr>
        <w:t>”</w:t>
      </w:r>
      <w:r>
        <w:rPr>
          <w:rFonts w:ascii="仿宋" w:eastAsia="仿宋" w:cs="宋体" w:hAnsi="仿宋" w:hint="eastAsia"/>
          <w:kern w:val="0"/>
          <w:sz w:val="32"/>
          <w:szCs w:val="32"/>
          <w:lang w:val="zh-CN"/>
        </w:rPr>
        <w:t>。二是抓村庄美化。</w:t>
      </w:r>
      <w:r>
        <w:rPr>
          <w:rFonts w:ascii="仿宋" w:eastAsia="仿宋" w:cs="??????" w:hAnsi="仿宋"/>
          <w:kern w:val="0"/>
          <w:sz w:val="32"/>
          <w:szCs w:val="32"/>
        </w:rPr>
        <w:t>60</w:t>
      </w:r>
      <w:r>
        <w:rPr>
          <w:rFonts w:ascii="仿宋" w:eastAsia="仿宋" w:cs="宋体" w:hAnsi="仿宋" w:hint="eastAsia"/>
          <w:kern w:val="0"/>
          <w:sz w:val="32"/>
          <w:szCs w:val="32"/>
          <w:lang w:val="zh-CN"/>
        </w:rPr>
        <w:t>户群众的房屋实施了改造和风貌塑造，美化养殖小区</w:t>
      </w:r>
      <w:r>
        <w:rPr>
          <w:rFonts w:ascii="仿宋" w:eastAsia="仿宋" w:cs="??????" w:hAnsi="仿宋"/>
          <w:kern w:val="0"/>
          <w:sz w:val="32"/>
          <w:szCs w:val="32"/>
        </w:rPr>
        <w:t>3</w:t>
      </w:r>
      <w:r>
        <w:rPr>
          <w:rFonts w:ascii="仿宋" w:eastAsia="仿宋" w:cs="宋体" w:hAnsi="仿宋" w:hint="eastAsia"/>
          <w:kern w:val="0"/>
          <w:sz w:val="32"/>
          <w:szCs w:val="32"/>
          <w:lang w:val="zh-CN"/>
        </w:rPr>
        <w:t>处，打造乡村小景观</w:t>
      </w:r>
      <w:r>
        <w:rPr>
          <w:rFonts w:ascii="仿宋" w:eastAsia="仿宋" w:cs="??????" w:hAnsi="仿宋"/>
          <w:kern w:val="0"/>
          <w:sz w:val="32"/>
          <w:szCs w:val="32"/>
        </w:rPr>
        <w:t>10</w:t>
      </w:r>
      <w:r>
        <w:rPr>
          <w:rFonts w:ascii="仿宋" w:eastAsia="仿宋" w:cs="宋体" w:hAnsi="仿宋" w:hint="eastAsia"/>
          <w:kern w:val="0"/>
          <w:sz w:val="32"/>
          <w:szCs w:val="32"/>
          <w:lang w:val="zh-CN"/>
        </w:rPr>
        <w:t>村，做亮石头文化，建设美丽宜居乡村。三是抓产业升级。把发展乡村休闲旅游业作为主方向，创新思维建设占地</w:t>
      </w:r>
      <w:r>
        <w:rPr>
          <w:rFonts w:ascii="仿宋" w:eastAsia="仿宋" w:cs="??????" w:hAnsi="仿宋"/>
          <w:kern w:val="0"/>
          <w:sz w:val="32"/>
          <w:szCs w:val="32"/>
        </w:rPr>
        <w:t>600</w:t>
      </w:r>
      <w:r>
        <w:rPr>
          <w:rFonts w:ascii="仿宋" w:eastAsia="仿宋" w:cs="宋体" w:hAnsi="仿宋" w:hint="eastAsia"/>
          <w:kern w:val="0"/>
          <w:sz w:val="32"/>
          <w:szCs w:val="32"/>
          <w:lang w:val="zh-CN"/>
        </w:rPr>
        <w:t>亩的花花世界花卉园林产业园，构建花卉观赏、乡村游乐、生态农庄、田边市场、木屋酒店、采摘体验、文化展示七大功能，今年</w:t>
      </w:r>
      <w:r>
        <w:rPr>
          <w:rFonts w:ascii="仿宋" w:eastAsia="仿宋" w:cs="??????" w:hAnsi="仿宋"/>
          <w:kern w:val="0"/>
          <w:sz w:val="32"/>
          <w:szCs w:val="32"/>
        </w:rPr>
        <w:t>4</w:t>
      </w:r>
      <w:r>
        <w:rPr>
          <w:rFonts w:ascii="仿宋" w:eastAsia="仿宋" w:cs="宋体" w:hAnsi="仿宋" w:hint="eastAsia"/>
          <w:kern w:val="0"/>
          <w:sz w:val="32"/>
          <w:szCs w:val="32"/>
          <w:lang w:val="zh-CN"/>
        </w:rPr>
        <w:t>月将正式开园营业；加快推进三江现代农业园区建设，乡村休闲酒店开工建设，张公岭睡佛观景平台、石林游步道等乡村旅游配套设施建成，种植甜柿、杏子</w:t>
      </w:r>
      <w:r>
        <w:rPr>
          <w:rFonts w:ascii="仿宋" w:eastAsia="仿宋" w:cs="??????" w:hAnsi="仿宋"/>
          <w:kern w:val="0"/>
          <w:sz w:val="32"/>
          <w:szCs w:val="32"/>
        </w:rPr>
        <w:t>1000</w:t>
      </w:r>
      <w:r>
        <w:rPr>
          <w:rFonts w:ascii="仿宋" w:eastAsia="仿宋" w:cs="宋体" w:hAnsi="仿宋" w:hint="eastAsia"/>
          <w:kern w:val="0"/>
          <w:sz w:val="32"/>
          <w:szCs w:val="32"/>
          <w:lang w:val="zh-CN"/>
        </w:rPr>
        <w:t>余亩，集观佛、歇凉、赏花、摘果与一体的休闲旅游园即将形成。围绕</w:t>
      </w:r>
      <w:r>
        <w:rPr>
          <w:rFonts w:ascii="仿宋" w:eastAsia="仿宋" w:cs="宋体" w:hAnsi="仿宋"/>
          <w:kern w:val="0"/>
          <w:sz w:val="32"/>
          <w:szCs w:val="32"/>
          <w:lang w:val="zh-CN"/>
        </w:rPr>
        <w:t>“</w:t>
      </w:r>
      <w:r>
        <w:rPr>
          <w:rFonts w:ascii="仿宋" w:eastAsia="仿宋" w:cs="宋体" w:hAnsi="仿宋" w:hint="eastAsia"/>
          <w:kern w:val="0"/>
          <w:sz w:val="32"/>
          <w:szCs w:val="32"/>
          <w:lang w:val="zh-CN"/>
        </w:rPr>
        <w:t>特</w:t>
      </w:r>
      <w:r>
        <w:rPr>
          <w:rFonts w:ascii="仿宋" w:eastAsia="仿宋" w:cs="宋体" w:hAnsi="仿宋"/>
          <w:kern w:val="0"/>
          <w:sz w:val="32"/>
          <w:szCs w:val="32"/>
          <w:lang w:val="zh-CN"/>
        </w:rPr>
        <w:t>”</w:t>
      </w:r>
      <w:r>
        <w:rPr>
          <w:rFonts w:ascii="仿宋" w:eastAsia="仿宋" w:cs="宋体" w:hAnsi="仿宋" w:hint="eastAsia"/>
          <w:kern w:val="0"/>
          <w:sz w:val="32"/>
          <w:szCs w:val="32"/>
          <w:lang w:val="zh-CN"/>
        </w:rPr>
        <w:t>字做文章，高标准打造张公岭羊肚菌种植基地</w:t>
      </w:r>
      <w:r>
        <w:rPr>
          <w:rFonts w:ascii="仿宋" w:eastAsia="仿宋" w:cs="??????" w:hAnsi="仿宋"/>
          <w:kern w:val="0"/>
          <w:sz w:val="32"/>
          <w:szCs w:val="32"/>
        </w:rPr>
        <w:t>25</w:t>
      </w:r>
      <w:r>
        <w:rPr>
          <w:rFonts w:ascii="仿宋" w:eastAsia="仿宋" w:cs="宋体" w:hAnsi="仿宋" w:hint="eastAsia"/>
          <w:kern w:val="0"/>
          <w:sz w:val="32"/>
          <w:szCs w:val="32"/>
          <w:lang w:val="zh-CN"/>
        </w:rPr>
        <w:t>亩，张公岭杜仲跑山鸡、剑门关土鸡养殖</w:t>
      </w:r>
      <w:r>
        <w:rPr>
          <w:rFonts w:ascii="仿宋" w:eastAsia="仿宋" w:cs="??????" w:hAnsi="仿宋"/>
          <w:kern w:val="0"/>
          <w:sz w:val="32"/>
          <w:szCs w:val="32"/>
        </w:rPr>
        <w:t>65000</w:t>
      </w:r>
      <w:r>
        <w:rPr>
          <w:rFonts w:ascii="仿宋" w:eastAsia="仿宋" w:cs="宋体" w:hAnsi="仿宋" w:hint="eastAsia"/>
          <w:kern w:val="0"/>
          <w:sz w:val="32"/>
          <w:szCs w:val="32"/>
          <w:lang w:val="zh-CN"/>
        </w:rPr>
        <w:t>只，肉兔养殖</w:t>
      </w:r>
      <w:r>
        <w:rPr>
          <w:rFonts w:ascii="仿宋" w:eastAsia="仿宋" w:cs="??????" w:hAnsi="仿宋"/>
          <w:kern w:val="0"/>
          <w:sz w:val="32"/>
          <w:szCs w:val="32"/>
        </w:rPr>
        <w:t>1800</w:t>
      </w:r>
      <w:r>
        <w:rPr>
          <w:rFonts w:ascii="仿宋" w:eastAsia="仿宋" w:cs="宋体" w:hAnsi="仿宋" w:hint="eastAsia"/>
          <w:kern w:val="0"/>
          <w:sz w:val="32"/>
          <w:szCs w:val="32"/>
          <w:lang w:val="zh-CN"/>
        </w:rPr>
        <w:t>只，一批具有赤化特色和品牌的农特产品即将推出。四是抓改革动力。建设花花世界花卉产业园中，创新采取</w:t>
      </w:r>
      <w:r>
        <w:rPr>
          <w:rFonts w:ascii="仿宋" w:eastAsia="仿宋" w:cs="宋体" w:hAnsi="仿宋"/>
          <w:kern w:val="0"/>
          <w:sz w:val="32"/>
          <w:szCs w:val="32"/>
          <w:lang w:val="zh-CN"/>
        </w:rPr>
        <w:t>“</w:t>
      </w:r>
      <w:r>
        <w:rPr>
          <w:rFonts w:ascii="仿宋" w:eastAsia="仿宋" w:cs="宋体" w:hAnsi="仿宋" w:hint="eastAsia"/>
          <w:kern w:val="0"/>
          <w:sz w:val="32"/>
          <w:szCs w:val="32"/>
          <w:lang w:val="zh-CN"/>
        </w:rPr>
        <w:t>干部领筹、集体入股、大众创业</w:t>
      </w:r>
      <w:r>
        <w:rPr>
          <w:rFonts w:ascii="仿宋" w:eastAsia="仿宋" w:cs="宋体" w:hAnsi="仿宋"/>
          <w:kern w:val="0"/>
          <w:sz w:val="32"/>
          <w:szCs w:val="32"/>
          <w:lang w:val="zh-CN"/>
        </w:rPr>
        <w:t>”</w:t>
      </w:r>
      <w:r>
        <w:rPr>
          <w:rFonts w:ascii="仿宋" w:eastAsia="仿宋" w:cs="宋体" w:hAnsi="仿宋" w:hint="eastAsia"/>
          <w:kern w:val="0"/>
          <w:sz w:val="32"/>
          <w:szCs w:val="32"/>
          <w:lang w:val="zh-CN"/>
        </w:rPr>
        <w:t>的领筹聚创模式，探索出了集体经济发展、乡村振兴投融资、社会资本进行农村的成功案例。七权同确全面完成，农村资源变资本奠定坚实基础。五是抓融合发展。全力推进全省第一批统筹城乡发展综合示范建设镇建设，宝轮工业园区赤化园区、军民融合产业园骨架基本形成，清江幸福家园安置点项目加快推进，新国道</w:t>
      </w:r>
      <w:r>
        <w:rPr>
          <w:rFonts w:ascii="仿宋" w:eastAsia="仿宋" w:cs="??????" w:hAnsi="仿宋"/>
          <w:kern w:val="0"/>
          <w:sz w:val="32"/>
          <w:szCs w:val="32"/>
        </w:rPr>
        <w:t>108</w:t>
      </w:r>
      <w:r>
        <w:rPr>
          <w:rFonts w:ascii="仿宋" w:eastAsia="仿宋" w:cs="宋体" w:hAnsi="仿宋" w:hint="eastAsia"/>
          <w:kern w:val="0"/>
          <w:sz w:val="32"/>
          <w:szCs w:val="32"/>
          <w:lang w:val="zh-CN"/>
        </w:rPr>
        <w:t>线建成通车，赤化城镇化率、辐射力进一步提高，成功被列为全省</w:t>
      </w:r>
      <w:r>
        <w:rPr>
          <w:rFonts w:ascii="仿宋" w:eastAsia="仿宋" w:cs="宋体" w:hAnsi="仿宋"/>
          <w:kern w:val="0"/>
          <w:sz w:val="32"/>
          <w:szCs w:val="32"/>
          <w:lang w:val="zh-CN"/>
        </w:rPr>
        <w:t>“</w:t>
      </w:r>
      <w:r>
        <w:rPr>
          <w:rFonts w:ascii="仿宋" w:eastAsia="仿宋" w:cs="宋体" w:hAnsi="仿宋" w:hint="eastAsia"/>
          <w:kern w:val="0"/>
          <w:sz w:val="32"/>
          <w:szCs w:val="32"/>
          <w:lang w:val="zh-CN"/>
        </w:rPr>
        <w:t>百镇建设行动</w:t>
      </w:r>
      <w:r>
        <w:rPr>
          <w:rFonts w:ascii="仿宋" w:eastAsia="仿宋" w:cs="宋体" w:hAnsi="仿宋"/>
          <w:kern w:val="0"/>
          <w:sz w:val="32"/>
          <w:szCs w:val="32"/>
          <w:lang w:val="zh-CN"/>
        </w:rPr>
        <w:t>”</w:t>
      </w:r>
      <w:r>
        <w:rPr>
          <w:rFonts w:ascii="仿宋" w:eastAsia="仿宋" w:cs="宋体" w:hAnsi="仿宋" w:hint="eastAsia"/>
          <w:kern w:val="0"/>
          <w:sz w:val="32"/>
          <w:szCs w:val="32"/>
          <w:lang w:val="zh-CN"/>
        </w:rPr>
        <w:t>试点镇，工农互促、城乡互补、全面融合、共同繁荣的新型工农城乡关系将率先形成。</w:t>
      </w:r>
    </w:p>
    <w:p>
      <w:pPr>
        <w:autoSpaceDE w:val="0"/>
        <w:autoSpaceDN w:val="0"/>
        <w:adjustRightInd w:val="0"/>
        <w:spacing w:line="576" w:lineRule="atLeast"/>
        <w:ind w:firstLine="640"/>
        <w:rPr>
          <w:rFonts w:ascii="仿宋" w:eastAsia="仿宋" w:cs="??????" w:hAnsi="仿宋"/>
          <w:kern w:val="0"/>
          <w:sz w:val="32"/>
          <w:szCs w:val="32"/>
        </w:rPr>
      </w:pPr>
      <w:r>
        <w:rPr>
          <w:rFonts w:ascii="仿宋" w:eastAsia="仿宋" w:cs="宋体" w:hAnsi="仿宋" w:hint="eastAsia"/>
          <w:kern w:val="0"/>
          <w:sz w:val="32"/>
          <w:szCs w:val="32"/>
          <w:lang w:val="zh-CN"/>
        </w:rPr>
        <w:t>3、坚持把保护绿水青山作为最大责任，推进环境质量大幅提升。深入践行习近平总书记</w:t>
      </w:r>
      <w:r>
        <w:rPr>
          <w:rFonts w:ascii="仿宋" w:eastAsia="仿宋" w:cs="宋体" w:hAnsi="仿宋"/>
          <w:kern w:val="0"/>
          <w:sz w:val="32"/>
          <w:szCs w:val="32"/>
          <w:lang w:val="zh-CN"/>
        </w:rPr>
        <w:t>“</w:t>
      </w:r>
      <w:r>
        <w:rPr>
          <w:rFonts w:ascii="仿宋" w:eastAsia="仿宋" w:cs="宋体" w:hAnsi="仿宋" w:hint="eastAsia"/>
          <w:kern w:val="0"/>
          <w:sz w:val="32"/>
          <w:szCs w:val="32"/>
          <w:lang w:val="zh-CN"/>
        </w:rPr>
        <w:t>绿水青山就是金山银山</w:t>
      </w:r>
      <w:r>
        <w:rPr>
          <w:rFonts w:ascii="仿宋" w:eastAsia="仿宋" w:cs="宋体" w:hAnsi="仿宋"/>
          <w:kern w:val="0"/>
          <w:sz w:val="32"/>
          <w:szCs w:val="32"/>
          <w:lang w:val="zh-CN"/>
        </w:rPr>
        <w:t>”</w:t>
      </w:r>
      <w:r>
        <w:rPr>
          <w:rFonts w:ascii="仿宋" w:eastAsia="仿宋" w:cs="宋体" w:hAnsi="仿宋" w:hint="eastAsia"/>
          <w:kern w:val="0"/>
          <w:sz w:val="32"/>
          <w:szCs w:val="32"/>
          <w:lang w:val="zh-CN"/>
        </w:rPr>
        <w:t>的理念，强力推进城乡环境治理，成功创建省级卫生乡镇。一是抓问题整改。持续抓好环保督察问题整改，逗硬在禁养区搬迁关闭猪场</w:t>
      </w:r>
      <w:r>
        <w:rPr>
          <w:rFonts w:ascii="仿宋" w:eastAsia="仿宋" w:cs="??????" w:hAnsi="仿宋"/>
          <w:kern w:val="0"/>
          <w:sz w:val="32"/>
          <w:szCs w:val="32"/>
        </w:rPr>
        <w:t>4656.05</w:t>
      </w:r>
      <w:r>
        <w:rPr>
          <w:rFonts w:ascii="仿宋" w:eastAsia="仿宋" w:cs="宋体" w:hAnsi="仿宋" w:hint="eastAsia"/>
          <w:kern w:val="0"/>
          <w:sz w:val="32"/>
          <w:szCs w:val="32"/>
          <w:lang w:val="zh-CN"/>
        </w:rPr>
        <w:t>平方米，兑现搬迁应激补偿资金</w:t>
      </w:r>
      <w:r>
        <w:rPr>
          <w:rFonts w:ascii="仿宋" w:eastAsia="仿宋" w:cs="??????" w:hAnsi="仿宋"/>
          <w:kern w:val="0"/>
          <w:sz w:val="32"/>
          <w:szCs w:val="32"/>
        </w:rPr>
        <w:t>55.48</w:t>
      </w:r>
      <w:r>
        <w:rPr>
          <w:rFonts w:ascii="仿宋" w:eastAsia="仿宋" w:cs="宋体" w:hAnsi="仿宋" w:hint="eastAsia"/>
          <w:kern w:val="0"/>
          <w:sz w:val="32"/>
          <w:szCs w:val="32"/>
          <w:lang w:val="zh-CN"/>
        </w:rPr>
        <w:t>万元。二是抓污染防范。坚决打击秸秆垃圾焚烧、私自砍伐树木行为，逗硬执行垃圾秸秆焚烧处罚机制，垃圾秸秆焚烧</w:t>
      </w:r>
      <w:r>
        <w:rPr>
          <w:rFonts w:ascii="仿宋" w:eastAsia="仿宋" w:cs="宋体" w:hAnsi="仿宋"/>
          <w:kern w:val="0"/>
          <w:sz w:val="32"/>
          <w:szCs w:val="32"/>
          <w:lang w:val="zh-CN"/>
        </w:rPr>
        <w:t>“</w:t>
      </w:r>
      <w:r>
        <w:rPr>
          <w:rFonts w:ascii="仿宋" w:eastAsia="仿宋" w:cs="宋体" w:hAnsi="仿宋" w:hint="eastAsia"/>
          <w:kern w:val="0"/>
          <w:sz w:val="32"/>
          <w:szCs w:val="32"/>
          <w:lang w:val="zh-CN"/>
        </w:rPr>
        <w:t>零发生</w:t>
      </w:r>
      <w:r>
        <w:rPr>
          <w:rFonts w:ascii="仿宋" w:eastAsia="仿宋" w:cs="宋体" w:hAnsi="仿宋"/>
          <w:kern w:val="0"/>
          <w:sz w:val="32"/>
          <w:szCs w:val="32"/>
          <w:lang w:val="zh-CN"/>
        </w:rPr>
        <w:t>”</w:t>
      </w:r>
      <w:r>
        <w:rPr>
          <w:rFonts w:ascii="仿宋" w:eastAsia="仿宋" w:cs="宋体" w:hAnsi="仿宋" w:hint="eastAsia"/>
          <w:kern w:val="0"/>
          <w:sz w:val="32"/>
          <w:szCs w:val="32"/>
          <w:lang w:val="zh-CN"/>
        </w:rPr>
        <w:t>。大力开展植树绿化行动，在张公岭、泥窝两个片区新栽绿化树木</w:t>
      </w:r>
      <w:r>
        <w:rPr>
          <w:rFonts w:ascii="仿宋" w:eastAsia="仿宋" w:cs="??????" w:hAnsi="仿宋"/>
          <w:kern w:val="0"/>
          <w:sz w:val="32"/>
          <w:szCs w:val="32"/>
        </w:rPr>
        <w:t>500</w:t>
      </w:r>
      <w:r>
        <w:rPr>
          <w:rFonts w:ascii="仿宋" w:eastAsia="仿宋" w:cs="宋体" w:hAnsi="仿宋" w:hint="eastAsia"/>
          <w:kern w:val="0"/>
          <w:sz w:val="32"/>
          <w:szCs w:val="32"/>
          <w:lang w:val="zh-CN"/>
        </w:rPr>
        <w:t>亩。三是抓人居环境。全力推进垃圾、污水、厕所专项整治</w:t>
      </w:r>
      <w:r>
        <w:rPr>
          <w:rFonts w:ascii="仿宋" w:eastAsia="仿宋" w:cs="宋体" w:hAnsi="仿宋"/>
          <w:kern w:val="0"/>
          <w:sz w:val="32"/>
          <w:szCs w:val="32"/>
          <w:lang w:val="zh-CN"/>
        </w:rPr>
        <w:t>“</w:t>
      </w:r>
      <w:r>
        <w:rPr>
          <w:rFonts w:ascii="仿宋" w:eastAsia="仿宋" w:cs="宋体" w:hAnsi="仿宋" w:hint="eastAsia"/>
          <w:kern w:val="0"/>
          <w:sz w:val="32"/>
          <w:szCs w:val="32"/>
          <w:lang w:val="zh-CN"/>
        </w:rPr>
        <w:t>三大革命</w:t>
      </w:r>
      <w:r>
        <w:rPr>
          <w:rFonts w:ascii="仿宋" w:eastAsia="仿宋" w:cs="宋体" w:hAnsi="仿宋"/>
          <w:kern w:val="0"/>
          <w:sz w:val="32"/>
          <w:szCs w:val="32"/>
          <w:lang w:val="zh-CN"/>
        </w:rPr>
        <w:t>”</w:t>
      </w:r>
      <w:r>
        <w:rPr>
          <w:rFonts w:ascii="仿宋" w:eastAsia="仿宋" w:cs="宋体" w:hAnsi="仿宋" w:hint="eastAsia"/>
          <w:kern w:val="0"/>
          <w:sz w:val="32"/>
          <w:szCs w:val="32"/>
          <w:lang w:val="zh-CN"/>
        </w:rPr>
        <w:t>，逗硬率先在镇区收缴生活垃圾处理费</w:t>
      </w:r>
      <w:r>
        <w:rPr>
          <w:rFonts w:ascii="仿宋" w:eastAsia="仿宋" w:cs="??????" w:hAnsi="仿宋"/>
          <w:kern w:val="0"/>
          <w:sz w:val="32"/>
          <w:szCs w:val="32"/>
        </w:rPr>
        <w:t>12</w:t>
      </w:r>
      <w:r>
        <w:rPr>
          <w:rFonts w:ascii="仿宋" w:eastAsia="仿宋" w:cs="宋体" w:hAnsi="仿宋" w:hint="eastAsia"/>
          <w:kern w:val="0"/>
          <w:sz w:val="32"/>
          <w:szCs w:val="32"/>
          <w:lang w:val="zh-CN"/>
        </w:rPr>
        <w:t>万元，缓解了垃圾清运财政缺口压力，</w:t>
      </w:r>
      <w:r>
        <w:rPr>
          <w:rFonts w:ascii="仿宋" w:eastAsia="仿宋" w:cs="宋体" w:hAnsi="仿宋" w:hint="eastAsia"/>
          <w:color w:val="000000"/>
          <w:spacing w:val="-1"/>
          <w:kern w:val="0"/>
          <w:sz w:val="32"/>
          <w:szCs w:val="32"/>
          <w:lang w:val="zh-CN"/>
        </w:rPr>
        <w:t>在全镇建立健全城乡生活垃圾收运体系和垃圾收集处理机制，</w:t>
      </w:r>
      <w:r>
        <w:rPr>
          <w:rFonts w:ascii="仿宋" w:eastAsia="仿宋" w:cs="宋体" w:hAnsi="仿宋" w:hint="eastAsia"/>
          <w:kern w:val="0"/>
          <w:sz w:val="32"/>
          <w:szCs w:val="32"/>
          <w:lang w:val="zh-CN"/>
        </w:rPr>
        <w:t>生活垃圾采取购买服务形式集中清运处理；投资</w:t>
      </w:r>
      <w:r>
        <w:rPr>
          <w:rFonts w:ascii="仿宋" w:eastAsia="仿宋" w:cs="??????" w:hAnsi="仿宋"/>
          <w:kern w:val="0"/>
          <w:sz w:val="32"/>
          <w:szCs w:val="32"/>
        </w:rPr>
        <w:t>90</w:t>
      </w:r>
      <w:r>
        <w:rPr>
          <w:rFonts w:ascii="仿宋" w:eastAsia="仿宋" w:cs="宋体" w:hAnsi="仿宋" w:hint="eastAsia"/>
          <w:kern w:val="0"/>
          <w:sz w:val="32"/>
          <w:szCs w:val="32"/>
          <w:lang w:val="zh-CN"/>
        </w:rPr>
        <w:t>万元安装污水处理设施设备，提高生活污水处理和循环利用能力；新建公共厕所</w:t>
      </w:r>
      <w:r>
        <w:rPr>
          <w:rFonts w:ascii="仿宋" w:eastAsia="仿宋" w:cs="??????" w:hAnsi="仿宋"/>
          <w:kern w:val="0"/>
          <w:sz w:val="32"/>
          <w:szCs w:val="32"/>
        </w:rPr>
        <w:t>3</w:t>
      </w:r>
      <w:r>
        <w:rPr>
          <w:rFonts w:ascii="仿宋" w:eastAsia="仿宋" w:cs="宋体" w:hAnsi="仿宋" w:hint="eastAsia"/>
          <w:kern w:val="0"/>
          <w:sz w:val="32"/>
          <w:szCs w:val="32"/>
          <w:lang w:val="zh-CN"/>
        </w:rPr>
        <w:t>个，建档立卡贫困户改厕</w:t>
      </w:r>
      <w:r>
        <w:rPr>
          <w:rFonts w:ascii="仿宋" w:eastAsia="仿宋" w:cs="??????" w:hAnsi="仿宋"/>
          <w:kern w:val="0"/>
          <w:sz w:val="32"/>
          <w:szCs w:val="32"/>
        </w:rPr>
        <w:t>134</w:t>
      </w:r>
      <w:r>
        <w:rPr>
          <w:rFonts w:ascii="仿宋" w:eastAsia="仿宋" w:cs="宋体" w:hAnsi="仿宋" w:hint="eastAsia"/>
          <w:kern w:val="0"/>
          <w:sz w:val="32"/>
          <w:szCs w:val="32"/>
          <w:lang w:val="zh-CN"/>
        </w:rPr>
        <w:t>户，人居环境得到显著改善。同时，强化辖区道路抛洒物治理，保证了道路清洁。</w:t>
      </w:r>
    </w:p>
    <w:p>
      <w:pPr>
        <w:autoSpaceDE w:val="0"/>
        <w:autoSpaceDN w:val="0"/>
        <w:adjustRightInd w:val="0"/>
        <w:spacing w:line="576" w:lineRule="atLeast"/>
        <w:ind w:firstLine="640"/>
        <w:rPr>
          <w:rFonts w:ascii="仿宋" w:eastAsia="仿宋" w:cs="仿宋" w:hAnsi="仿宋" w:hint="eastAsia"/>
          <w:kern w:val="0"/>
          <w:sz w:val="32"/>
          <w:szCs w:val="32"/>
          <w:lang w:val="zh-CN"/>
        </w:rPr>
      </w:pPr>
      <w:r>
        <w:rPr>
          <w:rFonts w:ascii="仿宋" w:eastAsia="仿宋" w:cs="宋体" w:hAnsi="仿宋" w:hint="eastAsia"/>
          <w:kern w:val="0"/>
          <w:sz w:val="32"/>
          <w:szCs w:val="32"/>
          <w:lang w:val="zh-CN"/>
        </w:rPr>
        <w:t>4、坚持把民生改善作为第一要义，推进美好向往逐渐实现。坚持以人民为中心的发展思想，聚智聚力不断满足人民群众对美好生活的向往。一是抓民生工程。十大民生工程和</w:t>
      </w:r>
      <w:r>
        <w:rPr>
          <w:rFonts w:ascii="仿宋" w:eastAsia="仿宋" w:cs="??????" w:hAnsi="仿宋"/>
          <w:kern w:val="0"/>
          <w:sz w:val="32"/>
          <w:szCs w:val="32"/>
        </w:rPr>
        <w:t>81</w:t>
      </w:r>
      <w:r>
        <w:rPr>
          <w:rFonts w:ascii="仿宋" w:eastAsia="仿宋" w:cs="宋体" w:hAnsi="仿宋" w:hint="eastAsia"/>
          <w:kern w:val="0"/>
          <w:sz w:val="32"/>
          <w:szCs w:val="32"/>
          <w:lang w:val="zh-CN"/>
        </w:rPr>
        <w:t>件民生实事全面超额完成区下达指标。其中，农村公路建设完成</w:t>
      </w:r>
      <w:r>
        <w:rPr>
          <w:rFonts w:ascii="仿宋" w:eastAsia="仿宋" w:cs="??????" w:hAnsi="仿宋"/>
          <w:kern w:val="0"/>
          <w:sz w:val="32"/>
          <w:szCs w:val="32"/>
        </w:rPr>
        <w:t>7.9</w:t>
      </w:r>
      <w:r>
        <w:rPr>
          <w:rFonts w:ascii="仿宋" w:eastAsia="仿宋" w:cs="宋体" w:hAnsi="仿宋" w:hint="eastAsia"/>
          <w:kern w:val="0"/>
          <w:sz w:val="32"/>
          <w:szCs w:val="32"/>
          <w:lang w:val="zh-CN"/>
        </w:rPr>
        <w:t>公里，完成目标任务的</w:t>
      </w:r>
      <w:r>
        <w:rPr>
          <w:rFonts w:ascii="仿宋" w:eastAsia="仿宋" w:cs="??????" w:hAnsi="仿宋"/>
          <w:kern w:val="0"/>
          <w:sz w:val="32"/>
          <w:szCs w:val="32"/>
        </w:rPr>
        <w:t>131.67%</w:t>
      </w:r>
      <w:r>
        <w:rPr>
          <w:rFonts w:ascii="仿宋" w:eastAsia="仿宋" w:cs="宋体" w:hAnsi="仿宋" w:hint="eastAsia"/>
          <w:kern w:val="0"/>
          <w:sz w:val="32"/>
          <w:szCs w:val="32"/>
          <w:lang w:val="zh-CN"/>
        </w:rPr>
        <w:t>，通村通组公路硬化率均达</w:t>
      </w:r>
      <w:r>
        <w:rPr>
          <w:rFonts w:ascii="仿宋" w:eastAsia="仿宋" w:cs="??????" w:hAnsi="仿宋"/>
          <w:kern w:val="0"/>
          <w:sz w:val="32"/>
          <w:szCs w:val="32"/>
        </w:rPr>
        <w:t>100%</w:t>
      </w:r>
      <w:r>
        <w:rPr>
          <w:rFonts w:ascii="仿宋" w:eastAsia="仿宋" w:cs="宋体" w:hAnsi="仿宋" w:hint="eastAsia"/>
          <w:kern w:val="0"/>
          <w:sz w:val="32"/>
          <w:szCs w:val="32"/>
          <w:lang w:val="zh-CN"/>
        </w:rPr>
        <w:t>，入户路硬化率达</w:t>
      </w:r>
      <w:r>
        <w:rPr>
          <w:rFonts w:ascii="仿宋" w:eastAsia="仿宋" w:cs="??????" w:hAnsi="仿宋"/>
          <w:kern w:val="0"/>
          <w:sz w:val="32"/>
          <w:szCs w:val="32"/>
        </w:rPr>
        <w:t>90%</w:t>
      </w:r>
      <w:r>
        <w:rPr>
          <w:rFonts w:ascii="仿宋" w:eastAsia="仿宋" w:cs="宋体" w:hAnsi="仿宋" w:hint="eastAsia"/>
          <w:kern w:val="0"/>
          <w:sz w:val="32"/>
          <w:szCs w:val="32"/>
          <w:lang w:val="zh-CN"/>
        </w:rPr>
        <w:t>以上。城乡居民人均可支配收入分别实现</w:t>
      </w:r>
      <w:r>
        <w:rPr>
          <w:rFonts w:ascii="仿宋" w:eastAsia="仿宋" w:cs="??????" w:hAnsi="仿宋"/>
          <w:kern w:val="0"/>
          <w:sz w:val="32"/>
          <w:szCs w:val="32"/>
        </w:rPr>
        <w:t>26063</w:t>
      </w:r>
      <w:r>
        <w:rPr>
          <w:rFonts w:ascii="仿宋" w:eastAsia="仿宋" w:cs="宋体" w:hAnsi="仿宋" w:hint="eastAsia"/>
          <w:kern w:val="0"/>
          <w:sz w:val="32"/>
          <w:szCs w:val="32"/>
          <w:lang w:val="zh-CN"/>
        </w:rPr>
        <w:t>元、</w:t>
      </w:r>
      <w:r>
        <w:rPr>
          <w:rFonts w:ascii="仿宋" w:eastAsia="仿宋" w:cs="??????" w:hAnsi="仿宋"/>
          <w:kern w:val="0"/>
          <w:sz w:val="32"/>
          <w:szCs w:val="32"/>
        </w:rPr>
        <w:t>12581</w:t>
      </w:r>
      <w:r>
        <w:rPr>
          <w:rFonts w:ascii="仿宋" w:eastAsia="仿宋" w:cs="宋体" w:hAnsi="仿宋" w:hint="eastAsia"/>
          <w:kern w:val="0"/>
          <w:sz w:val="32"/>
          <w:szCs w:val="32"/>
          <w:lang w:val="zh-CN"/>
        </w:rPr>
        <w:t>元，分别增长</w:t>
      </w:r>
      <w:r>
        <w:rPr>
          <w:rFonts w:ascii="仿宋" w:eastAsia="仿宋" w:cs="??????" w:hAnsi="仿宋"/>
          <w:kern w:val="0"/>
          <w:sz w:val="32"/>
          <w:szCs w:val="32"/>
        </w:rPr>
        <w:t>9.3%</w:t>
      </w:r>
      <w:r>
        <w:rPr>
          <w:rFonts w:ascii="仿宋" w:eastAsia="仿宋" w:cs="宋体" w:hAnsi="仿宋" w:hint="eastAsia"/>
          <w:kern w:val="0"/>
          <w:sz w:val="32"/>
          <w:szCs w:val="32"/>
          <w:lang w:val="zh-CN"/>
        </w:rPr>
        <w:t>、</w:t>
      </w:r>
      <w:r>
        <w:rPr>
          <w:rFonts w:ascii="仿宋" w:eastAsia="仿宋" w:cs="??????" w:hAnsi="仿宋"/>
          <w:kern w:val="0"/>
          <w:sz w:val="32"/>
          <w:szCs w:val="32"/>
        </w:rPr>
        <w:t>10.2%</w:t>
      </w:r>
      <w:r>
        <w:rPr>
          <w:rFonts w:ascii="仿宋" w:eastAsia="仿宋" w:cs="宋体" w:hAnsi="仿宋" w:hint="eastAsia"/>
          <w:kern w:val="0"/>
          <w:sz w:val="32"/>
          <w:szCs w:val="32"/>
          <w:lang w:val="zh-CN"/>
        </w:rPr>
        <w:t>，超额完成目标任务。二是抓服务配套。在实施区定民生工程和民生实事的基础上，紧紧围绕群众需求抓公共服务配套，主动沟通协调、自加压力，完成了</w:t>
      </w:r>
      <w:r>
        <w:rPr>
          <w:rFonts w:ascii="仿宋" w:eastAsia="仿宋" w:cs="??????" w:hAnsi="仿宋"/>
          <w:kern w:val="0"/>
          <w:sz w:val="32"/>
          <w:szCs w:val="32"/>
        </w:rPr>
        <w:t>2</w:t>
      </w:r>
      <w:r>
        <w:rPr>
          <w:rFonts w:ascii="仿宋" w:eastAsia="仿宋" w:cs="宋体" w:hAnsi="仿宋" w:hint="eastAsia"/>
          <w:kern w:val="0"/>
          <w:sz w:val="32"/>
          <w:szCs w:val="32"/>
          <w:lang w:val="zh-CN"/>
        </w:rPr>
        <w:t>个村通天然气工程，全镇天然气村社覆盖率达</w:t>
      </w:r>
      <w:r>
        <w:rPr>
          <w:rFonts w:ascii="仿宋" w:eastAsia="仿宋" w:cs="??????" w:hAnsi="仿宋"/>
          <w:kern w:val="0"/>
          <w:sz w:val="32"/>
          <w:szCs w:val="32"/>
        </w:rPr>
        <w:t>60%</w:t>
      </w:r>
      <w:r>
        <w:rPr>
          <w:rFonts w:ascii="仿宋" w:eastAsia="仿宋" w:cs="宋体" w:hAnsi="仿宋" w:hint="eastAsia"/>
          <w:kern w:val="0"/>
          <w:sz w:val="32"/>
          <w:szCs w:val="32"/>
          <w:lang w:val="zh-CN"/>
        </w:rPr>
        <w:t>；赤化加油站成功摘牌建设；组织策划了辖区</w:t>
      </w:r>
      <w:r>
        <w:rPr>
          <w:rFonts w:ascii="仿宋" w:eastAsia="仿宋" w:cs="??????" w:hAnsi="仿宋"/>
          <w:kern w:val="0"/>
          <w:sz w:val="32"/>
          <w:szCs w:val="32"/>
        </w:rPr>
        <w:t>2018</w:t>
      </w:r>
      <w:r>
        <w:rPr>
          <w:rFonts w:ascii="仿宋" w:eastAsia="仿宋" w:cs="宋体" w:hAnsi="仿宋" w:hint="eastAsia"/>
          <w:kern w:val="0"/>
          <w:sz w:val="32"/>
          <w:szCs w:val="32"/>
          <w:lang w:val="zh-CN"/>
        </w:rPr>
        <w:t>年年货节。三是抓社会治理。大力推进扫黑除恶专项斗争，乱点乱象得到有效治理。切实强化依法行政，强化法治思维解决纠纷。高标准打造了司法调解阵地，强化了对群众的司法服务，全省司法系统法治文化和廉政文化现场会参观赤化镇。坚决守住社会稳定、安全生产、食品药品安全</w:t>
      </w:r>
      <w:r>
        <w:rPr>
          <w:rFonts w:ascii="仿宋" w:eastAsia="仿宋" w:cs="宋体" w:hAnsi="仿宋"/>
          <w:kern w:val="0"/>
          <w:sz w:val="32"/>
          <w:szCs w:val="32"/>
          <w:lang w:val="zh-CN"/>
        </w:rPr>
        <w:t>“</w:t>
      </w:r>
      <w:r>
        <w:rPr>
          <w:rFonts w:ascii="仿宋" w:eastAsia="仿宋" w:cs="宋体" w:hAnsi="仿宋" w:hint="eastAsia"/>
          <w:kern w:val="0"/>
          <w:sz w:val="32"/>
          <w:szCs w:val="32"/>
          <w:lang w:val="zh-CN"/>
        </w:rPr>
        <w:t>三条底线</w:t>
      </w:r>
      <w:r>
        <w:rPr>
          <w:rFonts w:ascii="仿宋" w:eastAsia="仿宋" w:cs="宋体" w:hAnsi="仿宋"/>
          <w:kern w:val="0"/>
          <w:sz w:val="32"/>
          <w:szCs w:val="32"/>
          <w:lang w:val="zh-CN"/>
        </w:rPr>
        <w:t>”</w:t>
      </w:r>
      <w:r>
        <w:rPr>
          <w:rFonts w:ascii="仿宋" w:eastAsia="仿宋" w:cs="宋体" w:hAnsi="仿宋" w:hint="eastAsia"/>
          <w:kern w:val="0"/>
          <w:sz w:val="32"/>
          <w:szCs w:val="32"/>
          <w:lang w:val="zh-CN"/>
        </w:rPr>
        <w:t>，无一人进京到省上访，日常信访量一直处于全区最低水平，</w:t>
      </w:r>
      <w:r>
        <w:rPr>
          <w:rFonts w:ascii="仿宋" w:eastAsia="仿宋" w:cs="仿宋" w:hAnsi="仿宋" w:hint="eastAsia"/>
          <w:kern w:val="0"/>
          <w:sz w:val="32"/>
          <w:szCs w:val="32"/>
          <w:lang w:val="zh-CN"/>
        </w:rPr>
        <w:t xml:space="preserve">农村道路安全管理工作被市政府评委 </w:t>
      </w:r>
      <w:r>
        <w:rPr>
          <w:rFonts w:ascii="仿宋" w:eastAsia="仿宋" w:cs="仿宋" w:hAnsi="仿宋"/>
          <w:kern w:val="0"/>
          <w:sz w:val="32"/>
          <w:szCs w:val="32"/>
          <w:lang w:val="zh-CN"/>
        </w:rPr>
        <w:t>“</w:t>
      </w:r>
      <w:r>
        <w:rPr>
          <w:rFonts w:ascii="仿宋" w:eastAsia="仿宋" w:cs="仿宋" w:hAnsi="仿宋" w:hint="eastAsia"/>
          <w:kern w:val="0"/>
          <w:sz w:val="32"/>
          <w:szCs w:val="32"/>
          <w:lang w:val="zh-CN"/>
        </w:rPr>
        <w:t>先进集体</w:t>
      </w:r>
      <w:r>
        <w:rPr>
          <w:rFonts w:ascii="仿宋" w:eastAsia="仿宋" w:cs="仿宋" w:hAnsi="仿宋"/>
          <w:kern w:val="0"/>
          <w:sz w:val="32"/>
          <w:szCs w:val="32"/>
          <w:lang w:val="zh-CN"/>
        </w:rPr>
        <w:t>”</w:t>
      </w:r>
      <w:r>
        <w:rPr>
          <w:rFonts w:ascii="仿宋" w:eastAsia="仿宋" w:cs="仿宋" w:hAnsi="仿宋" w:hint="eastAsia"/>
          <w:kern w:val="0"/>
          <w:sz w:val="32"/>
          <w:szCs w:val="32"/>
          <w:lang w:val="zh-CN"/>
        </w:rPr>
        <w:t>，未发生食品药品安全事件和群发性食品药品安全事故。</w:t>
      </w:r>
      <w:bookmarkStart w:id="17" w:name="_Toc15396601"/>
      <w:bookmarkStart w:id="18" w:name="_Toc15377200"/>
    </w:p>
    <w:p>
      <w:pPr>
        <w:autoSpaceDE w:val="0"/>
        <w:autoSpaceDN w:val="0"/>
        <w:adjustRightInd w:val="0"/>
        <w:spacing w:line="576" w:lineRule="atLeast"/>
        <w:ind w:firstLine="640"/>
        <w:rPr>
          <w:rStyle w:val="2Char"/>
          <w:rFonts w:ascii="仿宋" w:eastAsia="仿宋" w:hAnsi="仿宋"/>
          <w:b w:val="0"/>
          <w:bCs w:val="0"/>
        </w:rPr>
      </w:pPr>
      <w:r>
        <w:rPr>
          <w:rFonts w:ascii="仿宋" w:eastAsia="仿宋" w:hAnsi="仿宋" w:hint="eastAsia"/>
          <w:b w:val="0"/>
          <w:color w:val="000000"/>
          <w:sz w:val="32"/>
          <w:szCs w:val="40"/>
        </w:rPr>
        <w:t>二、机</w:t>
      </w:r>
      <w:r>
        <w:rPr>
          <w:rStyle w:val="2Char"/>
          <w:rFonts w:ascii="仿宋" w:eastAsia="仿宋" w:hAnsi="仿宋" w:hint="eastAsia"/>
          <w:b w:val="0"/>
          <w:bCs w:val="0"/>
        </w:rPr>
        <w:t>构设置</w:t>
      </w:r>
      <w:bookmarkEnd w:id="17"/>
      <w:bookmarkEnd w:id="18"/>
    </w:p>
    <w:p>
      <w:pPr>
        <w:pStyle w:val="15"/>
        <w:spacing w:beforeLines="0" w:before="93"/>
        <w:ind w:firstLineChars="300" w:firstLine="960"/>
        <w:rPr>
          <w:rFonts w:ascii="仿宋" w:eastAsia="仿宋" w:hAnsi="仿宋"/>
          <w:sz w:val="32"/>
          <w:szCs w:val="32"/>
        </w:rPr>
      </w:pPr>
      <w:bookmarkStart w:id="19" w:name="_Toc15377204"/>
      <w:bookmarkStart w:id="20" w:name="_Toc15396602"/>
      <w:r>
        <w:rPr>
          <w:rFonts w:ascii="仿宋" w:eastAsia="仿宋" w:hAnsi="仿宋" w:hint="eastAsia"/>
          <w:sz w:val="32"/>
          <w:szCs w:val="32"/>
        </w:rPr>
        <w:t>赤化镇全村辖9村1社区，其中：贫困村3个，53个村民小组，幅员面积60平方公里，赤化镇机关人员编制37人，其中：行政编制18人，机关工勤编制3人，事业编制16人，年末实有人员35人，其中：行政人员17人、机关工勤人员2人、事业人员16人。</w:t>
      </w:r>
    </w:p>
    <w:p>
      <w:pPr>
        <w:pStyle w:val="1"/>
        <w:ind w:right="440"/>
        <w:jc w:val="right"/>
      </w:pPr>
      <w:r>
        <w:rPr>
          <w:rFonts w:ascii="黑体" w:eastAsia="黑体" w:hAnsi="黑体" w:hint="eastAsia"/>
          <w:b w:val="0"/>
          <w:color w:val="000000"/>
        </w:rPr>
        <w:t>第二部分</w:t>
      </w:r>
      <w:r>
        <w:rPr>
          <w:rStyle w:val="1Char"/>
          <w:rFonts w:ascii="黑体" w:eastAsia="黑体" w:hAnsi="黑体" w:hint="eastAsia"/>
          <w:b w:val="0"/>
          <w:bCs w:val="0"/>
        </w:rPr>
        <w:t>2018年度部门决算情况说明</w:t>
      </w:r>
      <w:bookmarkEnd w:id="19"/>
      <w:bookmarkEnd w:id="20"/>
    </w:p>
    <w:p>
      <w:pPr>
        <w:pStyle w:val="28"/>
        <w:numPr>
          <w:ilvl w:val="0"/>
          <w:numId w:val="1"/>
        </w:numPr>
        <w:spacing w:line="600" w:lineRule="exact"/>
        <w:ind w:firstLineChars="0"/>
        <w:outlineLvl w:val="1"/>
        <w:rPr>
          <w:rStyle w:val="2Char"/>
          <w:rFonts w:ascii="黑体" w:eastAsia="黑体" w:hAnsi="黑体"/>
          <w:b w:val="0"/>
        </w:rPr>
      </w:pPr>
      <w:bookmarkStart w:id="21" w:name="_Toc15396603"/>
      <w:bookmarkStart w:id="22" w:name="_Toc15377205"/>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1"/>
      <w:bookmarkEnd w:id="22"/>
    </w:p>
    <w:p>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2018年度收入合计878.12万元，比2017年收入1463.29万元减少585.17万元，下降40</w:t>
      </w:r>
      <w:r>
        <w:rPr>
          <w:rFonts w:ascii="仿宋" w:eastAsia="仿宋" w:hAnsi="仿宋"/>
          <w:color w:val="000000"/>
          <w:sz w:val="32"/>
          <w:szCs w:val="32"/>
        </w:rPr>
        <w:t>%</w:t>
      </w:r>
      <w:r>
        <w:rPr>
          <w:rFonts w:ascii="仿宋" w:eastAsia="仿宋" w:hAnsi="仿宋" w:hint="eastAsia"/>
          <w:color w:val="000000"/>
          <w:sz w:val="32"/>
          <w:szCs w:val="32"/>
        </w:rPr>
        <w:t>。2018年度支出总计844.07万元，与2017年支出合计1488.23万元相比减少644.16万元，下降43.28</w:t>
      </w:r>
      <w:r>
        <w:rPr>
          <w:rFonts w:ascii="仿宋" w:eastAsia="仿宋" w:hAnsi="仿宋"/>
          <w:color w:val="000000"/>
          <w:sz w:val="32"/>
          <w:szCs w:val="32"/>
        </w:rPr>
        <w:t>%</w:t>
      </w:r>
      <w:r>
        <w:rPr>
          <w:rFonts w:ascii="仿宋" w:eastAsia="仿宋" w:hAnsi="仿宋" w:hint="eastAsia"/>
          <w:color w:val="000000"/>
          <w:sz w:val="32"/>
          <w:szCs w:val="32"/>
        </w:rPr>
        <w:t>。主要变动原因是：一是2018年全镇已脱贫，减少了贫困村基础设施建设资金预算，二是减少了泥窝社区建设时期化债资金预算。</w:t>
      </w:r>
    </w:p>
    <w:p>
      <w:pPr>
        <w:spacing w:line="600" w:lineRule="exact"/>
        <w:ind w:firstLineChars="200" w:firstLine="420"/>
        <w:rPr>
          <w:rFonts w:ascii="仿宋" w:eastAsia="仿宋" w:hAnsi="仿宋"/>
          <w:color w:val="000000"/>
          <w:sz w:val="32"/>
          <w:szCs w:val="32"/>
        </w:rPr>
      </w:pPr>
      <w:r>
        <w:drawing>
          <wp:anchor distT="0" distB="0" distL="114300" distR="114300" simplePos="0" relativeHeight="20" behindDoc="0" locked="0" layoutInCell="1" hidden="0" allowOverlap="1">
            <wp:simplePos x="0" y="0"/>
            <wp:positionH relativeFrom="column">
              <wp:posOffset>426720</wp:posOffset>
            </wp:positionH>
            <wp:positionV relativeFrom="paragraph">
              <wp:posOffset>154305</wp:posOffset>
            </wp:positionV>
            <wp:extent cx="4561840" cy="2200275"/>
            <wp:effectExtent l="0" t="0" r="6" b="34"/>
            <wp:wrapSquare wrapText="bothSides"/>
            <wp:docPr id="7" name="图表 1"/>
            <wp:cNvGraphicFramePr>
              <a:graphicFrameLocks noChangeAspect="0"/>
            </wp:cNvGraphicFramePr>
            <a:graphic>
              <a:graphicData uri="http://schemas.openxmlformats.org/drawingml/2006/chart">
                <c:chart xmlns:c="http://schemas.openxmlformats.org/drawingml/2006/chart" r:id="rId5"/>
              </a:graphicData>
            </a:graphic>
          </wp:anchor>
        </w:drawing>
      </w:r>
    </w:p>
    <w:p>
      <w:pPr>
        <w:spacing w:line="600" w:lineRule="exact"/>
        <w:ind w:firstLineChars="200" w:firstLine="640"/>
        <w:rPr>
          <w:rFonts w:ascii="仿宋" w:eastAsia="仿宋" w:hAnsi="仿宋"/>
          <w:color w:val="000000"/>
          <w:sz w:val="32"/>
          <w:szCs w:val="32"/>
        </w:rPr>
      </w:pPr>
    </w:p>
    <w:p>
      <w:pPr>
        <w:spacing w:line="600" w:lineRule="exact"/>
        <w:ind w:firstLineChars="200" w:firstLine="640"/>
        <w:rPr>
          <w:rFonts w:ascii="仿宋" w:eastAsia="仿宋" w:hAnsi="仿宋"/>
          <w:color w:val="000000"/>
          <w:sz w:val="32"/>
          <w:szCs w:val="32"/>
        </w:rPr>
      </w:pPr>
    </w:p>
    <w:p>
      <w:pPr>
        <w:spacing w:line="600" w:lineRule="exact"/>
        <w:ind w:firstLineChars="200" w:firstLine="640"/>
        <w:rPr>
          <w:rFonts w:ascii="仿宋" w:eastAsia="仿宋" w:hAnsi="仿宋"/>
          <w:color w:val="000000"/>
          <w:sz w:val="32"/>
          <w:szCs w:val="32"/>
        </w:rPr>
      </w:pPr>
    </w:p>
    <w:p>
      <w:pPr>
        <w:spacing w:line="600" w:lineRule="exact"/>
        <w:ind w:firstLineChars="200" w:firstLine="640"/>
        <w:rPr>
          <w:rFonts w:ascii="仿宋" w:eastAsia="仿宋" w:hAnsi="仿宋"/>
          <w:color w:val="000000"/>
          <w:sz w:val="32"/>
          <w:szCs w:val="32"/>
        </w:rPr>
      </w:pPr>
    </w:p>
    <w:p>
      <w:pPr>
        <w:spacing w:line="600" w:lineRule="exact"/>
        <w:ind w:firstLineChars="200" w:firstLine="640"/>
        <w:jc w:val="left"/>
        <w:rPr>
          <w:rFonts w:ascii="仿宋_GB2312" w:eastAsia="仿宋_GB2312"/>
          <w:color w:val="000000"/>
          <w:sz w:val="32"/>
          <w:szCs w:val="32"/>
        </w:rPr>
      </w:pPr>
    </w:p>
    <w:p>
      <w:pPr>
        <w:pStyle w:val="28"/>
        <w:numPr>
          <w:ilvl w:val="0"/>
          <w:numId w:val="1"/>
        </w:numPr>
        <w:spacing w:line="600" w:lineRule="exact"/>
        <w:ind w:firstLineChars="0"/>
        <w:outlineLvl w:val="1"/>
        <w:rPr>
          <w:rStyle w:val="2Char"/>
          <w:rFonts w:ascii="黑体" w:eastAsia="黑体" w:hAnsi="黑体"/>
          <w:b w:val="0"/>
        </w:rPr>
      </w:pPr>
      <w:bookmarkStart w:id="23" w:name="_Toc15377206"/>
      <w:bookmarkStart w:id="24" w:name="_Toc15396604"/>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3"/>
      <w:bookmarkEnd w:id="24"/>
    </w:p>
    <w:p>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8年本年收入合计878.12万元，其中：一般公共预算财政拨款收入876.08万元，占99.77</w:t>
      </w:r>
      <w:r>
        <w:rPr>
          <w:rFonts w:ascii="仿宋" w:eastAsia="仿宋" w:hAnsi="仿宋"/>
          <w:color w:val="000000"/>
          <w:sz w:val="32"/>
          <w:szCs w:val="32"/>
        </w:rPr>
        <w:t>%</w:t>
      </w:r>
      <w:r>
        <w:rPr>
          <w:rFonts w:ascii="仿宋" w:eastAsia="仿宋" w:hAnsi="仿宋" w:hint="eastAsia"/>
          <w:color w:val="000000"/>
          <w:sz w:val="32"/>
          <w:szCs w:val="32"/>
        </w:rPr>
        <w:t>；其他收入2.04万元，占0.23</w:t>
      </w:r>
      <w:r>
        <w:rPr>
          <w:rFonts w:ascii="仿宋" w:eastAsia="仿宋" w:hAnsi="仿宋"/>
          <w:color w:val="000000"/>
          <w:sz w:val="32"/>
          <w:szCs w:val="32"/>
        </w:rPr>
        <w:t>%</w:t>
      </w:r>
      <w:r>
        <w:rPr>
          <w:rFonts w:ascii="仿宋" w:eastAsia="仿宋" w:hAnsi="仿宋" w:hint="eastAsia"/>
          <w:color w:val="000000"/>
          <w:sz w:val="32"/>
          <w:szCs w:val="32"/>
        </w:rPr>
        <w:t>。</w:t>
      </w:r>
    </w:p>
    <w:p>
      <w:pPr>
        <w:spacing w:line="600" w:lineRule="exact"/>
        <w:ind w:firstLineChars="200" w:firstLine="420"/>
        <w:outlineLvl w:val="1"/>
        <w:rPr>
          <w:rFonts w:ascii="仿宋" w:eastAsia="仿宋" w:hAnsi="仿宋"/>
          <w:color w:val="000000"/>
          <w:sz w:val="32"/>
          <w:szCs w:val="32"/>
        </w:rPr>
      </w:pPr>
      <w:r>
        <w:drawing>
          <wp:anchor distT="0" distB="0" distL="114300" distR="114300" simplePos="0" relativeHeight="24" behindDoc="0" locked="0" layoutInCell="1" hidden="0" allowOverlap="1">
            <wp:simplePos x="0" y="0"/>
            <wp:positionH relativeFrom="column">
              <wp:posOffset>373380</wp:posOffset>
            </wp:positionH>
            <wp:positionV relativeFrom="paragraph">
              <wp:posOffset>137795</wp:posOffset>
            </wp:positionV>
            <wp:extent cx="4572000" cy="2743200"/>
            <wp:effectExtent l="0" t="0" r="25" b="42"/>
            <wp:wrapSquare wrapText="bothSides"/>
            <wp:docPr id="8" name="图表 2"/>
            <wp:cNvGraphicFramePr>
              <a:graphicFrameLocks noChangeAspect="0"/>
            </wp:cNvGraphicFramePr>
            <a:graphic>
              <a:graphicData uri="http://schemas.openxmlformats.org/drawingml/2006/chart">
                <c:chart xmlns:c="http://schemas.openxmlformats.org/drawingml/2006/chart" r:id="rId6"/>
              </a:graphicData>
            </a:graphic>
          </wp:anchor>
        </w:drawing>
      </w:r>
    </w:p>
    <w:p>
      <w:pPr>
        <w:spacing w:line="600" w:lineRule="exact"/>
        <w:ind w:firstLineChars="200" w:firstLine="640"/>
        <w:outlineLvl w:val="1"/>
        <w:rPr>
          <w:rFonts w:ascii="仿宋" w:eastAsia="仿宋" w:hAnsi="仿宋"/>
          <w:color w:val="000000"/>
          <w:sz w:val="32"/>
          <w:szCs w:val="32"/>
        </w:rPr>
      </w:pPr>
    </w:p>
    <w:p>
      <w:pPr>
        <w:spacing w:line="600" w:lineRule="exact"/>
        <w:ind w:firstLineChars="200" w:firstLine="640"/>
        <w:outlineLvl w:val="1"/>
        <w:rPr>
          <w:rFonts w:ascii="仿宋" w:eastAsia="仿宋" w:hAnsi="仿宋"/>
          <w:color w:val="000000"/>
          <w:sz w:val="32"/>
          <w:szCs w:val="32"/>
        </w:rPr>
      </w:pPr>
    </w:p>
    <w:p>
      <w:pPr>
        <w:spacing w:line="600" w:lineRule="exact"/>
        <w:ind w:firstLineChars="200" w:firstLine="640"/>
        <w:outlineLvl w:val="1"/>
        <w:rPr>
          <w:rFonts w:ascii="仿宋" w:eastAsia="仿宋" w:hAnsi="仿宋"/>
          <w:color w:val="000000"/>
          <w:sz w:val="32"/>
          <w:szCs w:val="32"/>
        </w:rPr>
      </w:pPr>
    </w:p>
    <w:p>
      <w:pPr>
        <w:spacing w:line="600" w:lineRule="exact"/>
        <w:ind w:firstLineChars="200" w:firstLine="640"/>
        <w:outlineLvl w:val="1"/>
        <w:rPr>
          <w:rFonts w:ascii="仿宋" w:eastAsia="仿宋" w:hAnsi="仿宋"/>
          <w:color w:val="000000"/>
          <w:sz w:val="32"/>
          <w:szCs w:val="32"/>
        </w:rPr>
      </w:pPr>
    </w:p>
    <w:p>
      <w:pPr>
        <w:spacing w:line="600" w:lineRule="exact"/>
        <w:ind w:firstLineChars="200" w:firstLine="640"/>
        <w:outlineLvl w:val="1"/>
        <w:rPr>
          <w:rFonts w:ascii="仿宋" w:eastAsia="仿宋" w:hAnsi="仿宋"/>
          <w:color w:val="000000"/>
          <w:sz w:val="32"/>
          <w:szCs w:val="32"/>
        </w:rPr>
      </w:pPr>
    </w:p>
    <w:p>
      <w:pPr>
        <w:spacing w:line="600" w:lineRule="exact"/>
        <w:ind w:firstLineChars="200" w:firstLine="640"/>
        <w:outlineLvl w:val="1"/>
        <w:rPr>
          <w:rFonts w:ascii="仿宋" w:eastAsia="仿宋" w:hAnsi="仿宋"/>
          <w:color w:val="000000"/>
          <w:sz w:val="32"/>
          <w:szCs w:val="32"/>
        </w:rPr>
      </w:pPr>
    </w:p>
    <w:p>
      <w:pPr>
        <w:spacing w:line="600" w:lineRule="exact"/>
        <w:ind w:firstLineChars="200" w:firstLine="640"/>
        <w:outlineLvl w:val="1"/>
        <w:rPr>
          <w:rFonts w:ascii="仿宋" w:eastAsia="仿宋" w:hAnsi="仿宋"/>
          <w:color w:val="000000"/>
          <w:sz w:val="32"/>
          <w:szCs w:val="32"/>
        </w:rPr>
      </w:pPr>
    </w:p>
    <w:p>
      <w:pPr>
        <w:pStyle w:val="28"/>
        <w:numPr>
          <w:ilvl w:val="0"/>
          <w:numId w:val="1"/>
        </w:numPr>
        <w:spacing w:line="600" w:lineRule="exact"/>
        <w:ind w:firstLineChars="0"/>
        <w:outlineLvl w:val="1"/>
        <w:rPr>
          <w:rStyle w:val="2Char"/>
          <w:rFonts w:ascii="黑体" w:eastAsia="黑体" w:hAnsi="黑体"/>
          <w:b w:val="0"/>
        </w:rPr>
      </w:pPr>
      <w:bookmarkStart w:id="25" w:name="_Toc15396605"/>
      <w:bookmarkStart w:id="26" w:name="_Toc15377207"/>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5"/>
      <w:bookmarkEnd w:id="26"/>
    </w:p>
    <w:p>
      <w:pPr>
        <w:spacing w:line="600" w:lineRule="exact"/>
        <w:ind w:firstLine="640"/>
        <w:rPr>
          <w:rFonts w:ascii="仿宋" w:eastAsia="仿宋" w:hAnsi="仿宋"/>
          <w:color w:val="000000"/>
          <w:sz w:val="32"/>
          <w:szCs w:val="32"/>
          <w:shd w:val="pct10" w:color="auto" w:fill="FFFFFF"/>
        </w:rPr>
      </w:pPr>
      <w:r>
        <w:rPr>
          <w:rFonts w:ascii="仿宋" w:eastAsia="仿宋" w:hAnsi="仿宋"/>
          <w:color w:val="000000"/>
          <w:sz w:val="32"/>
          <w:szCs w:val="32"/>
        </w:rPr>
        <w:t>201</w:t>
      </w:r>
      <w:r>
        <w:rPr>
          <w:rFonts w:ascii="仿宋" w:eastAsia="仿宋" w:hAnsi="仿宋" w:hint="eastAsia"/>
          <w:color w:val="000000"/>
          <w:sz w:val="32"/>
          <w:szCs w:val="32"/>
        </w:rPr>
        <w:t>8年本年支出合计844.07万元，其中：基本支出685.50万元，占81.21</w:t>
      </w:r>
      <w:r>
        <w:rPr>
          <w:rFonts w:ascii="仿宋" w:eastAsia="仿宋" w:hAnsi="仿宋"/>
          <w:color w:val="000000"/>
          <w:sz w:val="32"/>
          <w:szCs w:val="32"/>
        </w:rPr>
        <w:t>%</w:t>
      </w:r>
      <w:r>
        <w:rPr>
          <w:rFonts w:ascii="仿宋" w:eastAsia="仿宋" w:hAnsi="仿宋" w:hint="eastAsia"/>
          <w:color w:val="000000"/>
          <w:sz w:val="32"/>
          <w:szCs w:val="32"/>
        </w:rPr>
        <w:t>；项目支出158.57万元，占18.79</w:t>
      </w:r>
      <w:r>
        <w:rPr>
          <w:rFonts w:ascii="仿宋" w:eastAsia="仿宋" w:hAnsi="仿宋"/>
          <w:color w:val="000000"/>
          <w:sz w:val="32"/>
          <w:szCs w:val="32"/>
        </w:rPr>
        <w:t>%</w:t>
      </w:r>
      <w:r>
        <w:rPr>
          <w:rFonts w:ascii="仿宋" w:eastAsia="仿宋" w:hAnsi="仿宋" w:hint="eastAsia"/>
          <w:color w:val="000000"/>
          <w:sz w:val="32"/>
          <w:szCs w:val="32"/>
        </w:rPr>
        <w:t>。</w:t>
      </w:r>
    </w:p>
    <w:p>
      <w:pPr>
        <w:spacing w:line="600" w:lineRule="exact"/>
        <w:ind w:firstLineChars="200" w:firstLine="420"/>
        <w:rPr>
          <w:rFonts w:ascii="仿宋_GB2312" w:eastAsia="仿宋_GB2312"/>
          <w:color w:val="FF0000"/>
          <w:sz w:val="32"/>
          <w:szCs w:val="32"/>
        </w:rPr>
      </w:pPr>
      <w:r>
        <w:drawing>
          <wp:anchor distT="0" distB="0" distL="114300" distR="114300" simplePos="0" relativeHeight="28" behindDoc="0" locked="0" layoutInCell="1" hidden="0" allowOverlap="1">
            <wp:simplePos x="0" y="0"/>
            <wp:positionH relativeFrom="column">
              <wp:posOffset>383540</wp:posOffset>
            </wp:positionH>
            <wp:positionV relativeFrom="paragraph">
              <wp:posOffset>99695</wp:posOffset>
            </wp:positionV>
            <wp:extent cx="4572000" cy="2743200"/>
            <wp:effectExtent l="0" t="0" r="25" b="42"/>
            <wp:wrapSquare wrapText="bothSides"/>
            <wp:docPr id="9" name="图表 2"/>
            <wp:cNvGraphicFramePr>
              <a:graphicFrameLocks noChangeAspect="0"/>
            </wp:cNvGraphicFramePr>
            <a:graphic>
              <a:graphicData uri="http://schemas.openxmlformats.org/drawingml/2006/chart">
                <c:chart xmlns:c="http://schemas.openxmlformats.org/drawingml/2006/chart" r:id="rId7"/>
              </a:graphicData>
            </a:graphic>
          </wp:anchor>
        </w:drawing>
      </w:r>
    </w:p>
    <w:p>
      <w:pPr>
        <w:spacing w:line="600" w:lineRule="exact"/>
        <w:ind w:firstLineChars="200" w:firstLine="640"/>
        <w:rPr>
          <w:rFonts w:ascii="仿宋_GB2312" w:eastAsia="仿宋_GB2312"/>
          <w:color w:val="FF0000"/>
          <w:sz w:val="32"/>
          <w:szCs w:val="32"/>
        </w:rPr>
      </w:pPr>
    </w:p>
    <w:p>
      <w:pPr>
        <w:spacing w:line="600" w:lineRule="exact"/>
        <w:ind w:firstLineChars="200" w:firstLine="640"/>
        <w:rPr>
          <w:rFonts w:ascii="仿宋_GB2312" w:eastAsia="仿宋_GB2312"/>
          <w:color w:val="FF0000"/>
          <w:sz w:val="32"/>
          <w:szCs w:val="32"/>
        </w:rPr>
      </w:pPr>
    </w:p>
    <w:p>
      <w:pPr>
        <w:spacing w:line="600" w:lineRule="exact"/>
        <w:ind w:firstLineChars="200" w:firstLine="640"/>
        <w:rPr>
          <w:rFonts w:ascii="仿宋_GB2312" w:eastAsia="仿宋_GB2312"/>
          <w:color w:val="FF0000"/>
          <w:sz w:val="32"/>
          <w:szCs w:val="32"/>
        </w:rPr>
      </w:pPr>
    </w:p>
    <w:p>
      <w:pPr>
        <w:spacing w:line="600" w:lineRule="exact"/>
        <w:ind w:firstLineChars="200" w:firstLine="640"/>
        <w:rPr>
          <w:rFonts w:ascii="仿宋_GB2312" w:eastAsia="仿宋_GB2312"/>
          <w:color w:val="FF0000"/>
          <w:sz w:val="32"/>
          <w:szCs w:val="32"/>
        </w:rPr>
      </w:pPr>
    </w:p>
    <w:p>
      <w:pPr>
        <w:spacing w:line="600" w:lineRule="exact"/>
        <w:ind w:firstLineChars="200" w:firstLine="640"/>
        <w:rPr>
          <w:rFonts w:ascii="仿宋_GB2312" w:eastAsia="仿宋_GB2312"/>
          <w:color w:val="FF0000"/>
          <w:sz w:val="32"/>
          <w:szCs w:val="32"/>
        </w:rPr>
      </w:pPr>
    </w:p>
    <w:p>
      <w:pPr>
        <w:spacing w:line="600" w:lineRule="exact"/>
        <w:ind w:firstLineChars="200" w:firstLine="640"/>
        <w:rPr>
          <w:rFonts w:ascii="仿宋_GB2312" w:eastAsia="仿宋_GB2312"/>
          <w:color w:val="FF0000"/>
          <w:sz w:val="32"/>
          <w:szCs w:val="32"/>
        </w:rPr>
      </w:pPr>
    </w:p>
    <w:p>
      <w:pPr>
        <w:spacing w:line="600" w:lineRule="exact"/>
        <w:ind w:firstLineChars="200" w:firstLine="640"/>
        <w:rPr>
          <w:rFonts w:ascii="仿宋_GB2312" w:eastAsia="仿宋_GB2312"/>
          <w:color w:val="FF0000"/>
          <w:sz w:val="32"/>
          <w:szCs w:val="32"/>
        </w:rPr>
      </w:pPr>
    </w:p>
    <w:p>
      <w:pPr>
        <w:spacing w:line="600" w:lineRule="exact"/>
        <w:ind w:firstLineChars="200" w:firstLine="640"/>
        <w:outlineLvl w:val="1"/>
        <w:rPr>
          <w:rStyle w:val="2Char"/>
          <w:rFonts w:ascii="黑体" w:eastAsia="黑体" w:hAnsi="黑体"/>
          <w:b w:val="0"/>
        </w:rPr>
      </w:pPr>
      <w:bookmarkStart w:id="27" w:name="_Toc15396606"/>
      <w:bookmarkStart w:id="28" w:name="_Toc15377208"/>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27"/>
      <w:bookmarkEnd w:id="28"/>
    </w:p>
    <w:p>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8年财政拨款收入876.08万元，与</w:t>
      </w:r>
      <w:r>
        <w:rPr>
          <w:rFonts w:ascii="仿宋" w:eastAsia="仿宋" w:hAnsi="仿宋"/>
          <w:color w:val="000000"/>
          <w:sz w:val="32"/>
          <w:szCs w:val="32"/>
        </w:rPr>
        <w:t>201</w:t>
      </w:r>
      <w:r>
        <w:rPr>
          <w:rFonts w:ascii="仿宋" w:eastAsia="仿宋" w:hAnsi="仿宋" w:hint="eastAsia"/>
          <w:color w:val="000000"/>
          <w:sz w:val="32"/>
          <w:szCs w:val="32"/>
        </w:rPr>
        <w:t>7年财政拨款收入1457.09万元相相比，减少581.01万元，下降39.87</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color w:val="000000"/>
          <w:sz w:val="32"/>
          <w:szCs w:val="32"/>
        </w:rPr>
        <w:t>201</w:t>
      </w:r>
      <w:r>
        <w:rPr>
          <w:rFonts w:ascii="仿宋" w:eastAsia="仿宋" w:hAnsi="仿宋" w:hint="eastAsia"/>
          <w:color w:val="000000"/>
          <w:sz w:val="32"/>
          <w:szCs w:val="32"/>
        </w:rPr>
        <w:t>8年财政拨款支出842.04万元，与</w:t>
      </w:r>
      <w:r>
        <w:rPr>
          <w:rFonts w:ascii="仿宋" w:eastAsia="仿宋" w:hAnsi="仿宋"/>
          <w:color w:val="000000"/>
          <w:sz w:val="32"/>
          <w:szCs w:val="32"/>
        </w:rPr>
        <w:t>201</w:t>
      </w:r>
      <w:r>
        <w:rPr>
          <w:rFonts w:ascii="仿宋" w:eastAsia="仿宋" w:hAnsi="仿宋" w:hint="eastAsia"/>
          <w:color w:val="000000"/>
          <w:sz w:val="32"/>
          <w:szCs w:val="32"/>
        </w:rPr>
        <w:t>7年财政拨款支出1482.23万元相比，减少640.19万元，下降43.19</w:t>
      </w:r>
      <w:r>
        <w:rPr>
          <w:rFonts w:ascii="仿宋" w:eastAsia="仿宋" w:hAnsi="仿宋"/>
          <w:color w:val="000000"/>
          <w:sz w:val="32"/>
          <w:szCs w:val="32"/>
        </w:rPr>
        <w:t>%</w:t>
      </w:r>
      <w:r>
        <w:rPr>
          <w:rFonts w:ascii="仿宋" w:eastAsia="仿宋" w:hAnsi="仿宋" w:hint="eastAsia"/>
          <w:color w:val="000000"/>
          <w:sz w:val="32"/>
          <w:szCs w:val="32"/>
        </w:rPr>
        <w:t>。主要变动原因是：一是2018年全镇已脱贫，减少了贫困村基础设施建设资金预算，二是减少了泥窝社区建设时期化债资金预算。</w:t>
      </w:r>
    </w:p>
    <w:p>
      <w:pPr>
        <w:spacing w:line="600" w:lineRule="exact"/>
        <w:ind w:firstLineChars="200" w:firstLine="420"/>
        <w:outlineLvl w:val="1"/>
        <w:rPr>
          <w:rFonts w:ascii="黑体" w:eastAsia="黑体" w:hAnsi="黑体"/>
          <w:color w:val="000000"/>
          <w:sz w:val="32"/>
          <w:szCs w:val="32"/>
        </w:rPr>
      </w:pPr>
      <w:bookmarkStart w:id="29" w:name="_Toc15377209"/>
      <w:bookmarkStart w:id="30" w:name="_Toc15396607"/>
      <w:r>
        <w:drawing>
          <wp:anchor distT="0" distB="0" distL="114300" distR="114300" simplePos="0" relativeHeight="30" behindDoc="0" locked="0" layoutInCell="1" hidden="0" allowOverlap="1">
            <wp:simplePos x="0" y="0"/>
            <wp:positionH relativeFrom="column">
              <wp:posOffset>462280</wp:posOffset>
            </wp:positionH>
            <wp:positionV relativeFrom="paragraph">
              <wp:posOffset>168910</wp:posOffset>
            </wp:positionV>
            <wp:extent cx="4572000" cy="2743200"/>
            <wp:effectExtent l="0" t="0" r="25" b="42"/>
            <wp:wrapSquare wrapText="bothSides"/>
            <wp:docPr id="10" name="图表 1"/>
            <wp:cNvGraphicFramePr>
              <a:graphicFrameLocks noChangeAspect="0"/>
            </wp:cNvGraphicFramePr>
            <a:graphic>
              <a:graphicData uri="http://schemas.openxmlformats.org/drawingml/2006/chart">
                <c:chart xmlns:c="http://schemas.openxmlformats.org/drawingml/2006/chart" r:id="rId8"/>
              </a:graphicData>
            </a:graphic>
          </wp:anchor>
        </w:drawing>
      </w:r>
    </w:p>
    <w:p>
      <w:pPr>
        <w:spacing w:line="600" w:lineRule="exact"/>
        <w:ind w:firstLineChars="200" w:firstLine="640"/>
        <w:outlineLvl w:val="1"/>
        <w:rPr>
          <w:rFonts w:ascii="黑体" w:eastAsia="黑体" w:hAnsi="黑体"/>
          <w:color w:val="000000"/>
          <w:sz w:val="32"/>
          <w:szCs w:val="32"/>
        </w:rPr>
      </w:pPr>
    </w:p>
    <w:p>
      <w:pPr>
        <w:spacing w:line="600" w:lineRule="exact"/>
        <w:ind w:firstLineChars="200" w:firstLine="640"/>
        <w:outlineLvl w:val="1"/>
        <w:rPr>
          <w:rFonts w:ascii="黑体" w:eastAsia="黑体" w:hAnsi="黑体"/>
          <w:color w:val="000000"/>
          <w:sz w:val="32"/>
          <w:szCs w:val="32"/>
        </w:rPr>
      </w:pPr>
    </w:p>
    <w:p>
      <w:pPr>
        <w:spacing w:line="600" w:lineRule="exact"/>
        <w:ind w:firstLineChars="200" w:firstLine="640"/>
        <w:outlineLvl w:val="1"/>
        <w:rPr>
          <w:rFonts w:ascii="黑体" w:eastAsia="黑体" w:hAnsi="黑体"/>
          <w:color w:val="000000"/>
          <w:sz w:val="32"/>
          <w:szCs w:val="32"/>
        </w:rPr>
      </w:pPr>
    </w:p>
    <w:p>
      <w:pPr>
        <w:spacing w:line="600" w:lineRule="exact"/>
        <w:ind w:firstLineChars="200" w:firstLine="640"/>
        <w:outlineLvl w:val="1"/>
        <w:rPr>
          <w:rFonts w:ascii="黑体" w:eastAsia="黑体" w:hAnsi="黑体"/>
          <w:color w:val="000000"/>
          <w:sz w:val="32"/>
          <w:szCs w:val="32"/>
        </w:rPr>
      </w:pPr>
    </w:p>
    <w:p>
      <w:pPr>
        <w:spacing w:line="600" w:lineRule="exact"/>
        <w:ind w:firstLineChars="200" w:firstLine="640"/>
        <w:outlineLvl w:val="1"/>
        <w:rPr>
          <w:rFonts w:ascii="黑体" w:eastAsia="黑体" w:hAnsi="黑体"/>
          <w:color w:val="000000"/>
          <w:sz w:val="32"/>
          <w:szCs w:val="32"/>
        </w:rPr>
      </w:pPr>
    </w:p>
    <w:p>
      <w:pPr>
        <w:spacing w:line="600" w:lineRule="exact"/>
        <w:ind w:firstLineChars="200" w:firstLine="640"/>
        <w:outlineLvl w:val="1"/>
        <w:rPr>
          <w:rFonts w:ascii="黑体" w:eastAsia="黑体" w:hAnsi="黑体"/>
          <w:color w:val="000000"/>
          <w:sz w:val="32"/>
          <w:szCs w:val="32"/>
        </w:rPr>
      </w:pPr>
    </w:p>
    <w:p>
      <w:pPr>
        <w:spacing w:line="600" w:lineRule="exact"/>
        <w:ind w:firstLineChars="200" w:firstLine="640"/>
        <w:outlineLvl w:val="1"/>
        <w:rPr>
          <w:rFonts w:ascii="黑体" w:eastAsia="黑体" w:hAnsi="黑体"/>
          <w:color w:val="000000"/>
          <w:sz w:val="32"/>
          <w:szCs w:val="32"/>
        </w:rPr>
      </w:pPr>
    </w:p>
    <w:p>
      <w:pPr>
        <w:spacing w:line="600" w:lineRule="exact"/>
        <w:ind w:firstLineChars="200" w:firstLine="640"/>
        <w:outlineLvl w:val="1"/>
        <w:rPr>
          <w:rStyle w:val="2Char"/>
          <w:rFonts w:ascii="黑体" w:eastAsia="黑体" w:hAnsi="黑体"/>
          <w:b w:val="0"/>
        </w:rPr>
      </w:pPr>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29"/>
      <w:bookmarkEnd w:id="30"/>
    </w:p>
    <w:p>
      <w:pPr>
        <w:spacing w:line="600" w:lineRule="exact"/>
        <w:ind w:firstLineChars="200" w:firstLine="640"/>
        <w:outlineLvl w:val="2"/>
        <w:rPr>
          <w:rFonts w:ascii="仿宋" w:eastAsia="仿宋" w:hAnsi="仿宋"/>
          <w:b/>
          <w:color w:val="000000"/>
          <w:sz w:val="32"/>
          <w:szCs w:val="32"/>
        </w:rPr>
      </w:pPr>
      <w:bookmarkStart w:id="31" w:name="_Toc15377210"/>
      <w:r>
        <w:rPr>
          <w:rFonts w:ascii="仿宋" w:eastAsia="仿宋" w:hAnsi="仿宋" w:hint="eastAsia"/>
          <w:b/>
          <w:color w:val="000000"/>
          <w:sz w:val="32"/>
          <w:szCs w:val="32"/>
        </w:rPr>
        <w:t>（一）一般公共预算财政拨款支出决算总体情况</w:t>
      </w:r>
      <w:bookmarkEnd w:id="31"/>
    </w:p>
    <w:p>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8年一般公共预算财政拨款支出842.04万元，占本年支出合计的99.75</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7年一般公共预算财政拨款支出1482.23万元相比减少640.19万元，下降43.19</w:t>
      </w:r>
      <w:r>
        <w:rPr>
          <w:rFonts w:ascii="仿宋" w:eastAsia="仿宋" w:hAnsi="仿宋"/>
          <w:color w:val="000000"/>
          <w:sz w:val="32"/>
          <w:szCs w:val="32"/>
        </w:rPr>
        <w:t>%</w:t>
      </w:r>
      <w:r>
        <w:rPr>
          <w:rFonts w:ascii="仿宋" w:eastAsia="仿宋" w:hAnsi="仿宋" w:hint="eastAsia"/>
          <w:color w:val="000000"/>
          <w:sz w:val="32"/>
          <w:szCs w:val="32"/>
        </w:rPr>
        <w:t>。主要变动原因是：一是2018年全镇已脱贫，减少了贫困村基础设施建设资金预算，二是减少了泥窝社区建设时期化债资金预算。</w:t>
      </w:r>
    </w:p>
    <w:p>
      <w:pPr>
        <w:spacing w:line="600" w:lineRule="exact"/>
        <w:ind w:firstLineChars="200" w:firstLine="420"/>
        <w:outlineLvl w:val="2"/>
        <w:rPr>
          <w:rFonts w:ascii="仿宋" w:eastAsia="仿宋" w:hAnsi="仿宋"/>
          <w:b/>
          <w:color w:val="000000"/>
          <w:sz w:val="32"/>
          <w:szCs w:val="32"/>
        </w:rPr>
      </w:pPr>
      <w:bookmarkStart w:id="32" w:name="_Toc15377211"/>
      <w:r>
        <w:drawing>
          <wp:anchor distT="0" distB="0" distL="114300" distR="114300" simplePos="0" relativeHeight="32" behindDoc="0" locked="0" layoutInCell="1" hidden="0" allowOverlap="1">
            <wp:simplePos x="0" y="0"/>
            <wp:positionH relativeFrom="column">
              <wp:posOffset>375920</wp:posOffset>
            </wp:positionH>
            <wp:positionV relativeFrom="paragraph">
              <wp:posOffset>61594</wp:posOffset>
            </wp:positionV>
            <wp:extent cx="4562474" cy="2524760"/>
            <wp:effectExtent l="0" t="0" r="27" b="7"/>
            <wp:wrapSquare wrapText="bothSides"/>
            <wp:docPr id="11" name="图表 3"/>
            <wp:cNvGraphicFramePr>
              <a:graphicFrameLocks noChangeAspect="0"/>
            </wp:cNvGraphicFramePr>
            <a:graphic>
              <a:graphicData uri="http://schemas.openxmlformats.org/drawingml/2006/chart">
                <c:chart xmlns:c="http://schemas.openxmlformats.org/drawingml/2006/chart" r:id="rId9"/>
              </a:graphicData>
            </a:graphic>
          </wp:anchor>
        </w:drawing>
      </w:r>
    </w:p>
    <w:p>
      <w:pPr>
        <w:spacing w:line="600" w:lineRule="exact"/>
        <w:ind w:firstLineChars="200" w:firstLine="640"/>
        <w:outlineLvl w:val="2"/>
        <w:rPr>
          <w:rFonts w:ascii="仿宋" w:eastAsia="仿宋" w:hAnsi="仿宋"/>
          <w:b/>
          <w:color w:val="000000"/>
          <w:sz w:val="32"/>
          <w:szCs w:val="32"/>
        </w:rPr>
      </w:pPr>
    </w:p>
    <w:p>
      <w:pPr>
        <w:spacing w:line="600" w:lineRule="exact"/>
        <w:ind w:firstLineChars="200" w:firstLine="640"/>
        <w:outlineLvl w:val="2"/>
        <w:rPr>
          <w:rFonts w:ascii="仿宋" w:eastAsia="仿宋" w:hAnsi="仿宋"/>
          <w:b/>
          <w:color w:val="000000"/>
          <w:sz w:val="32"/>
          <w:szCs w:val="32"/>
        </w:rPr>
      </w:pPr>
    </w:p>
    <w:p>
      <w:pPr>
        <w:spacing w:line="600" w:lineRule="exact"/>
        <w:ind w:firstLineChars="200" w:firstLine="640"/>
        <w:outlineLvl w:val="2"/>
        <w:rPr>
          <w:rFonts w:ascii="仿宋" w:eastAsia="仿宋" w:hAnsi="仿宋"/>
          <w:b/>
          <w:color w:val="000000"/>
          <w:sz w:val="32"/>
          <w:szCs w:val="32"/>
        </w:rPr>
      </w:pPr>
    </w:p>
    <w:p>
      <w:pPr>
        <w:spacing w:line="600" w:lineRule="exact"/>
        <w:ind w:firstLineChars="200" w:firstLine="640"/>
        <w:outlineLvl w:val="2"/>
        <w:rPr>
          <w:rFonts w:ascii="仿宋" w:eastAsia="仿宋" w:hAnsi="仿宋"/>
          <w:b/>
          <w:color w:val="000000"/>
          <w:sz w:val="32"/>
          <w:szCs w:val="32"/>
        </w:rPr>
      </w:pPr>
    </w:p>
    <w:p>
      <w:pPr>
        <w:spacing w:line="600" w:lineRule="exact"/>
        <w:ind w:firstLineChars="200" w:firstLine="640"/>
        <w:outlineLvl w:val="2"/>
        <w:rPr>
          <w:rFonts w:ascii="仿宋" w:eastAsia="仿宋" w:hAnsi="仿宋"/>
          <w:b/>
          <w:color w:val="000000"/>
          <w:sz w:val="32"/>
          <w:szCs w:val="32"/>
        </w:rPr>
      </w:pPr>
    </w:p>
    <w:p>
      <w:pPr>
        <w:spacing w:line="600" w:lineRule="exact"/>
        <w:outlineLvl w:val="2"/>
        <w:rPr>
          <w:rFonts w:ascii="仿宋" w:eastAsia="仿宋" w:hAnsi="仿宋"/>
          <w:b/>
          <w:color w:val="000000"/>
          <w:sz w:val="32"/>
          <w:szCs w:val="32"/>
        </w:rPr>
      </w:pPr>
    </w:p>
    <w:p>
      <w:pPr>
        <w:spacing w:line="600" w:lineRule="exact"/>
        <w:ind w:firstLineChars="200" w:firstLine="640"/>
        <w:outlineLvl w:val="2"/>
        <w:rPr>
          <w:rFonts w:ascii="仿宋" w:eastAsia="仿宋" w:hAnsi="仿宋"/>
          <w:b/>
          <w:color w:val="000000"/>
          <w:sz w:val="32"/>
          <w:szCs w:val="32"/>
        </w:rPr>
      </w:pPr>
      <w:r>
        <w:rPr>
          <w:rFonts w:ascii="仿宋" w:eastAsia="仿宋" w:hAnsi="仿宋" w:hint="eastAsia"/>
          <w:b/>
          <w:color w:val="000000"/>
          <w:sz w:val="32"/>
          <w:szCs w:val="32"/>
        </w:rPr>
        <w:t>（二）一般公共预算财政拨款支出决算结构情况</w:t>
      </w:r>
      <w:bookmarkEnd w:id="32"/>
    </w:p>
    <w:p>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8年一般公共预算财政拨款支出842.04万元，主要用于以下方面</w:t>
      </w:r>
      <w:r>
        <w:rPr>
          <w:rFonts w:ascii="仿宋" w:eastAsia="仿宋" w:hAnsi="仿宋"/>
          <w:color w:val="000000"/>
          <w:sz w:val="32"/>
          <w:szCs w:val="32"/>
        </w:rPr>
        <w:t>:</w:t>
      </w:r>
      <w:r>
        <w:rPr>
          <w:rFonts w:ascii="仿宋" w:eastAsia="仿宋" w:hAnsi="仿宋" w:hint="eastAsia"/>
          <w:b/>
          <w:color w:val="000000"/>
          <w:sz w:val="32"/>
          <w:szCs w:val="32"/>
        </w:rPr>
        <w:t>一般公共服务</w:t>
      </w:r>
      <w:r>
        <w:rPr>
          <w:rFonts w:ascii="仿宋" w:eastAsia="仿宋" w:hAnsi="仿宋" w:hint="eastAsia"/>
          <w:color w:val="000000"/>
          <w:sz w:val="32"/>
          <w:szCs w:val="32"/>
        </w:rPr>
        <w:t>支出379.85万元，占45.11</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color w:val="000000"/>
          <w:sz w:val="32"/>
          <w:szCs w:val="32"/>
        </w:rPr>
        <w:t>文化体育与传媒支出</w:t>
      </w:r>
      <w:r>
        <w:rPr>
          <w:rFonts w:ascii="仿宋" w:eastAsia="仿宋" w:hAnsi="仿宋" w:hint="eastAsia"/>
          <w:color w:val="000000"/>
          <w:sz w:val="32"/>
          <w:szCs w:val="32"/>
        </w:rPr>
        <w:t>13.58万元，占16.12</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color w:val="000000"/>
          <w:sz w:val="32"/>
          <w:szCs w:val="32"/>
        </w:rPr>
        <w:t>社会保障和就业</w:t>
      </w:r>
      <w:r>
        <w:rPr>
          <w:rFonts w:ascii="仿宋" w:eastAsia="仿宋" w:hAnsi="仿宋" w:hint="eastAsia"/>
          <w:color w:val="000000"/>
          <w:sz w:val="32"/>
          <w:szCs w:val="32"/>
        </w:rPr>
        <w:t>支出133.57万元，占15.86</w:t>
      </w:r>
      <w:r>
        <w:rPr>
          <w:rFonts w:ascii="仿宋" w:eastAsia="仿宋" w:hAnsi="仿宋"/>
          <w:color w:val="000000"/>
          <w:sz w:val="32"/>
          <w:szCs w:val="32"/>
        </w:rPr>
        <w:t>%</w:t>
      </w:r>
      <w:r>
        <w:rPr>
          <w:rFonts w:ascii="仿宋" w:eastAsia="仿宋" w:hAnsi="仿宋" w:hint="eastAsia"/>
          <w:color w:val="000000"/>
          <w:sz w:val="32"/>
          <w:szCs w:val="32"/>
        </w:rPr>
        <w:t>；医疗卫生与计划生育支出41.80万元，占4.96</w:t>
      </w:r>
      <w:r>
        <w:rPr>
          <w:rFonts w:ascii="仿宋" w:eastAsia="仿宋" w:hAnsi="仿宋"/>
          <w:color w:val="000000"/>
          <w:sz w:val="32"/>
          <w:szCs w:val="32"/>
        </w:rPr>
        <w:t>%</w:t>
      </w:r>
      <w:r>
        <w:rPr>
          <w:rFonts w:ascii="仿宋" w:eastAsia="仿宋" w:hAnsi="仿宋" w:hint="eastAsia"/>
          <w:color w:val="000000"/>
          <w:sz w:val="32"/>
          <w:szCs w:val="32"/>
        </w:rPr>
        <w:t>；城乡社区支出32万元，占3.80</w:t>
      </w:r>
      <w:r>
        <w:rPr>
          <w:rFonts w:ascii="仿宋" w:eastAsia="仿宋" w:hAnsi="仿宋"/>
          <w:color w:val="000000"/>
          <w:sz w:val="32"/>
          <w:szCs w:val="32"/>
        </w:rPr>
        <w:t>%</w:t>
      </w:r>
      <w:r>
        <w:rPr>
          <w:rFonts w:ascii="仿宋" w:eastAsia="仿宋" w:hAnsi="仿宋" w:hint="eastAsia"/>
          <w:color w:val="000000"/>
          <w:sz w:val="32"/>
          <w:szCs w:val="32"/>
        </w:rPr>
        <w:t>；农林水支出217.89万元，占25.88</w:t>
      </w:r>
      <w:r>
        <w:rPr>
          <w:rFonts w:ascii="仿宋" w:eastAsia="仿宋" w:hAnsi="仿宋"/>
          <w:color w:val="000000"/>
          <w:sz w:val="32"/>
          <w:szCs w:val="32"/>
        </w:rPr>
        <w:t>%</w:t>
      </w:r>
      <w:r>
        <w:rPr>
          <w:rFonts w:ascii="仿宋" w:eastAsia="仿宋" w:hAnsi="仿宋" w:hint="eastAsia"/>
          <w:color w:val="000000"/>
          <w:sz w:val="32"/>
          <w:szCs w:val="32"/>
        </w:rPr>
        <w:t>；住房保障支出23.35万元，占2.77</w:t>
      </w:r>
      <w:r>
        <w:rPr>
          <w:rFonts w:ascii="仿宋" w:eastAsia="仿宋" w:hAnsi="仿宋"/>
          <w:color w:val="000000"/>
          <w:sz w:val="32"/>
          <w:szCs w:val="32"/>
        </w:rPr>
        <w:t>%</w:t>
      </w:r>
      <w:r>
        <w:rPr>
          <w:rFonts w:ascii="仿宋" w:eastAsia="仿宋" w:hAnsi="仿宋" w:hint="eastAsia"/>
          <w:color w:val="000000"/>
          <w:sz w:val="32"/>
          <w:szCs w:val="32"/>
        </w:rPr>
        <w:t>。</w:t>
      </w:r>
    </w:p>
    <w:p>
      <w:pPr>
        <w:spacing w:line="600" w:lineRule="exact"/>
        <w:ind w:firstLineChars="200" w:firstLine="420"/>
        <w:outlineLvl w:val="2"/>
        <w:rPr>
          <w:rFonts w:ascii="仿宋" w:eastAsia="仿宋" w:hAnsi="仿宋"/>
          <w:b/>
          <w:color w:val="000000"/>
          <w:sz w:val="32"/>
          <w:szCs w:val="32"/>
        </w:rPr>
      </w:pPr>
      <w:bookmarkStart w:id="33" w:name="_Toc15377212"/>
      <w:r>
        <w:drawing>
          <wp:anchor distT="0" distB="0" distL="114300" distR="114300" simplePos="0" relativeHeight="34" behindDoc="0" locked="0" layoutInCell="1" hidden="0" allowOverlap="1">
            <wp:simplePos x="0" y="0"/>
            <wp:positionH relativeFrom="column">
              <wp:posOffset>507365</wp:posOffset>
            </wp:positionH>
            <wp:positionV relativeFrom="paragraph">
              <wp:posOffset>111125</wp:posOffset>
            </wp:positionV>
            <wp:extent cx="4493895" cy="2492375"/>
            <wp:effectExtent l="0" t="0" r="27" b="6"/>
            <wp:wrapSquare wrapText="bothSides"/>
            <wp:docPr id="12" name="图表 1"/>
            <wp:cNvGraphicFramePr>
              <a:graphicFrameLocks noChangeAspect="0"/>
            </wp:cNvGraphicFramePr>
            <a:graphic>
              <a:graphicData uri="http://schemas.openxmlformats.org/drawingml/2006/chart">
                <c:chart xmlns:c="http://schemas.openxmlformats.org/drawingml/2006/chart" r:id="rId10"/>
              </a:graphicData>
            </a:graphic>
          </wp:anchor>
        </w:drawing>
      </w:r>
    </w:p>
    <w:p>
      <w:pPr>
        <w:spacing w:line="600" w:lineRule="exact"/>
        <w:ind w:firstLineChars="200" w:firstLine="640"/>
        <w:outlineLvl w:val="2"/>
        <w:rPr>
          <w:rFonts w:ascii="仿宋" w:eastAsia="仿宋" w:hAnsi="仿宋"/>
          <w:b/>
          <w:color w:val="000000"/>
          <w:sz w:val="32"/>
          <w:szCs w:val="32"/>
        </w:rPr>
      </w:pPr>
    </w:p>
    <w:p>
      <w:pPr>
        <w:spacing w:line="600" w:lineRule="exact"/>
        <w:ind w:firstLineChars="200" w:firstLine="640"/>
        <w:outlineLvl w:val="2"/>
        <w:rPr>
          <w:rFonts w:ascii="仿宋" w:eastAsia="仿宋" w:hAnsi="仿宋"/>
          <w:b/>
          <w:color w:val="000000"/>
          <w:sz w:val="32"/>
          <w:szCs w:val="32"/>
        </w:rPr>
      </w:pPr>
    </w:p>
    <w:p>
      <w:pPr>
        <w:spacing w:line="600" w:lineRule="exact"/>
        <w:ind w:firstLineChars="200" w:firstLine="640"/>
        <w:outlineLvl w:val="2"/>
        <w:rPr>
          <w:rFonts w:ascii="仿宋" w:eastAsia="仿宋" w:hAnsi="仿宋"/>
          <w:b/>
          <w:color w:val="000000"/>
          <w:sz w:val="32"/>
          <w:szCs w:val="32"/>
        </w:rPr>
      </w:pPr>
    </w:p>
    <w:p>
      <w:pPr>
        <w:spacing w:line="600" w:lineRule="exact"/>
        <w:ind w:firstLineChars="200" w:firstLine="640"/>
        <w:outlineLvl w:val="2"/>
        <w:rPr>
          <w:rFonts w:ascii="仿宋" w:eastAsia="仿宋" w:hAnsi="仿宋"/>
          <w:b/>
          <w:color w:val="000000"/>
          <w:sz w:val="32"/>
          <w:szCs w:val="32"/>
        </w:rPr>
      </w:pPr>
    </w:p>
    <w:p>
      <w:pPr>
        <w:spacing w:line="600" w:lineRule="exact"/>
        <w:ind w:firstLineChars="200" w:firstLine="640"/>
        <w:outlineLvl w:val="2"/>
        <w:rPr>
          <w:rFonts w:ascii="仿宋" w:eastAsia="仿宋" w:hAnsi="仿宋"/>
          <w:b/>
          <w:color w:val="000000"/>
          <w:sz w:val="32"/>
          <w:szCs w:val="32"/>
        </w:rPr>
      </w:pPr>
    </w:p>
    <w:p>
      <w:pPr>
        <w:spacing w:line="600" w:lineRule="exact"/>
        <w:ind w:firstLineChars="200" w:firstLine="640"/>
        <w:outlineLvl w:val="2"/>
        <w:rPr>
          <w:rFonts w:ascii="仿宋" w:eastAsia="仿宋" w:hAnsi="仿宋"/>
          <w:b/>
          <w:color w:val="000000"/>
          <w:sz w:val="32"/>
          <w:szCs w:val="32"/>
        </w:rPr>
      </w:pPr>
      <w:r>
        <w:rPr>
          <w:rFonts w:ascii="仿宋" w:eastAsia="仿宋" w:hAnsi="仿宋" w:hint="eastAsia"/>
          <w:b/>
          <w:color w:val="000000"/>
          <w:sz w:val="32"/>
          <w:szCs w:val="32"/>
        </w:rPr>
        <w:t>（三）一般公共预算财政拨款支出决算具体情况</w:t>
      </w:r>
      <w:bookmarkEnd w:id="33"/>
    </w:p>
    <w:p>
      <w:pPr>
        <w:spacing w:line="600" w:lineRule="exact"/>
        <w:ind w:firstLineChars="200" w:firstLine="640"/>
        <w:outlineLvl w:val="2"/>
        <w:rPr>
          <w:rFonts w:ascii="仿宋" w:eastAsia="仿宋" w:hAnsi="仿宋"/>
          <w:color w:val="FF0000"/>
          <w:sz w:val="32"/>
          <w:szCs w:val="32"/>
        </w:rPr>
      </w:pPr>
      <w:bookmarkStart w:id="34" w:name="_Toc15378460"/>
      <w:bookmarkStart w:id="35" w:name="_Toc15377444"/>
      <w:bookmarkStart w:id="36" w:name="_Toc15377213"/>
      <w:r>
        <w:rPr>
          <w:rFonts w:ascii="仿宋" w:eastAsia="仿宋" w:hAnsi="仿宋" w:hint="eastAsia"/>
          <w:b/>
          <w:color w:val="000000"/>
          <w:sz w:val="32"/>
          <w:szCs w:val="32"/>
        </w:rPr>
        <w:t>2018年般公共预算支出决算数为842.04</w:t>
      </w:r>
      <w:r>
        <w:rPr>
          <w:rFonts w:ascii="仿宋" w:eastAsia="仿宋" w:hAnsi="仿宋" w:hint="eastAsia"/>
          <w:color w:val="000000"/>
          <w:sz w:val="32"/>
          <w:szCs w:val="32"/>
        </w:rPr>
        <w:t>，</w:t>
      </w:r>
      <w:r>
        <w:rPr>
          <w:rStyle w:val="22"/>
          <w:rFonts w:ascii="仿宋" w:eastAsia="仿宋" w:hAnsi="仿宋" w:hint="eastAsia"/>
          <w:bCs/>
          <w:color w:val="000000"/>
          <w:sz w:val="32"/>
          <w:szCs w:val="32"/>
        </w:rPr>
        <w:t>完成预算79.07</w:t>
      </w:r>
      <w:r>
        <w:rPr>
          <w:rStyle w:val="22"/>
          <w:rFonts w:ascii="仿宋" w:eastAsia="仿宋" w:hAnsi="仿宋"/>
          <w:bCs/>
          <w:color w:val="000000"/>
          <w:sz w:val="32"/>
          <w:szCs w:val="32"/>
        </w:rPr>
        <w:t>%</w:t>
      </w:r>
      <w:r>
        <w:rPr>
          <w:rStyle w:val="22"/>
          <w:rFonts w:ascii="仿宋" w:eastAsia="仿宋" w:hAnsi="仿宋" w:hint="eastAsia"/>
          <w:bCs/>
          <w:color w:val="000000"/>
          <w:sz w:val="32"/>
          <w:szCs w:val="32"/>
        </w:rPr>
        <w:t>。其中：</w:t>
      </w:r>
      <w:bookmarkEnd w:id="34"/>
      <w:bookmarkEnd w:id="35"/>
      <w:bookmarkEnd w:id="36"/>
    </w:p>
    <w:p>
      <w:pPr>
        <w:spacing w:line="600" w:lineRule="exact"/>
        <w:ind w:firstLineChars="200" w:firstLine="640"/>
        <w:rPr>
          <w:rFonts w:ascii="仿宋" w:eastAsia="仿宋" w:hAnsi="仿宋"/>
          <w:bCs/>
          <w:color w:val="000000"/>
          <w:sz w:val="32"/>
          <w:szCs w:val="32"/>
        </w:rPr>
      </w:pPr>
      <w:r>
        <w:rPr>
          <w:rStyle w:val="22"/>
          <w:rFonts w:ascii="仿宋" w:eastAsia="仿宋" w:hAnsi="仿宋"/>
          <w:bCs/>
          <w:color w:val="000000"/>
          <w:sz w:val="32"/>
          <w:szCs w:val="32"/>
        </w:rPr>
        <w:t>1.</w:t>
      </w:r>
      <w:r>
        <w:rPr>
          <w:rStyle w:val="22"/>
          <w:rFonts w:ascii="仿宋" w:eastAsia="仿宋" w:hAnsi="仿宋" w:hint="eastAsia"/>
          <w:bCs/>
          <w:color w:val="000000"/>
          <w:sz w:val="32"/>
          <w:szCs w:val="32"/>
        </w:rPr>
        <w:t>一般公共服务（类）人大事务（款）代表工作（项）</w:t>
      </w:r>
      <w:r>
        <w:rPr>
          <w:rStyle w:val="22"/>
          <w:rFonts w:ascii="仿宋" w:eastAsia="仿宋" w:hAnsi="仿宋"/>
          <w:bCs/>
          <w:color w:val="000000"/>
          <w:sz w:val="32"/>
          <w:szCs w:val="32"/>
        </w:rPr>
        <w:t>:</w:t>
      </w:r>
      <w:r>
        <w:rPr>
          <w:rStyle w:val="22"/>
          <w:rFonts w:ascii="仿宋" w:eastAsia="仿宋" w:hAnsi="仿宋" w:hint="eastAsia"/>
          <w:b w:val="0"/>
          <w:bCs/>
          <w:color w:val="000000"/>
          <w:sz w:val="32"/>
          <w:szCs w:val="32"/>
        </w:rPr>
        <w:t>支出决算为1.94万元，完成预算100</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，决算数等于预算。</w:t>
      </w:r>
      <w:r>
        <w:rPr>
          <w:rStyle w:val="22"/>
          <w:rFonts w:ascii="仿宋" w:eastAsia="仿宋" w:hAnsi="仿宋" w:hint="eastAsia"/>
          <w:bCs/>
          <w:color w:val="000000"/>
          <w:sz w:val="32"/>
          <w:szCs w:val="32"/>
        </w:rPr>
        <w:t>一般公共服务（类）人大事务（款）其他人大事务（项）</w:t>
      </w:r>
      <w:r>
        <w:rPr>
          <w:rStyle w:val="22"/>
          <w:rFonts w:ascii="仿宋" w:eastAsia="仿宋" w:hAnsi="仿宋"/>
          <w:bCs/>
          <w:color w:val="000000"/>
          <w:sz w:val="32"/>
          <w:szCs w:val="32"/>
        </w:rPr>
        <w:t>:</w:t>
      </w:r>
      <w:r>
        <w:rPr>
          <w:rStyle w:val="22"/>
          <w:rFonts w:ascii="仿宋" w:eastAsia="仿宋" w:hAnsi="仿宋" w:hint="eastAsia"/>
          <w:b w:val="0"/>
          <w:bCs/>
          <w:color w:val="000000"/>
          <w:sz w:val="32"/>
          <w:szCs w:val="32"/>
        </w:rPr>
        <w:t>支出决算为2万元，完成预算100</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，决算数等于预算数。</w:t>
      </w:r>
      <w:r>
        <w:rPr>
          <w:rStyle w:val="22"/>
          <w:rFonts w:ascii="仿宋" w:eastAsia="仿宋" w:hAnsi="仿宋" w:hint="eastAsia"/>
          <w:bCs/>
          <w:color w:val="000000"/>
          <w:sz w:val="32"/>
          <w:szCs w:val="32"/>
        </w:rPr>
        <w:t>一般公共服务（类）政府办公厅（室）及相关机构事务（款）行政运行（项）</w:t>
      </w:r>
      <w:r>
        <w:rPr>
          <w:rStyle w:val="22"/>
          <w:rFonts w:ascii="仿宋" w:eastAsia="仿宋" w:hAnsi="仿宋"/>
          <w:bCs/>
          <w:color w:val="000000"/>
          <w:sz w:val="32"/>
          <w:szCs w:val="32"/>
        </w:rPr>
        <w:t>:</w:t>
      </w:r>
      <w:r>
        <w:rPr>
          <w:rStyle w:val="22"/>
          <w:rFonts w:ascii="仿宋" w:eastAsia="仿宋" w:hAnsi="仿宋" w:hint="eastAsia"/>
          <w:b w:val="0"/>
          <w:bCs/>
          <w:color w:val="000000"/>
          <w:sz w:val="32"/>
          <w:szCs w:val="32"/>
        </w:rPr>
        <w:t>支出决算为309.68万元，完成预算98.80</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，决算数小于预算数的主要原因是年终追加经费，没有及时支付。</w:t>
      </w:r>
      <w:r>
        <w:rPr>
          <w:rStyle w:val="22"/>
          <w:rFonts w:ascii="仿宋" w:eastAsia="仿宋" w:hAnsi="仿宋" w:hint="eastAsia"/>
          <w:bCs/>
          <w:color w:val="000000"/>
          <w:sz w:val="32"/>
          <w:szCs w:val="32"/>
        </w:rPr>
        <w:t>一般公共服务（类）政府办公厅（室）及相关机构事务（款）一般行政管理事务（项）</w:t>
      </w:r>
      <w:r>
        <w:rPr>
          <w:rStyle w:val="22"/>
          <w:rFonts w:ascii="仿宋" w:eastAsia="仿宋" w:hAnsi="仿宋"/>
          <w:bCs/>
          <w:color w:val="000000"/>
          <w:sz w:val="32"/>
          <w:szCs w:val="32"/>
        </w:rPr>
        <w:t>:</w:t>
      </w:r>
      <w:r>
        <w:rPr>
          <w:rStyle w:val="22"/>
          <w:rFonts w:ascii="仿宋" w:eastAsia="仿宋" w:hAnsi="仿宋" w:hint="eastAsia"/>
          <w:b w:val="0"/>
          <w:bCs/>
          <w:color w:val="000000"/>
          <w:sz w:val="32"/>
          <w:szCs w:val="32"/>
        </w:rPr>
        <w:t>支出决算为11万元，完成预算100</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，决算数等于预算数。</w:t>
      </w:r>
      <w:r>
        <w:rPr>
          <w:rStyle w:val="22"/>
          <w:rFonts w:ascii="仿宋" w:eastAsia="仿宋" w:hAnsi="仿宋" w:hint="eastAsia"/>
          <w:bCs/>
          <w:color w:val="000000"/>
          <w:sz w:val="32"/>
          <w:szCs w:val="32"/>
        </w:rPr>
        <w:t>一般公共服务（类）财政事务（款）行政运行（项）</w:t>
      </w:r>
      <w:r>
        <w:rPr>
          <w:rStyle w:val="22"/>
          <w:rFonts w:ascii="仿宋" w:eastAsia="仿宋" w:hAnsi="仿宋"/>
          <w:bCs/>
          <w:color w:val="000000"/>
          <w:sz w:val="32"/>
          <w:szCs w:val="32"/>
        </w:rPr>
        <w:t>:</w:t>
      </w:r>
      <w:r>
        <w:rPr>
          <w:rStyle w:val="22"/>
          <w:rFonts w:ascii="仿宋" w:eastAsia="仿宋" w:hAnsi="仿宋" w:hint="eastAsia"/>
          <w:b w:val="0"/>
          <w:bCs/>
          <w:color w:val="000000"/>
          <w:sz w:val="32"/>
          <w:szCs w:val="32"/>
        </w:rPr>
        <w:t>支出决算为18.42万元，完成预算100</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，决算数等于预算数。</w:t>
      </w:r>
      <w:r>
        <w:rPr>
          <w:rStyle w:val="22"/>
          <w:rFonts w:ascii="仿宋" w:eastAsia="仿宋" w:hAnsi="仿宋" w:hint="eastAsia"/>
          <w:bCs/>
          <w:color w:val="000000"/>
          <w:sz w:val="32"/>
          <w:szCs w:val="32"/>
        </w:rPr>
        <w:t>一般公共服务（类）党委办公厅（室）及相关机构事务（款）行政运行（项）</w:t>
      </w:r>
      <w:r>
        <w:rPr>
          <w:rStyle w:val="22"/>
          <w:rFonts w:ascii="仿宋" w:eastAsia="仿宋" w:hAnsi="仿宋"/>
          <w:bCs/>
          <w:color w:val="000000"/>
          <w:sz w:val="32"/>
          <w:szCs w:val="32"/>
        </w:rPr>
        <w:t>:</w:t>
      </w:r>
      <w:r>
        <w:rPr>
          <w:rStyle w:val="22"/>
          <w:rFonts w:ascii="仿宋" w:eastAsia="仿宋" w:hAnsi="仿宋" w:hint="eastAsia"/>
          <w:b w:val="0"/>
          <w:bCs/>
          <w:color w:val="000000"/>
          <w:sz w:val="32"/>
          <w:szCs w:val="32"/>
        </w:rPr>
        <w:t>支出决算为36.61万元，完成预算100</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，决算数等于预算数。</w:t>
      </w:r>
      <w:r>
        <w:rPr>
          <w:rStyle w:val="22"/>
          <w:rFonts w:ascii="仿宋" w:eastAsia="仿宋" w:hAnsi="仿宋" w:hint="eastAsia"/>
          <w:bCs/>
          <w:color w:val="000000"/>
          <w:sz w:val="32"/>
          <w:szCs w:val="32"/>
        </w:rPr>
        <w:t>一般公共服务（类）党委办公厅（室）及相关机构事务（款）专项业务（项）</w:t>
      </w:r>
      <w:r>
        <w:rPr>
          <w:rStyle w:val="22"/>
          <w:rFonts w:ascii="仿宋" w:eastAsia="仿宋" w:hAnsi="仿宋"/>
          <w:bCs/>
          <w:color w:val="000000"/>
          <w:sz w:val="32"/>
          <w:szCs w:val="32"/>
        </w:rPr>
        <w:t>:</w:t>
      </w:r>
      <w:r>
        <w:rPr>
          <w:rStyle w:val="22"/>
          <w:rFonts w:ascii="仿宋" w:eastAsia="仿宋" w:hAnsi="仿宋" w:hint="eastAsia"/>
          <w:b w:val="0"/>
          <w:bCs/>
          <w:color w:val="000000"/>
          <w:sz w:val="32"/>
          <w:szCs w:val="32"/>
        </w:rPr>
        <w:t>支出决算为0.2万元，完成预算21.74</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，决算数小于预算数的主要原因是80岁老党员补助在决算完才支付。</w:t>
      </w:r>
    </w:p>
    <w:p>
      <w:pPr>
        <w:spacing w:line="600" w:lineRule="exact"/>
        <w:ind w:firstLineChars="200" w:firstLine="640"/>
        <w:rPr>
          <w:rFonts w:ascii="仿宋" w:eastAsia="仿宋" w:hAnsi="仿宋"/>
          <w:b/>
          <w:color w:val="000000"/>
          <w:sz w:val="32"/>
          <w:szCs w:val="32"/>
        </w:rPr>
      </w:pPr>
      <w:r>
        <w:rPr>
          <w:rStyle w:val="22"/>
          <w:rFonts w:ascii="仿宋" w:eastAsia="仿宋" w:hAnsi="仿宋" w:hint="eastAsia"/>
          <w:bCs/>
          <w:color w:val="000000"/>
          <w:sz w:val="32"/>
          <w:szCs w:val="32"/>
        </w:rPr>
        <w:t>2</w:t>
      </w:r>
      <w:r>
        <w:rPr>
          <w:rStyle w:val="22"/>
          <w:rFonts w:ascii="仿宋" w:eastAsia="仿宋" w:hAnsi="仿宋"/>
          <w:bCs/>
          <w:color w:val="000000"/>
          <w:sz w:val="32"/>
          <w:szCs w:val="32"/>
        </w:rPr>
        <w:t>.</w:t>
      </w:r>
      <w:r>
        <w:rPr>
          <w:rStyle w:val="22"/>
          <w:rFonts w:ascii="仿宋" w:eastAsia="仿宋" w:hAnsi="仿宋" w:hint="eastAsia"/>
          <w:bCs/>
          <w:color w:val="000000"/>
          <w:sz w:val="32"/>
          <w:szCs w:val="32"/>
        </w:rPr>
        <w:t>文化体育与传媒（类）文化（款）行政运行（项）</w:t>
      </w:r>
      <w:r>
        <w:rPr>
          <w:rStyle w:val="22"/>
          <w:rFonts w:ascii="仿宋" w:eastAsia="仿宋" w:hAnsi="仿宋"/>
          <w:bCs/>
          <w:color w:val="000000"/>
          <w:sz w:val="32"/>
          <w:szCs w:val="32"/>
        </w:rPr>
        <w:t>:</w:t>
      </w:r>
      <w:r>
        <w:rPr>
          <w:rStyle w:val="22"/>
          <w:rFonts w:ascii="仿宋" w:eastAsia="仿宋" w:hAnsi="仿宋" w:hint="eastAsia"/>
          <w:b w:val="0"/>
          <w:bCs/>
          <w:color w:val="000000"/>
          <w:sz w:val="32"/>
          <w:szCs w:val="32"/>
        </w:rPr>
        <w:t>支出决算为8.58万元，完成预算100</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，决算数等于预算数。</w:t>
      </w:r>
      <w:r>
        <w:rPr>
          <w:rStyle w:val="22"/>
          <w:rFonts w:ascii="仿宋" w:eastAsia="仿宋" w:hAnsi="仿宋" w:hint="eastAsia"/>
          <w:bCs/>
          <w:color w:val="000000"/>
          <w:sz w:val="32"/>
          <w:szCs w:val="32"/>
        </w:rPr>
        <w:t>文化体育与传媒（类）其他文化体育与传媒支出（款）其他文化体育与传媒支出（项）</w:t>
      </w:r>
      <w:r>
        <w:rPr>
          <w:rStyle w:val="22"/>
          <w:rFonts w:ascii="仿宋" w:eastAsia="仿宋" w:hAnsi="仿宋"/>
          <w:bCs/>
          <w:color w:val="000000"/>
          <w:sz w:val="32"/>
          <w:szCs w:val="32"/>
        </w:rPr>
        <w:t>:</w:t>
      </w:r>
      <w:r>
        <w:rPr>
          <w:rStyle w:val="22"/>
          <w:rFonts w:ascii="仿宋" w:eastAsia="仿宋" w:hAnsi="仿宋" w:hint="eastAsia"/>
          <w:b w:val="0"/>
          <w:bCs/>
          <w:color w:val="000000"/>
          <w:sz w:val="32"/>
          <w:szCs w:val="32"/>
        </w:rPr>
        <w:t>支出决算为5万元，完成预算100</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，决算数等于预算数。</w:t>
      </w:r>
    </w:p>
    <w:p>
      <w:pPr>
        <w:spacing w:line="600" w:lineRule="exact"/>
        <w:ind w:firstLineChars="200" w:firstLine="640"/>
        <w:rPr>
          <w:rStyle w:val="22"/>
          <w:rFonts w:ascii="仿宋" w:eastAsia="仿宋" w:hAnsi="仿宋"/>
          <w:b w:val="0"/>
          <w:bCs/>
          <w:color w:val="000000"/>
          <w:sz w:val="32"/>
          <w:szCs w:val="32"/>
        </w:rPr>
      </w:pPr>
      <w:r>
        <w:rPr>
          <w:rStyle w:val="22"/>
          <w:rFonts w:ascii="仿宋" w:eastAsia="仿宋" w:hAnsi="仿宋" w:hint="eastAsia"/>
          <w:bCs/>
          <w:color w:val="000000"/>
          <w:sz w:val="32"/>
          <w:szCs w:val="32"/>
        </w:rPr>
        <w:t>3</w:t>
      </w:r>
      <w:r>
        <w:rPr>
          <w:rStyle w:val="22"/>
          <w:rFonts w:ascii="仿宋" w:eastAsia="仿宋" w:hAnsi="仿宋"/>
          <w:bCs/>
          <w:color w:val="000000"/>
          <w:sz w:val="32"/>
          <w:szCs w:val="32"/>
        </w:rPr>
        <w:t>.</w:t>
      </w:r>
      <w:r>
        <w:rPr>
          <w:rStyle w:val="22"/>
          <w:rFonts w:ascii="仿宋" w:eastAsia="仿宋" w:hAnsi="仿宋" w:hint="eastAsia"/>
          <w:bCs/>
          <w:color w:val="000000"/>
          <w:sz w:val="32"/>
          <w:szCs w:val="32"/>
        </w:rPr>
        <w:t>社会保障和就业（类）行政事业单位离退休（款）机关事业单位基本养老保险缴费支出（项）</w:t>
      </w:r>
      <w:r>
        <w:rPr>
          <w:rStyle w:val="22"/>
          <w:rFonts w:ascii="仿宋" w:eastAsia="仿宋" w:hAnsi="仿宋"/>
          <w:bCs/>
          <w:color w:val="000000"/>
          <w:sz w:val="32"/>
          <w:szCs w:val="32"/>
        </w:rPr>
        <w:t>:</w:t>
      </w:r>
      <w:r>
        <w:rPr>
          <w:rStyle w:val="22"/>
          <w:rFonts w:ascii="仿宋" w:eastAsia="仿宋" w:hAnsi="仿宋" w:hint="eastAsia"/>
          <w:b w:val="0"/>
          <w:bCs/>
          <w:color w:val="000000"/>
          <w:sz w:val="32"/>
          <w:szCs w:val="32"/>
        </w:rPr>
        <w:t>支出决算为41.14万元，完成预算100</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，决算数等于预算数。</w:t>
      </w:r>
      <w:r>
        <w:rPr>
          <w:rStyle w:val="22"/>
          <w:rFonts w:ascii="仿宋" w:eastAsia="仿宋" w:hAnsi="仿宋" w:hint="eastAsia"/>
          <w:bCs/>
          <w:color w:val="000000"/>
          <w:sz w:val="32"/>
          <w:szCs w:val="32"/>
        </w:rPr>
        <w:t>社会保障和就业（类）行政事业单位离退休（款）机关事业单位职业年金缴费支出（项）</w:t>
      </w:r>
      <w:r>
        <w:rPr>
          <w:rStyle w:val="22"/>
          <w:rFonts w:ascii="仿宋" w:eastAsia="仿宋" w:hAnsi="仿宋"/>
          <w:bCs/>
          <w:color w:val="000000"/>
          <w:sz w:val="32"/>
          <w:szCs w:val="32"/>
        </w:rPr>
        <w:t>:</w:t>
      </w:r>
      <w:r>
        <w:rPr>
          <w:rStyle w:val="22"/>
          <w:rFonts w:ascii="仿宋" w:eastAsia="仿宋" w:hAnsi="仿宋" w:hint="eastAsia"/>
          <w:b w:val="0"/>
          <w:bCs/>
          <w:color w:val="000000"/>
          <w:sz w:val="32"/>
          <w:szCs w:val="32"/>
        </w:rPr>
        <w:t>支出决算为8.81万元，完成预算100</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，决算数等于预算数。</w:t>
      </w:r>
      <w:r>
        <w:rPr>
          <w:rStyle w:val="22"/>
          <w:rFonts w:ascii="仿宋" w:eastAsia="仿宋" w:hAnsi="仿宋" w:hint="eastAsia"/>
          <w:bCs/>
          <w:color w:val="000000"/>
          <w:sz w:val="32"/>
          <w:szCs w:val="32"/>
        </w:rPr>
        <w:t>社会保障和就业（类）抚恤（款）死亡抚恤（项）</w:t>
      </w:r>
      <w:r>
        <w:rPr>
          <w:rStyle w:val="22"/>
          <w:rFonts w:ascii="仿宋" w:eastAsia="仿宋" w:hAnsi="仿宋"/>
          <w:bCs/>
          <w:color w:val="000000"/>
          <w:sz w:val="32"/>
          <w:szCs w:val="32"/>
        </w:rPr>
        <w:t>:</w:t>
      </w:r>
      <w:r>
        <w:rPr>
          <w:rStyle w:val="22"/>
          <w:rFonts w:ascii="仿宋" w:eastAsia="仿宋" w:hAnsi="仿宋" w:hint="eastAsia"/>
          <w:b w:val="0"/>
          <w:bCs/>
          <w:color w:val="000000"/>
          <w:sz w:val="32"/>
          <w:szCs w:val="32"/>
        </w:rPr>
        <w:t>支出决算为15.33万元，完成预算100</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，决算数等于预算数。</w:t>
      </w:r>
      <w:r>
        <w:rPr>
          <w:rStyle w:val="22"/>
          <w:rFonts w:ascii="仿宋" w:eastAsia="仿宋" w:hAnsi="仿宋" w:hint="eastAsia"/>
          <w:bCs/>
          <w:color w:val="000000"/>
          <w:sz w:val="32"/>
          <w:szCs w:val="32"/>
        </w:rPr>
        <w:t>社会保障和就业（类）抚恤（款）义务兵优待（项）</w:t>
      </w:r>
      <w:r>
        <w:rPr>
          <w:rStyle w:val="22"/>
          <w:rFonts w:ascii="仿宋" w:eastAsia="仿宋" w:hAnsi="仿宋"/>
          <w:bCs/>
          <w:color w:val="000000"/>
          <w:sz w:val="32"/>
          <w:szCs w:val="32"/>
        </w:rPr>
        <w:t>:</w:t>
      </w:r>
      <w:r>
        <w:rPr>
          <w:rStyle w:val="22"/>
          <w:rFonts w:ascii="仿宋" w:eastAsia="仿宋" w:hAnsi="仿宋" w:hint="eastAsia"/>
          <w:b w:val="0"/>
          <w:bCs/>
          <w:color w:val="000000"/>
          <w:sz w:val="32"/>
          <w:szCs w:val="32"/>
        </w:rPr>
        <w:t>支出决算为12.29万元，完成预算100</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，决算数等于预算数。</w:t>
      </w:r>
      <w:r>
        <w:rPr>
          <w:rStyle w:val="22"/>
          <w:rFonts w:ascii="仿宋" w:eastAsia="仿宋" w:hAnsi="仿宋" w:hint="eastAsia"/>
          <w:bCs/>
          <w:color w:val="000000"/>
          <w:sz w:val="32"/>
          <w:szCs w:val="32"/>
        </w:rPr>
        <w:t>社会保障和就业（类）自然灾害生活补助（款）中央自然灾害生活补助（项）</w:t>
      </w:r>
      <w:r>
        <w:rPr>
          <w:rStyle w:val="22"/>
          <w:rFonts w:ascii="仿宋" w:eastAsia="仿宋" w:hAnsi="仿宋"/>
          <w:bCs/>
          <w:color w:val="000000"/>
          <w:sz w:val="32"/>
          <w:szCs w:val="32"/>
        </w:rPr>
        <w:t>:</w:t>
      </w:r>
      <w:r>
        <w:rPr>
          <w:rStyle w:val="22"/>
          <w:rFonts w:ascii="仿宋" w:eastAsia="仿宋" w:hAnsi="仿宋" w:hint="eastAsia"/>
          <w:b w:val="0"/>
          <w:bCs/>
          <w:color w:val="000000"/>
          <w:sz w:val="32"/>
          <w:szCs w:val="32"/>
        </w:rPr>
        <w:t>支出决算为46万元，完成预算54.12</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，决算数小于预算数的主要原因是年终追加了自然灾害生活补助，只能在决算后支付。</w:t>
      </w:r>
      <w:r>
        <w:rPr>
          <w:rStyle w:val="22"/>
          <w:rFonts w:ascii="仿宋" w:eastAsia="仿宋" w:hAnsi="仿宋" w:hint="eastAsia"/>
          <w:bCs/>
          <w:color w:val="000000"/>
          <w:sz w:val="32"/>
          <w:szCs w:val="32"/>
        </w:rPr>
        <w:t>社会保障和就业（类）自然灾害生活补助（款）自然灾害灾后重建补助（项）</w:t>
      </w:r>
      <w:r>
        <w:rPr>
          <w:rStyle w:val="22"/>
          <w:rFonts w:ascii="仿宋" w:eastAsia="仿宋" w:hAnsi="仿宋"/>
          <w:bCs/>
          <w:color w:val="000000"/>
          <w:sz w:val="32"/>
          <w:szCs w:val="32"/>
        </w:rPr>
        <w:t>:</w:t>
      </w:r>
      <w:r>
        <w:rPr>
          <w:rStyle w:val="22"/>
          <w:rFonts w:ascii="仿宋" w:eastAsia="仿宋" w:hAnsi="仿宋" w:hint="eastAsia"/>
          <w:b w:val="0"/>
          <w:bCs/>
          <w:color w:val="000000"/>
          <w:sz w:val="32"/>
          <w:szCs w:val="32"/>
        </w:rPr>
        <w:t>支出决算为10万元，完成预算100</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，决算数等于预算数。</w:t>
      </w:r>
    </w:p>
    <w:p>
      <w:pPr>
        <w:spacing w:line="600" w:lineRule="exact"/>
        <w:ind w:firstLineChars="200" w:firstLine="640"/>
        <w:rPr>
          <w:rStyle w:val="22"/>
          <w:rFonts w:ascii="仿宋" w:eastAsia="仿宋" w:hAnsi="仿宋"/>
          <w:b w:val="0"/>
          <w:bCs/>
          <w:color w:val="000000"/>
          <w:sz w:val="32"/>
          <w:szCs w:val="32"/>
        </w:rPr>
      </w:pPr>
      <w:r>
        <w:rPr>
          <w:rStyle w:val="22"/>
          <w:rFonts w:ascii="仿宋" w:eastAsia="仿宋" w:hAnsi="仿宋"/>
          <w:bCs/>
          <w:color w:val="000000"/>
          <w:sz w:val="32"/>
          <w:szCs w:val="32"/>
        </w:rPr>
        <w:t>6.</w:t>
      </w:r>
      <w:r>
        <w:rPr>
          <w:rStyle w:val="22"/>
          <w:rFonts w:ascii="仿宋" w:eastAsia="仿宋" w:hAnsi="仿宋" w:hint="eastAsia"/>
          <w:bCs/>
          <w:color w:val="000000"/>
          <w:sz w:val="32"/>
          <w:szCs w:val="32"/>
        </w:rPr>
        <w:t>医疗卫生与计划生育（类）计划生育事务（款）计划生育机构（项）</w:t>
      </w:r>
      <w:r>
        <w:rPr>
          <w:rStyle w:val="22"/>
          <w:rFonts w:ascii="仿宋" w:eastAsia="仿宋" w:hAnsi="仿宋"/>
          <w:bCs/>
          <w:color w:val="000000"/>
          <w:sz w:val="32"/>
          <w:szCs w:val="32"/>
        </w:rPr>
        <w:t>:</w:t>
      </w:r>
      <w:r>
        <w:rPr>
          <w:rStyle w:val="22"/>
          <w:rFonts w:ascii="仿宋" w:eastAsia="仿宋" w:hAnsi="仿宋" w:hint="eastAsia"/>
          <w:b w:val="0"/>
          <w:bCs/>
          <w:color w:val="000000"/>
          <w:sz w:val="32"/>
          <w:szCs w:val="32"/>
        </w:rPr>
        <w:t>支出决算为20.83万元，完成预算100</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，决算数等于预算数。</w:t>
      </w:r>
      <w:r>
        <w:rPr>
          <w:rStyle w:val="22"/>
          <w:rFonts w:ascii="仿宋" w:eastAsia="仿宋" w:hAnsi="仿宋" w:hint="eastAsia"/>
          <w:bCs/>
          <w:color w:val="000000"/>
          <w:sz w:val="32"/>
          <w:szCs w:val="32"/>
        </w:rPr>
        <w:t>医疗卫生与计划生育（类）计划生育事务（款）计划生育服务（项）</w:t>
      </w:r>
      <w:r>
        <w:rPr>
          <w:rStyle w:val="22"/>
          <w:rFonts w:ascii="仿宋" w:eastAsia="仿宋" w:hAnsi="仿宋"/>
          <w:bCs/>
          <w:color w:val="000000"/>
          <w:sz w:val="32"/>
          <w:szCs w:val="32"/>
        </w:rPr>
        <w:t>:</w:t>
      </w:r>
      <w:r>
        <w:rPr>
          <w:rStyle w:val="22"/>
          <w:rFonts w:ascii="仿宋" w:eastAsia="仿宋" w:hAnsi="仿宋" w:hint="eastAsia"/>
          <w:b w:val="0"/>
          <w:bCs/>
          <w:color w:val="000000"/>
          <w:sz w:val="32"/>
          <w:szCs w:val="32"/>
        </w:rPr>
        <w:t>支出决算为3.38万元，完成预算100</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，决算数等于预算数。</w:t>
      </w:r>
      <w:r>
        <w:rPr>
          <w:rStyle w:val="22"/>
          <w:rFonts w:ascii="仿宋" w:eastAsia="仿宋" w:hAnsi="仿宋" w:hint="eastAsia"/>
          <w:bCs/>
          <w:color w:val="000000"/>
          <w:sz w:val="32"/>
          <w:szCs w:val="32"/>
        </w:rPr>
        <w:t>医疗卫生与计划生育（类）行政事业单位医疗（款）行政单位医疗（项）</w:t>
      </w:r>
      <w:r>
        <w:rPr>
          <w:rStyle w:val="22"/>
          <w:rFonts w:ascii="仿宋" w:eastAsia="仿宋" w:hAnsi="仿宋"/>
          <w:bCs/>
          <w:color w:val="000000"/>
          <w:sz w:val="32"/>
          <w:szCs w:val="32"/>
        </w:rPr>
        <w:t>:</w:t>
      </w:r>
      <w:r>
        <w:rPr>
          <w:rStyle w:val="22"/>
          <w:rFonts w:ascii="仿宋" w:eastAsia="仿宋" w:hAnsi="仿宋" w:hint="eastAsia"/>
          <w:b w:val="0"/>
          <w:bCs/>
          <w:color w:val="000000"/>
          <w:sz w:val="32"/>
          <w:szCs w:val="32"/>
        </w:rPr>
        <w:t>支出决算为17.58万元，完成预算10</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，决算数等于预算数。</w:t>
      </w:r>
    </w:p>
    <w:p>
      <w:pPr>
        <w:spacing w:line="600" w:lineRule="exact"/>
        <w:ind w:firstLineChars="200" w:firstLine="640"/>
        <w:rPr>
          <w:rStyle w:val="22"/>
          <w:rFonts w:ascii="仿宋" w:eastAsia="仿宋" w:hAnsi="仿宋"/>
          <w:b w:val="0"/>
          <w:bCs/>
          <w:color w:val="000000"/>
          <w:sz w:val="32"/>
          <w:szCs w:val="32"/>
        </w:rPr>
      </w:pPr>
      <w:r>
        <w:rPr>
          <w:rStyle w:val="22"/>
          <w:rFonts w:ascii="仿宋" w:eastAsia="仿宋" w:hAnsi="仿宋" w:hint="eastAsia"/>
          <w:bCs/>
          <w:color w:val="000000"/>
          <w:sz w:val="32"/>
          <w:szCs w:val="32"/>
        </w:rPr>
        <w:t>城乡社区（类）城乡社区管理事务（款）一般行政管理事务（项）</w:t>
      </w:r>
      <w:r>
        <w:rPr>
          <w:rStyle w:val="22"/>
          <w:rFonts w:ascii="仿宋" w:eastAsia="仿宋" w:hAnsi="仿宋"/>
          <w:bCs/>
          <w:color w:val="000000"/>
          <w:sz w:val="32"/>
          <w:szCs w:val="32"/>
        </w:rPr>
        <w:t>:</w:t>
      </w:r>
      <w:r>
        <w:rPr>
          <w:rStyle w:val="22"/>
          <w:rFonts w:ascii="仿宋" w:eastAsia="仿宋" w:hAnsi="仿宋" w:hint="eastAsia"/>
          <w:b w:val="0"/>
          <w:bCs/>
          <w:color w:val="000000"/>
          <w:sz w:val="32"/>
          <w:szCs w:val="32"/>
        </w:rPr>
        <w:t>支出决算为18万元，完成预算100</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，决算数等于预算数。</w:t>
      </w:r>
      <w:r>
        <w:rPr>
          <w:rStyle w:val="22"/>
          <w:rFonts w:ascii="仿宋" w:eastAsia="仿宋" w:hAnsi="仿宋" w:hint="eastAsia"/>
          <w:bCs/>
          <w:color w:val="000000"/>
          <w:sz w:val="32"/>
          <w:szCs w:val="32"/>
        </w:rPr>
        <w:t>城乡社区（类）城乡社区公共设施（款）其他城乡社区公共设施（项）</w:t>
      </w:r>
      <w:r>
        <w:rPr>
          <w:rStyle w:val="22"/>
          <w:rFonts w:ascii="仿宋" w:eastAsia="仿宋" w:hAnsi="仿宋"/>
          <w:bCs/>
          <w:color w:val="000000"/>
          <w:sz w:val="32"/>
          <w:szCs w:val="32"/>
        </w:rPr>
        <w:t>:</w:t>
      </w:r>
      <w:r>
        <w:rPr>
          <w:rStyle w:val="22"/>
          <w:rFonts w:ascii="仿宋" w:eastAsia="仿宋" w:hAnsi="仿宋" w:hint="eastAsia"/>
          <w:b w:val="0"/>
          <w:bCs/>
          <w:color w:val="000000"/>
          <w:sz w:val="32"/>
          <w:szCs w:val="32"/>
        </w:rPr>
        <w:t>支出决算为14万元，完成预算100</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，决算数等于预算数。</w:t>
      </w:r>
    </w:p>
    <w:p>
      <w:pPr>
        <w:spacing w:line="600" w:lineRule="exact"/>
        <w:ind w:firstLineChars="200" w:firstLine="640"/>
        <w:rPr>
          <w:rFonts w:ascii="仿宋" w:eastAsia="仿宋" w:hAnsi="仿宋"/>
          <w:b/>
          <w:color w:val="000000"/>
          <w:sz w:val="32"/>
          <w:szCs w:val="32"/>
        </w:rPr>
      </w:pPr>
      <w:r>
        <w:rPr>
          <w:rStyle w:val="22"/>
          <w:rFonts w:ascii="仿宋" w:eastAsia="仿宋" w:hAnsi="仿宋" w:hint="eastAsia"/>
          <w:bCs/>
          <w:color w:val="000000"/>
          <w:sz w:val="32"/>
          <w:szCs w:val="32"/>
        </w:rPr>
        <w:t>农林水支出（类）农业（款）其他农业支出（项）</w:t>
      </w:r>
      <w:r>
        <w:rPr>
          <w:rStyle w:val="22"/>
          <w:rFonts w:ascii="仿宋" w:eastAsia="仿宋" w:hAnsi="仿宋"/>
          <w:bCs/>
          <w:color w:val="000000"/>
          <w:sz w:val="32"/>
          <w:szCs w:val="32"/>
        </w:rPr>
        <w:t>:</w:t>
      </w:r>
      <w:r>
        <w:rPr>
          <w:rStyle w:val="22"/>
          <w:rFonts w:ascii="仿宋" w:eastAsia="仿宋" w:hAnsi="仿宋" w:hint="eastAsia"/>
          <w:b w:val="0"/>
          <w:bCs/>
          <w:color w:val="000000"/>
          <w:sz w:val="32"/>
          <w:szCs w:val="32"/>
        </w:rPr>
        <w:t>支出决算为20万元，完成预算100</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，决算数等于预算数。</w:t>
      </w:r>
      <w:r>
        <w:rPr>
          <w:rStyle w:val="22"/>
          <w:rFonts w:ascii="仿宋" w:eastAsia="仿宋" w:hAnsi="仿宋" w:hint="eastAsia"/>
          <w:bCs/>
          <w:color w:val="000000"/>
          <w:sz w:val="32"/>
          <w:szCs w:val="32"/>
        </w:rPr>
        <w:t>农林水支出（类）林业（款）林业防灾减灾（项）</w:t>
      </w:r>
      <w:r>
        <w:rPr>
          <w:rStyle w:val="22"/>
          <w:rFonts w:ascii="仿宋" w:eastAsia="仿宋" w:hAnsi="仿宋"/>
          <w:bCs/>
          <w:color w:val="000000"/>
          <w:sz w:val="32"/>
          <w:szCs w:val="32"/>
        </w:rPr>
        <w:t>:</w:t>
      </w:r>
      <w:r>
        <w:rPr>
          <w:rStyle w:val="22"/>
          <w:rFonts w:ascii="仿宋" w:eastAsia="仿宋" w:hAnsi="仿宋" w:hint="eastAsia"/>
          <w:b w:val="0"/>
          <w:bCs/>
          <w:color w:val="000000"/>
          <w:sz w:val="32"/>
          <w:szCs w:val="32"/>
        </w:rPr>
        <w:t>支出决算为2万元，完成预算100</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，决算数等于预算数。</w:t>
      </w:r>
      <w:r>
        <w:rPr>
          <w:rStyle w:val="22"/>
          <w:rFonts w:ascii="仿宋" w:eastAsia="仿宋" w:hAnsi="仿宋" w:hint="eastAsia"/>
          <w:bCs/>
          <w:color w:val="000000"/>
          <w:sz w:val="32"/>
          <w:szCs w:val="32"/>
        </w:rPr>
        <w:t>农林水支出（类）水利（款）行政运行（项）</w:t>
      </w:r>
      <w:r>
        <w:rPr>
          <w:rStyle w:val="22"/>
          <w:rFonts w:ascii="仿宋" w:eastAsia="仿宋" w:hAnsi="仿宋"/>
          <w:bCs/>
          <w:color w:val="000000"/>
          <w:sz w:val="32"/>
          <w:szCs w:val="32"/>
        </w:rPr>
        <w:t>:</w:t>
      </w:r>
      <w:r>
        <w:rPr>
          <w:rStyle w:val="22"/>
          <w:rFonts w:ascii="仿宋" w:eastAsia="仿宋" w:hAnsi="仿宋" w:hint="eastAsia"/>
          <w:b w:val="0"/>
          <w:bCs/>
          <w:color w:val="000000"/>
          <w:sz w:val="32"/>
          <w:szCs w:val="32"/>
        </w:rPr>
        <w:t>支出决算为5.23万元，完成预算100</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，决算数等于预算数。</w:t>
      </w:r>
      <w:r>
        <w:rPr>
          <w:rStyle w:val="22"/>
          <w:rFonts w:ascii="仿宋" w:eastAsia="仿宋" w:hAnsi="仿宋" w:hint="eastAsia"/>
          <w:bCs/>
          <w:color w:val="000000"/>
          <w:sz w:val="32"/>
          <w:szCs w:val="32"/>
        </w:rPr>
        <w:t>农林水支出（类）扶贫（款）生产发展（项）</w:t>
      </w:r>
      <w:r>
        <w:rPr>
          <w:rStyle w:val="22"/>
          <w:rFonts w:ascii="仿宋" w:eastAsia="仿宋" w:hAnsi="仿宋"/>
          <w:bCs/>
          <w:color w:val="000000"/>
          <w:sz w:val="32"/>
          <w:szCs w:val="32"/>
        </w:rPr>
        <w:t>:</w:t>
      </w:r>
      <w:r>
        <w:rPr>
          <w:rStyle w:val="22"/>
          <w:rFonts w:ascii="仿宋" w:eastAsia="仿宋" w:hAnsi="仿宋" w:hint="eastAsia"/>
          <w:b w:val="0"/>
          <w:bCs/>
          <w:color w:val="000000"/>
          <w:sz w:val="32"/>
          <w:szCs w:val="32"/>
        </w:rPr>
        <w:t>支出决算为0.6万元，完成预算100</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，决算数等于预算数。</w:t>
      </w:r>
      <w:r>
        <w:rPr>
          <w:rStyle w:val="22"/>
          <w:rFonts w:ascii="仿宋" w:eastAsia="仿宋" w:hAnsi="仿宋" w:hint="eastAsia"/>
          <w:bCs/>
          <w:color w:val="000000"/>
          <w:sz w:val="32"/>
          <w:szCs w:val="32"/>
        </w:rPr>
        <w:t>农林水支出（类）扶贫（款）其他扶贫支出（项）</w:t>
      </w:r>
      <w:r>
        <w:rPr>
          <w:rStyle w:val="22"/>
          <w:rFonts w:ascii="仿宋" w:eastAsia="仿宋" w:hAnsi="仿宋"/>
          <w:bCs/>
          <w:color w:val="000000"/>
          <w:sz w:val="32"/>
          <w:szCs w:val="32"/>
        </w:rPr>
        <w:t>:</w:t>
      </w:r>
      <w:r>
        <w:rPr>
          <w:rStyle w:val="22"/>
          <w:rFonts w:ascii="仿宋" w:eastAsia="仿宋" w:hAnsi="仿宋" w:hint="eastAsia"/>
          <w:b w:val="0"/>
          <w:bCs/>
          <w:color w:val="000000"/>
          <w:sz w:val="32"/>
          <w:szCs w:val="32"/>
        </w:rPr>
        <w:t>支出决算为5.16万元，完成预算100</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，决算数等于预算数。</w:t>
      </w:r>
      <w:r>
        <w:rPr>
          <w:rStyle w:val="22"/>
          <w:rFonts w:ascii="仿宋" w:eastAsia="仿宋" w:hAnsi="仿宋" w:hint="eastAsia"/>
          <w:bCs/>
          <w:color w:val="000000"/>
          <w:sz w:val="32"/>
          <w:szCs w:val="32"/>
        </w:rPr>
        <w:t>农林水支出（类）农村综合改革（款）对村民委员会和村党支部的补助（项）</w:t>
      </w:r>
      <w:r>
        <w:rPr>
          <w:rStyle w:val="22"/>
          <w:rFonts w:ascii="仿宋" w:eastAsia="仿宋" w:hAnsi="仿宋"/>
          <w:bCs/>
          <w:color w:val="000000"/>
          <w:sz w:val="32"/>
          <w:szCs w:val="32"/>
        </w:rPr>
        <w:t>:</w:t>
      </w:r>
      <w:r>
        <w:rPr>
          <w:rStyle w:val="22"/>
          <w:rFonts w:ascii="仿宋" w:eastAsia="仿宋" w:hAnsi="仿宋" w:hint="eastAsia"/>
          <w:b w:val="0"/>
          <w:bCs/>
          <w:color w:val="000000"/>
          <w:sz w:val="32"/>
          <w:szCs w:val="32"/>
        </w:rPr>
        <w:t>支出决算为177.90万元，完成预算92.39</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，决算数小于预算数的主要原因是决算后上级部门完成连任离任村干部报酬的审核。</w:t>
      </w:r>
      <w:r>
        <w:rPr>
          <w:rStyle w:val="22"/>
          <w:rFonts w:ascii="仿宋" w:eastAsia="仿宋" w:hAnsi="仿宋" w:hint="eastAsia"/>
          <w:bCs/>
          <w:color w:val="000000"/>
          <w:sz w:val="32"/>
          <w:szCs w:val="32"/>
        </w:rPr>
        <w:t>农林水支出（类）农村综合改革（款）其他农村综合改革支出（项）</w:t>
      </w:r>
      <w:r>
        <w:rPr>
          <w:rStyle w:val="22"/>
          <w:rFonts w:ascii="仿宋" w:eastAsia="仿宋" w:hAnsi="仿宋"/>
          <w:bCs/>
          <w:color w:val="000000"/>
          <w:sz w:val="32"/>
          <w:szCs w:val="32"/>
        </w:rPr>
        <w:t>:</w:t>
      </w:r>
      <w:r>
        <w:rPr>
          <w:rStyle w:val="22"/>
          <w:rFonts w:ascii="仿宋" w:eastAsia="仿宋" w:hAnsi="仿宋" w:hint="eastAsia"/>
          <w:b w:val="0"/>
          <w:bCs/>
          <w:color w:val="000000"/>
          <w:sz w:val="32"/>
          <w:szCs w:val="32"/>
        </w:rPr>
        <w:t>支出决算为7万元，完成预算100</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，决算数等于预算数。</w:t>
      </w:r>
      <w:r>
        <w:rPr>
          <w:rStyle w:val="22"/>
          <w:rFonts w:ascii="仿宋" w:eastAsia="仿宋" w:hAnsi="仿宋" w:hint="eastAsia"/>
          <w:bCs/>
          <w:color w:val="000000"/>
          <w:sz w:val="32"/>
          <w:szCs w:val="32"/>
        </w:rPr>
        <w:t>住房保障支出（类）住房改革支出（款）住房公积金（项）</w:t>
      </w:r>
      <w:r>
        <w:rPr>
          <w:rStyle w:val="22"/>
          <w:rFonts w:ascii="仿宋" w:eastAsia="仿宋" w:hAnsi="仿宋"/>
          <w:bCs/>
          <w:color w:val="000000"/>
          <w:sz w:val="32"/>
          <w:szCs w:val="32"/>
        </w:rPr>
        <w:t>:</w:t>
      </w:r>
      <w:r>
        <w:rPr>
          <w:rStyle w:val="22"/>
          <w:rFonts w:ascii="仿宋" w:eastAsia="仿宋" w:hAnsi="仿宋" w:hint="eastAsia"/>
          <w:b w:val="0"/>
          <w:bCs/>
          <w:color w:val="000000"/>
          <w:sz w:val="32"/>
          <w:szCs w:val="32"/>
        </w:rPr>
        <w:t>支出决算为23.35万元，完成预算83.21</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，决算数小于预算数的主要原因是2018年职工调资及调入人员补发工资没有及时核算，2019年年初才支付住房公积金补缴部分。</w:t>
      </w:r>
    </w:p>
    <w:p>
      <w:pPr>
        <w:tabs>
          <w:tab w:val="right" w:pos="8306"/>
        </w:tabs>
        <w:spacing w:line="600" w:lineRule="exact"/>
        <w:ind w:firstLine="640"/>
        <w:outlineLvl w:val="1"/>
        <w:rPr>
          <w:rStyle w:val="2Char"/>
        </w:rPr>
      </w:pPr>
      <w:bookmarkStart w:id="37" w:name="_Toc15377214"/>
      <w:bookmarkStart w:id="38" w:name="_Toc1539660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37"/>
      <w:bookmarkEnd w:id="38"/>
      <w:r>
        <w:rPr>
          <w:rStyle w:val="2Char"/>
          <w:rFonts w:ascii="黑体" w:eastAsia="黑体" w:hAnsi="黑体"/>
          <w:b w:val="0"/>
        </w:rPr>
        <w:tab/>
      </w:r>
    </w:p>
    <w:p>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8年一般公共预算财政拨款基本支出683.47万元，其中：</w:t>
      </w:r>
    </w:p>
    <w:p>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人员经费530.89万元，主要包括：基本工资、津贴补贴、奖金、绩效工资、机关事业单位基本养老保险缴费、职业年金缴费、其他社会保障缴费、其他工资福利支出、抚恤金、生活补助、住房公积金。</w:t>
      </w:r>
      <w:r>
        <w:rPr>
          <w:rFonts w:ascii="仿宋" w:eastAsia="仿宋" w:hAnsi="仿宋"/>
          <w:color w:val="000000"/>
          <w:sz w:val="32"/>
          <w:szCs w:val="32"/>
        </w:rPr>
        <w:br/>
      </w:r>
      <w:r>
        <w:rPr>
          <w:rFonts w:ascii="仿宋" w:eastAsia="仿宋" w:hAnsi="仿宋" w:hint="eastAsia"/>
          <w:color w:val="000000"/>
          <w:sz w:val="32"/>
          <w:szCs w:val="32"/>
        </w:rPr>
        <w:t>　　公用经费152.58万元，主要包括：办公费、水费、电费、邮电费、差旅费、会议费、培训费、工会经费、福利费、公务用车运行维护费、其他交通费、办公设备购置。</w:t>
      </w:r>
    </w:p>
    <w:p>
      <w:pPr>
        <w:spacing w:line="600" w:lineRule="exact"/>
        <w:ind w:firstLine="640"/>
        <w:outlineLvl w:val="1"/>
        <w:rPr>
          <w:rStyle w:val="2Char"/>
          <w:rFonts w:ascii="黑体" w:eastAsia="黑体" w:hAnsi="黑体"/>
          <w:b w:val="0"/>
        </w:rPr>
      </w:pPr>
      <w:bookmarkStart w:id="39" w:name="_Toc15396609"/>
      <w:bookmarkStart w:id="40" w:name="_Toc15377215"/>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39"/>
      <w:bookmarkEnd w:id="40"/>
    </w:p>
    <w:p>
      <w:pPr>
        <w:spacing w:line="600" w:lineRule="exact"/>
        <w:ind w:firstLine="640"/>
        <w:outlineLvl w:val="2"/>
        <w:rPr>
          <w:rFonts w:ascii="仿宋" w:eastAsia="仿宋" w:hAnsi="仿宋"/>
          <w:b/>
          <w:color w:val="000000"/>
          <w:sz w:val="32"/>
          <w:szCs w:val="32"/>
        </w:rPr>
      </w:pPr>
      <w:bookmarkStart w:id="41" w:name="_Toc15377216"/>
      <w:r>
        <w:rPr>
          <w:rFonts w:ascii="仿宋" w:eastAsia="仿宋" w:hAnsi="仿宋" w:hint="eastAsia"/>
          <w:b/>
          <w:color w:val="000000"/>
          <w:sz w:val="32"/>
          <w:szCs w:val="32"/>
        </w:rPr>
        <w:t>（一）“三公”经费财政拨款支出决算总体情况说明</w:t>
      </w:r>
      <w:bookmarkEnd w:id="41"/>
    </w:p>
    <w:p>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8年“三公”经费财政拨款支出决算为13.99万元，完成预算100</w:t>
      </w:r>
      <w:r>
        <w:rPr>
          <w:rFonts w:ascii="仿宋" w:eastAsia="仿宋" w:hAnsi="仿宋"/>
          <w:color w:val="000000"/>
          <w:sz w:val="32"/>
          <w:szCs w:val="32"/>
        </w:rPr>
        <w:t>%</w:t>
      </w:r>
      <w:r>
        <w:rPr>
          <w:rFonts w:ascii="仿宋" w:eastAsia="仿宋" w:hAnsi="仿宋" w:hint="eastAsia"/>
          <w:color w:val="000000"/>
          <w:sz w:val="32"/>
          <w:szCs w:val="32"/>
        </w:rPr>
        <w:t>，决算数与预算数持平。</w:t>
      </w:r>
    </w:p>
    <w:p>
      <w:pPr>
        <w:spacing w:line="600" w:lineRule="exact"/>
        <w:ind w:firstLine="640"/>
        <w:outlineLvl w:val="2"/>
        <w:rPr>
          <w:rFonts w:ascii="仿宋" w:eastAsia="仿宋" w:hAnsi="仿宋"/>
          <w:b/>
          <w:color w:val="000000"/>
          <w:sz w:val="32"/>
          <w:szCs w:val="32"/>
        </w:rPr>
      </w:pPr>
      <w:bookmarkStart w:id="42" w:name="_Toc15377217"/>
      <w:r>
        <w:rPr>
          <w:rFonts w:ascii="仿宋" w:eastAsia="仿宋" w:hAnsi="仿宋" w:hint="eastAsia"/>
          <w:b/>
          <w:color w:val="000000"/>
          <w:sz w:val="32"/>
          <w:szCs w:val="32"/>
        </w:rPr>
        <w:t>（二）“三公”经费财政拨款支出决算具体情况说明</w:t>
      </w:r>
      <w:bookmarkEnd w:id="42"/>
    </w:p>
    <w:p>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8年“三公”经费财政拨款支出决算中，因公出国（境）费支出决算0万元；公务用车购置及运行维护费支出决算6万元，占100</w:t>
      </w:r>
      <w:r>
        <w:rPr>
          <w:rFonts w:ascii="仿宋" w:eastAsia="仿宋" w:hAnsi="仿宋"/>
          <w:color w:val="000000"/>
          <w:sz w:val="32"/>
          <w:szCs w:val="32"/>
        </w:rPr>
        <w:t>%</w:t>
      </w:r>
      <w:r>
        <w:rPr>
          <w:rFonts w:ascii="仿宋" w:eastAsia="仿宋" w:hAnsi="仿宋" w:hint="eastAsia"/>
          <w:color w:val="000000"/>
          <w:sz w:val="32"/>
          <w:szCs w:val="32"/>
        </w:rPr>
        <w:t>；公务接待费支出决算8万元，占100</w:t>
      </w:r>
      <w:r>
        <w:rPr>
          <w:rFonts w:ascii="仿宋" w:eastAsia="仿宋" w:hAnsi="仿宋"/>
          <w:color w:val="000000"/>
          <w:sz w:val="32"/>
          <w:szCs w:val="32"/>
        </w:rPr>
        <w:t>%</w:t>
      </w:r>
      <w:r>
        <w:rPr>
          <w:rFonts w:ascii="仿宋" w:eastAsia="仿宋" w:hAnsi="仿宋" w:hint="eastAsia"/>
          <w:color w:val="000000"/>
          <w:sz w:val="32"/>
          <w:szCs w:val="32"/>
        </w:rPr>
        <w:t>。具体情况如下：</w:t>
      </w: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r>
        <w:drawing>
          <wp:anchor distT="0" distB="0" distL="114300" distR="114300" simplePos="0" relativeHeight="36" behindDoc="0" locked="0" layoutInCell="1" hidden="0" allowOverlap="1">
            <wp:simplePos x="0" y="0"/>
            <wp:positionH relativeFrom="column">
              <wp:posOffset>410844</wp:posOffset>
            </wp:positionH>
            <wp:positionV relativeFrom="paragraph">
              <wp:posOffset>-2453005</wp:posOffset>
            </wp:positionV>
            <wp:extent cx="4572000" cy="2743200"/>
            <wp:effectExtent l="0" t="0" r="25" b="42"/>
            <wp:wrapSquare wrapText="bothSides"/>
            <wp:docPr id="13" name="图表 1"/>
            <wp:cNvGraphicFramePr>
              <a:graphicFrameLocks noChangeAspect="0"/>
            </wp:cNvGraphicFramePr>
            <a:graphic>
              <a:graphicData uri="http://schemas.openxmlformats.org/drawingml/2006/chart">
                <c:chart xmlns:c="http://schemas.openxmlformats.org/drawingml/2006/chart" r:id="rId11"/>
              </a:graphicData>
            </a:graphic>
          </wp:anchor>
        </w:drawing>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hint="eastAsia"/>
          <w:color w:val="000000"/>
          <w:sz w:val="32"/>
          <w:szCs w:val="32"/>
        </w:rPr>
        <w:t>0万元</w:t>
      </w:r>
      <w:r>
        <w:rPr>
          <w:rStyle w:val="22"/>
          <w:rFonts w:ascii="仿宋" w:eastAsia="仿宋" w:hAnsi="仿宋" w:hint="eastAsia"/>
          <w:b w:val="0"/>
          <w:bCs/>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hint="eastAsia"/>
          <w:color w:val="000000"/>
          <w:sz w:val="32"/>
          <w:szCs w:val="32"/>
        </w:rPr>
        <w:t>6万元,</w:t>
      </w:r>
      <w:r>
        <w:rPr>
          <w:rStyle w:val="22"/>
          <w:rFonts w:ascii="仿宋" w:eastAsia="仿宋" w:hAnsi="仿宋" w:hint="eastAsia"/>
          <w:b w:val="0"/>
          <w:bCs/>
          <w:color w:val="000000"/>
          <w:sz w:val="32"/>
          <w:szCs w:val="32"/>
        </w:rPr>
        <w:t>完成预算100</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w:t>
      </w:r>
      <w:r>
        <w:rPr>
          <w:rFonts w:ascii="仿宋" w:eastAsia="仿宋" w:hAnsi="仿宋" w:hint="eastAsia"/>
          <w:color w:val="000000"/>
          <w:sz w:val="32"/>
          <w:szCs w:val="32"/>
        </w:rPr>
        <w:t>决算数与预算数持平。　　</w:t>
      </w:r>
    </w:p>
    <w:p>
      <w:pPr>
        <w:spacing w:line="60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hint="eastAsia"/>
          <w:color w:val="000000"/>
          <w:sz w:val="32"/>
          <w:szCs w:val="32"/>
        </w:rPr>
        <w:t>0万元。截至</w:t>
      </w:r>
      <w:r>
        <w:rPr>
          <w:rFonts w:ascii="仿宋_GB2312" w:eastAsia="仿宋_GB2312"/>
          <w:color w:val="000000"/>
          <w:sz w:val="32"/>
          <w:szCs w:val="32"/>
        </w:rPr>
        <w:t>201</w:t>
      </w:r>
      <w:r>
        <w:rPr>
          <w:rFonts w:ascii="仿宋_GB2312" w:eastAsia="仿宋_GB2312" w:hint="eastAsia"/>
          <w:color w:val="000000"/>
          <w:sz w:val="32"/>
          <w:szCs w:val="32"/>
        </w:rPr>
        <w:t>8年</w:t>
      </w:r>
      <w:r>
        <w:rPr>
          <w:rFonts w:ascii="仿宋_GB2312" w:eastAsia="仿宋_GB2312"/>
          <w:color w:val="000000"/>
          <w:sz w:val="32"/>
          <w:szCs w:val="32"/>
        </w:rPr>
        <w:t>12</w:t>
      </w:r>
      <w:r>
        <w:rPr>
          <w:rFonts w:ascii="仿宋_GB2312" w:eastAsia="仿宋_GB2312" w:hint="eastAsia"/>
          <w:color w:val="000000"/>
          <w:sz w:val="32"/>
          <w:szCs w:val="32"/>
        </w:rPr>
        <w:t>月底，单位共有公务用车1辆，其中：轿车0辆、越野车1辆、载客汽车0辆。</w:t>
      </w:r>
    </w:p>
    <w:p>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Pr>
          <w:rFonts w:ascii="仿宋_GB2312" w:eastAsia="仿宋_GB2312" w:hint="eastAsia"/>
          <w:color w:val="000000"/>
          <w:sz w:val="32"/>
          <w:szCs w:val="32"/>
        </w:rPr>
        <w:t>6万元。主要用于公务用车燃料费、维修费、过路过桥费、保险费等支出。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hint="eastAsia"/>
          <w:color w:val="000000"/>
          <w:sz w:val="32"/>
          <w:szCs w:val="32"/>
        </w:rPr>
        <w:t>7.99万元，</w:t>
      </w:r>
      <w:r>
        <w:rPr>
          <w:rStyle w:val="22"/>
          <w:rFonts w:ascii="仿宋" w:eastAsia="仿宋" w:hAnsi="仿宋" w:hint="eastAsia"/>
          <w:b w:val="0"/>
          <w:bCs/>
          <w:color w:val="000000"/>
          <w:sz w:val="32"/>
          <w:szCs w:val="32"/>
        </w:rPr>
        <w:t>完成预算100</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w:t>
      </w:r>
      <w:r>
        <w:rPr>
          <w:rFonts w:ascii="仿宋_GB2312" w:eastAsia="仿宋_GB2312" w:hint="eastAsia"/>
          <w:color w:val="000000"/>
          <w:sz w:val="32"/>
          <w:szCs w:val="32"/>
        </w:rPr>
        <w:t>7年增加0.08万元，增长</w:t>
      </w:r>
      <w:r>
        <w:rPr>
          <w:rFonts w:ascii="仿宋_GB2312" w:eastAsia="仿宋_GB2312"/>
          <w:color w:val="000000"/>
          <w:sz w:val="32"/>
          <w:szCs w:val="32"/>
        </w:rPr>
        <w:t>/</w:t>
      </w:r>
      <w:r>
        <w:rPr>
          <w:rFonts w:ascii="仿宋_GB2312" w:eastAsia="仿宋_GB2312" w:hint="eastAsia"/>
          <w:color w:val="000000"/>
          <w:sz w:val="32"/>
          <w:szCs w:val="32"/>
        </w:rPr>
        <w:t>下降1</w:t>
      </w:r>
      <w:r>
        <w:rPr>
          <w:rFonts w:ascii="仿宋_GB2312" w:eastAsia="仿宋_GB2312"/>
          <w:color w:val="000000"/>
          <w:sz w:val="32"/>
          <w:szCs w:val="32"/>
        </w:rPr>
        <w:t>%</w:t>
      </w:r>
      <w:r>
        <w:rPr>
          <w:rFonts w:ascii="仿宋_GB2312" w:eastAsia="仿宋_GB2312" w:hint="eastAsia"/>
          <w:color w:val="000000"/>
          <w:sz w:val="32"/>
          <w:szCs w:val="32"/>
        </w:rPr>
        <w:t>。主要原因是重点项目实施。</w:t>
      </w:r>
    </w:p>
    <w:p>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主要用于执行公务、开展业务活动开支的交通费、住宿费、用餐费等。国内公务接待218批次，2540人次，共计支出7.99万元，具体内容包括：省市区领导视察及相关部门检查审计等。其中：</w:t>
      </w:r>
    </w:p>
    <w:p>
      <w:pPr>
        <w:spacing w:line="600" w:lineRule="exact"/>
        <w:ind w:firstLineChars="200" w:firstLine="640"/>
        <w:rPr>
          <w:rFonts w:ascii="仿宋_GB2312" w:eastAsia="仿宋_GB2312"/>
          <w:color w:val="000000"/>
          <w:sz w:val="32"/>
          <w:szCs w:val="32"/>
        </w:rPr>
      </w:pPr>
      <w:r>
        <w:rPr>
          <w:rFonts w:ascii="仿宋" w:eastAsia="仿宋" w:hAnsi="仿宋" w:hint="eastAsia"/>
          <w:b/>
          <w:color w:val="000000"/>
          <w:sz w:val="32"/>
          <w:szCs w:val="32"/>
        </w:rPr>
        <w:t>外事接待支出</w:t>
      </w:r>
      <w:r>
        <w:rPr>
          <w:rFonts w:ascii="仿宋" w:eastAsia="仿宋" w:hAnsi="仿宋" w:hint="eastAsia"/>
          <w:color w:val="000000"/>
          <w:sz w:val="32"/>
          <w:szCs w:val="32"/>
        </w:rPr>
        <w:t>0</w:t>
      </w:r>
      <w:r>
        <w:rPr>
          <w:rFonts w:ascii="仿宋_GB2312" w:eastAsia="仿宋_GB2312" w:hint="eastAsia"/>
          <w:color w:val="000000"/>
          <w:sz w:val="32"/>
          <w:szCs w:val="32"/>
        </w:rPr>
        <w:t>万元。</w:t>
      </w:r>
    </w:p>
    <w:p>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其他国内公务接待支出</w:t>
      </w:r>
      <w:r>
        <w:rPr>
          <w:rFonts w:ascii="仿宋" w:eastAsia="仿宋" w:hAnsi="仿宋" w:hint="eastAsia"/>
          <w:color w:val="000000"/>
          <w:sz w:val="32"/>
          <w:szCs w:val="32"/>
        </w:rPr>
        <w:t>7.99</w:t>
      </w:r>
      <w:r>
        <w:rPr>
          <w:rFonts w:ascii="仿宋_GB2312" w:eastAsia="仿宋_GB2312" w:hint="eastAsia"/>
          <w:color w:val="000000"/>
          <w:sz w:val="32"/>
          <w:szCs w:val="32"/>
        </w:rPr>
        <w:t>万元，主要用于省市区领导视察及相关部门检查审计等</w:t>
      </w:r>
    </w:p>
    <w:p>
      <w:pPr>
        <w:spacing w:line="600" w:lineRule="exact"/>
        <w:ind w:firstLine="640"/>
        <w:outlineLvl w:val="1"/>
        <w:rPr>
          <w:rFonts w:ascii="黑体" w:eastAsia="黑体"/>
          <w:color w:val="000000"/>
          <w:sz w:val="32"/>
          <w:szCs w:val="32"/>
        </w:rPr>
      </w:pPr>
      <w:bookmarkStart w:id="43" w:name="_Toc15377218"/>
      <w:bookmarkStart w:id="44" w:name="_Toc15396610"/>
    </w:p>
    <w:p>
      <w:pPr>
        <w:spacing w:line="600" w:lineRule="exact"/>
        <w:ind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3"/>
      <w:bookmarkEnd w:id="44"/>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8年政府性基金预算拨款支出0万元。</w:t>
      </w:r>
    </w:p>
    <w:p>
      <w:pPr>
        <w:spacing w:line="600" w:lineRule="exact"/>
        <w:ind w:firstLine="640"/>
        <w:rPr>
          <w:rFonts w:ascii="仿宋_GB2312" w:eastAsia="仿宋_GB2312"/>
          <w:color w:val="000000"/>
          <w:sz w:val="32"/>
          <w:szCs w:val="32"/>
        </w:rPr>
      </w:pPr>
    </w:p>
    <w:p>
      <w:pPr>
        <w:numPr>
          <w:ilvl w:val="0"/>
          <w:numId w:val="2"/>
        </w:numPr>
        <w:spacing w:line="600" w:lineRule="exact"/>
        <w:ind w:left="0" w:firstLine="640"/>
        <w:outlineLvl w:val="1"/>
        <w:rPr>
          <w:rStyle w:val="2Char"/>
          <w:rFonts w:ascii="黑体" w:eastAsia="黑体" w:hAnsi="黑体"/>
          <w:b w:val="0"/>
        </w:rPr>
      </w:pPr>
      <w:bookmarkStart w:id="45" w:name="_Toc15396611"/>
      <w:bookmarkStart w:id="46" w:name="_Toc15377219"/>
      <w:r>
        <w:rPr>
          <w:rStyle w:val="2Char"/>
          <w:rFonts w:ascii="黑体" w:eastAsia="黑体" w:hAnsi="黑体" w:hint="eastAsia"/>
          <w:b w:val="0"/>
        </w:rPr>
        <w:t>国有资本经营预算支出决算情况说明</w:t>
      </w:r>
      <w:bookmarkEnd w:id="45"/>
      <w:bookmarkEnd w:id="46"/>
    </w:p>
    <w:p>
      <w:pPr>
        <w:spacing w:line="580" w:lineRule="exact"/>
        <w:ind w:left="709"/>
        <w:rPr>
          <w:rFonts w:ascii="黑体" w:eastAsia="黑体" w:cs="Times New Roman" w:hAnsi="黑体"/>
          <w:bCs/>
          <w:sz w:val="32"/>
          <w:szCs w:val="32"/>
        </w:rPr>
      </w:pPr>
      <w:r>
        <w:rPr>
          <w:rFonts w:ascii="仿宋_GB2312" w:eastAsia="仿宋_GB2312"/>
          <w:color w:val="000000"/>
          <w:sz w:val="32"/>
          <w:szCs w:val="32"/>
        </w:rPr>
        <w:t>201</w:t>
      </w:r>
      <w:r>
        <w:rPr>
          <w:rFonts w:ascii="仿宋_GB2312" w:eastAsia="仿宋_GB2312" w:hint="eastAsia"/>
          <w:color w:val="000000"/>
          <w:sz w:val="32"/>
          <w:szCs w:val="32"/>
        </w:rPr>
        <w:t>8年国有资本经营预算拨款支出0万元。</w:t>
      </w:r>
    </w:p>
    <w:p>
      <w:pPr>
        <w:pStyle w:val="28"/>
        <w:numPr>
          <w:ilvl w:val="0"/>
          <w:numId w:val="3"/>
        </w:numPr>
        <w:spacing w:line="580" w:lineRule="exact"/>
        <w:ind w:left="1560"/>
        <w:rPr>
          <w:rStyle w:val="2Char"/>
          <w:rFonts w:ascii="黑体" w:eastAsia="黑体" w:hAnsi="黑体"/>
          <w:b w:val="0"/>
        </w:rPr>
      </w:pPr>
      <w:r>
        <w:rPr>
          <w:rStyle w:val="2Char"/>
          <w:rFonts w:ascii="黑体" w:eastAsia="黑体" w:hAnsi="黑体" w:hint="eastAsia"/>
        </w:rPr>
        <w:t>预算绩效情况说明</w:t>
      </w:r>
    </w:p>
    <w:p>
      <w:pPr>
        <w:numPr>
          <w:ilvl w:val="0"/>
          <w:numId w:val="4"/>
        </w:numPr>
        <w:spacing w:line="580" w:lineRule="exact"/>
        <w:ind w:left="0" w:firstLineChars="200" w:firstLine="640"/>
        <w:rPr>
          <w:rFonts w:ascii="仿宋" w:eastAsia="仿宋" w:cs="楷体_GB2312" w:hAnsi="仿宋"/>
          <w:b/>
          <w:bCs/>
          <w:sz w:val="32"/>
          <w:szCs w:val="32"/>
        </w:rPr>
      </w:pPr>
      <w:r>
        <w:rPr>
          <w:rFonts w:ascii="仿宋" w:eastAsia="仿宋" w:cs="楷体_GB2312" w:hAnsi="仿宋" w:hint="eastAsia"/>
          <w:b/>
          <w:bCs/>
          <w:sz w:val="32"/>
          <w:szCs w:val="32"/>
        </w:rPr>
        <w:t>预算绩效管理工作开展情况。</w:t>
      </w:r>
    </w:p>
    <w:p>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根据预算绩效管理要求，本部门（单位）在年初预算编制阶段，组织对预算项目开展了预算事前绩效评估，对5个项目编制了绩效目标，预算执行过程中，选取5个项目开展绩效监控，年终执行完毕后，对5个项目开展了绩效目标完成情况梳理填报。</w:t>
      </w:r>
    </w:p>
    <w:p>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本部门按要求对2018年部门整体支出开展绩效自评，从评价情况来看执行情况良好，均已到达预计目标。本部门还自行组织了5个项目绩效评价，从评价情况来看执行情况良好，达到了预期的社会效益和经济效益。</w:t>
      </w:r>
    </w:p>
    <w:p>
      <w:pPr>
        <w:numPr>
          <w:ilvl w:val="0"/>
          <w:numId w:val="4"/>
        </w:numPr>
        <w:spacing w:line="580" w:lineRule="exact"/>
        <w:ind w:left="0" w:firstLineChars="200" w:firstLine="640"/>
        <w:rPr>
          <w:rFonts w:ascii="仿宋" w:eastAsia="仿宋" w:hAnsi="仿宋"/>
          <w:color w:val="000000"/>
          <w:sz w:val="32"/>
          <w:szCs w:val="32"/>
        </w:rPr>
      </w:pPr>
      <w:r>
        <w:rPr>
          <w:rFonts w:ascii="仿宋" w:eastAsia="仿宋" w:cs="楷体_GB2312" w:hAnsi="仿宋" w:hint="eastAsia"/>
          <w:b/>
          <w:bCs/>
          <w:sz w:val="32"/>
          <w:szCs w:val="32"/>
        </w:rPr>
        <w:t>项目绩效目标完成情况。</w:t>
      </w:r>
      <w:r>
        <w:rPr>
          <w:rFonts w:ascii="楷体_GB2312" w:eastAsia="楷体_GB2312" w:cs="楷体_GB2312" w:hAnsi="楷体_GB2312" w:hint="eastAsia"/>
          <w:b/>
          <w:bCs/>
          <w:sz w:val="32"/>
          <w:szCs w:val="32"/>
        </w:rPr>
        <w:br/>
      </w:r>
      <w:r>
        <w:rPr>
          <w:rFonts w:ascii="仿宋" w:eastAsia="仿宋" w:hAnsi="仿宋" w:hint="eastAsia"/>
          <w:color w:val="000000"/>
          <w:sz w:val="32"/>
          <w:szCs w:val="32"/>
        </w:rPr>
        <w:t xml:space="preserve">  本部门在2018年度部门决算中反映</w:t>
      </w:r>
      <w:r>
        <w:rPr>
          <w:rFonts w:ascii="仿宋" w:eastAsia="仿宋" w:hAnsi="仿宋"/>
          <w:color w:val="000000"/>
          <w:sz w:val="32"/>
          <w:szCs w:val="32"/>
        </w:rPr>
        <w:t>”</w:t>
      </w:r>
      <w:r>
        <w:rPr>
          <w:rFonts w:ascii="仿宋" w:eastAsia="仿宋" w:hAnsi="仿宋" w:hint="eastAsia"/>
          <w:color w:val="000000"/>
          <w:sz w:val="32"/>
          <w:szCs w:val="32"/>
        </w:rPr>
        <w:t>代表工作</w:t>
      </w:r>
      <w:r>
        <w:rPr>
          <w:rFonts w:ascii="仿宋" w:eastAsia="仿宋" w:hAnsi="仿宋"/>
          <w:color w:val="000000"/>
          <w:sz w:val="32"/>
          <w:szCs w:val="32"/>
        </w:rPr>
        <w:t>”</w:t>
      </w:r>
      <w:r>
        <w:rPr>
          <w:rFonts w:ascii="仿宋" w:eastAsia="仿宋" w:hAnsi="仿宋" w:hint="eastAsia"/>
          <w:color w:val="000000"/>
          <w:sz w:val="32"/>
          <w:szCs w:val="32"/>
        </w:rPr>
        <w:t>“森林防火”“义务兵优待金”等5个项目绩效目标实际完成情况。</w:t>
      </w:r>
    </w:p>
    <w:p>
      <w:pPr>
        <w:spacing w:line="600" w:lineRule="exact"/>
        <w:ind w:firstLineChars="300" w:firstLine="960"/>
        <w:rPr>
          <w:rFonts w:ascii="仿宋" w:eastAsia="仿宋" w:hAnsi="仿宋"/>
          <w:color w:val="000000"/>
          <w:sz w:val="32"/>
          <w:szCs w:val="32"/>
        </w:rPr>
      </w:pPr>
      <w:r>
        <w:rPr>
          <w:rFonts w:ascii="仿宋" w:eastAsia="仿宋" w:hAnsi="仿宋" w:hint="eastAsia"/>
          <w:b/>
          <w:bCs/>
          <w:color w:val="000000"/>
          <w:sz w:val="32"/>
          <w:szCs w:val="32"/>
        </w:rPr>
        <w:t>1、森林防火</w:t>
      </w:r>
      <w:r>
        <w:rPr>
          <w:rFonts w:ascii="仿宋" w:eastAsia="仿宋" w:hAnsi="仿宋" w:hint="eastAsia"/>
          <w:color w:val="000000"/>
          <w:sz w:val="32"/>
          <w:szCs w:val="32"/>
        </w:rPr>
        <w:t>项目绩效目标完成情况综述。项目全年预算数2万元，执行数为2万元，完成预算的100%。通过项目实施，基本保障了辖区森林防火公务开支，提升我镇生态环境。</w:t>
      </w:r>
    </w:p>
    <w:p>
      <w:pPr>
        <w:spacing w:line="600" w:lineRule="exact"/>
        <w:ind w:firstLineChars="300" w:firstLine="960"/>
        <w:rPr>
          <w:rFonts w:ascii="仿宋" w:eastAsia="仿宋" w:hAnsi="仿宋"/>
          <w:color w:val="000000"/>
          <w:sz w:val="32"/>
          <w:szCs w:val="32"/>
        </w:rPr>
      </w:pPr>
      <w:r>
        <w:rPr>
          <w:rFonts w:ascii="仿宋" w:eastAsia="仿宋" w:hAnsi="仿宋" w:hint="eastAsia"/>
          <w:b/>
          <w:bCs/>
          <w:color w:val="000000"/>
          <w:sz w:val="32"/>
          <w:szCs w:val="32"/>
        </w:rPr>
        <w:t>2、人大代表工作：</w:t>
      </w:r>
      <w:r>
        <w:rPr>
          <w:rFonts w:ascii="仿宋" w:eastAsia="仿宋" w:hAnsi="仿宋" w:hint="eastAsia"/>
          <w:color w:val="000000"/>
          <w:sz w:val="32"/>
          <w:szCs w:val="32"/>
        </w:rPr>
        <w:t>项目绩效目标完成情况综述。项目全年预算数1.94万元，执行数为1.94万元，完成预算的100%。通过保障人大代表公业务开支，确保了人大代表工作有效开展，为赤化镇的管理和建设提供强有力的监督，促进赤化镇各方面不断得到有利发展。</w:t>
      </w:r>
    </w:p>
    <w:p>
      <w:pPr>
        <w:spacing w:line="600" w:lineRule="exact"/>
        <w:ind w:firstLine="640"/>
        <w:rPr>
          <w:rFonts w:ascii="仿宋" w:eastAsia="仿宋" w:hAnsi="仿宋"/>
          <w:color w:val="000000"/>
          <w:sz w:val="32"/>
          <w:szCs w:val="32"/>
        </w:rPr>
      </w:pPr>
    </w:p>
    <w:p>
      <w:pPr>
        <w:spacing w:line="600" w:lineRule="exact"/>
        <w:ind w:firstLine="640"/>
        <w:rPr>
          <w:rFonts w:ascii="仿宋" w:eastAsia="仿宋" w:hAnsi="仿宋"/>
          <w:color w:val="000000"/>
          <w:sz w:val="32"/>
          <w:szCs w:val="32"/>
        </w:rPr>
      </w:pPr>
      <w:r>
        <w:rPr>
          <w:rFonts w:ascii="仿宋" w:eastAsia="仿宋" w:hAnsi="仿宋" w:hint="eastAsia"/>
          <w:b/>
          <w:bCs/>
          <w:color w:val="000000"/>
          <w:sz w:val="32"/>
          <w:szCs w:val="32"/>
        </w:rPr>
        <w:t>3、义务兵优待金</w:t>
      </w:r>
      <w:r>
        <w:rPr>
          <w:rFonts w:ascii="仿宋" w:eastAsia="仿宋" w:hAnsi="仿宋" w:hint="eastAsia"/>
          <w:color w:val="000000"/>
          <w:sz w:val="32"/>
          <w:szCs w:val="32"/>
        </w:rPr>
        <w:t>项目绩效目标完成情况综述。项目全年预算数12.23万元，执行数为12.23万元，完成预算的100%。通过项目实施，保障了义务兵家庭享受国家惠民政策，促进社会形成了拥军优属的良好风气，激励了军人及家属的爱国热情。</w:t>
      </w:r>
    </w:p>
    <w:p>
      <w:pPr>
        <w:spacing w:line="600" w:lineRule="exact"/>
        <w:ind w:firstLine="640"/>
        <w:rPr>
          <w:rFonts w:ascii="仿宋" w:eastAsia="仿宋" w:hAnsi="仿宋"/>
          <w:color w:val="000000"/>
          <w:sz w:val="32"/>
          <w:szCs w:val="32"/>
        </w:rPr>
      </w:pPr>
      <w:r>
        <w:rPr>
          <w:rFonts w:ascii="仿宋" w:eastAsia="仿宋" w:hAnsi="仿宋" w:hint="eastAsia"/>
          <w:b/>
          <w:bCs/>
          <w:color w:val="000000"/>
          <w:sz w:val="32"/>
          <w:szCs w:val="32"/>
        </w:rPr>
        <w:t>4、场镇基础设施及路灯</w:t>
      </w:r>
      <w:r>
        <w:rPr>
          <w:rFonts w:ascii="仿宋" w:eastAsia="仿宋" w:hAnsi="仿宋" w:hint="eastAsia"/>
          <w:color w:val="000000"/>
          <w:sz w:val="32"/>
          <w:szCs w:val="32"/>
        </w:rPr>
        <w:t>项目绩效目标完成情况综述。项目全年预算数10万元，执行数为10万元，完成预算的100%。通过项目实施，改善了城镇基础设施条件，及时修复场镇毁损恢复，保证城镇照明需求，为全镇发展提供更好的基础。</w:t>
      </w:r>
    </w:p>
    <w:p>
      <w:pPr>
        <w:spacing w:line="600" w:lineRule="exact"/>
        <w:ind w:firstLine="640"/>
        <w:rPr>
          <w:rFonts w:ascii="仿宋" w:eastAsia="仿宋" w:hAnsi="仿宋"/>
          <w:color w:val="000000"/>
          <w:sz w:val="32"/>
          <w:szCs w:val="32"/>
        </w:rPr>
      </w:pPr>
      <w:r>
        <w:rPr>
          <w:rFonts w:ascii="仿宋" w:eastAsia="仿宋" w:hAnsi="仿宋" w:hint="eastAsia"/>
          <w:b/>
          <w:bCs/>
          <w:color w:val="000000"/>
          <w:sz w:val="32"/>
          <w:szCs w:val="32"/>
        </w:rPr>
        <w:t>5、基层武装</w:t>
      </w:r>
      <w:r>
        <w:rPr>
          <w:rFonts w:ascii="仿宋" w:eastAsia="仿宋" w:hAnsi="仿宋" w:hint="eastAsia"/>
          <w:color w:val="000000"/>
          <w:sz w:val="32"/>
          <w:szCs w:val="32"/>
        </w:rPr>
        <w:t>项目绩效目标完成情况综述。项目全年预算数1万元，执行数为1万元，完成预算的100%。通过项目实施，加强了基层武装建设，提高了民兵训练效果，从而为维护稳定、抢险救灾提供了有力支持。</w:t>
      </w: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882"/>
        <w:gridCol w:w="1535"/>
        <w:gridCol w:w="2394"/>
        <w:gridCol w:w="2392"/>
      </w:tblGrid>
      <w:tr>
        <w:trPr>
          <w:trHeight w:val="1034"/>
        </w:trPr>
        <w:tc>
          <w:tcPr>
            <w:tcW w:w="9960" w:type="dxa"/>
            <w:gridSpan w:val="6"/>
            <w:tcMar>
              <w:top w:w="15" w:type="dxa"/>
              <w:left w:w="15" w:type="dxa"/>
              <w:right w:w="15" w:type="dxa"/>
            </w:tcMar>
            <w:vAlign w:val="center"/>
          </w:tcPr>
          <w:p>
            <w:pPr>
              <w:pStyle w:val="28"/>
              <w:widowControl/>
              <w:ind w:firstLineChars="0" w:firstLine="0"/>
              <w:textAlignment w:val="center"/>
              <w:rPr>
                <w:rFonts w:ascii="黑体" w:eastAsia="黑体" w:cs="宋体" w:hAnsi="黑体"/>
                <w:bCs/>
                <w:color w:val="000000"/>
                <w:kern w:val="0"/>
                <w:sz w:val="36"/>
                <w:szCs w:val="36"/>
              </w:rPr>
            </w:pPr>
          </w:p>
          <w:p>
            <w:pPr>
              <w:pStyle w:val="28"/>
              <w:widowControl/>
              <w:ind w:firstLineChars="0" w:firstLine="0"/>
              <w:textAlignment w:val="center"/>
              <w:rPr>
                <w:rFonts w:ascii="黑体" w:eastAsia="黑体" w:cs="宋体" w:hAnsi="黑体"/>
                <w:bCs/>
                <w:color w:val="000000"/>
                <w:kern w:val="0"/>
                <w:sz w:val="36"/>
                <w:szCs w:val="36"/>
              </w:rPr>
            </w:pPr>
          </w:p>
          <w:p>
            <w:pPr>
              <w:pStyle w:val="28"/>
              <w:widowControl/>
              <w:ind w:firstLineChars="0" w:firstLine="0"/>
              <w:textAlignment w:val="center"/>
              <w:rPr>
                <w:rFonts w:ascii="黑体" w:eastAsia="黑体" w:cs="宋体" w:hAnsi="黑体"/>
                <w:bCs/>
                <w:color w:val="000000"/>
                <w:kern w:val="0"/>
                <w:sz w:val="36"/>
                <w:szCs w:val="36"/>
              </w:rPr>
            </w:pPr>
          </w:p>
          <w:p>
            <w:pPr>
              <w:pStyle w:val="28"/>
              <w:widowControl/>
              <w:ind w:firstLineChars="0" w:firstLine="0"/>
              <w:textAlignment w:val="center"/>
              <w:rPr>
                <w:rFonts w:ascii="黑体" w:eastAsia="黑体" w:cs="宋体" w:hAnsi="黑体"/>
                <w:bCs/>
                <w:color w:val="000000"/>
                <w:kern w:val="0"/>
                <w:sz w:val="36"/>
                <w:szCs w:val="36"/>
              </w:rPr>
            </w:pPr>
          </w:p>
          <w:p>
            <w:pPr>
              <w:pStyle w:val="28"/>
              <w:widowControl/>
              <w:ind w:firstLineChars="0" w:firstLine="0"/>
              <w:textAlignment w:val="center"/>
              <w:rPr>
                <w:rFonts w:ascii="黑体" w:eastAsia="黑体" w:cs="宋体" w:hAnsi="黑体"/>
                <w:bCs/>
                <w:color w:val="000000"/>
                <w:kern w:val="0"/>
                <w:sz w:val="36"/>
                <w:szCs w:val="36"/>
              </w:rPr>
            </w:pPr>
          </w:p>
          <w:p>
            <w:pPr>
              <w:pStyle w:val="28"/>
              <w:widowControl/>
              <w:ind w:firstLineChars="0" w:firstLine="0"/>
              <w:textAlignment w:val="center"/>
              <w:rPr>
                <w:rFonts w:ascii="黑体" w:eastAsia="黑体" w:cs="宋体" w:hAnsi="黑体"/>
                <w:bCs/>
                <w:color w:val="000000"/>
                <w:kern w:val="0"/>
                <w:sz w:val="36"/>
                <w:szCs w:val="36"/>
              </w:rPr>
            </w:pPr>
          </w:p>
          <w:p>
            <w:pPr>
              <w:pStyle w:val="28"/>
              <w:widowControl/>
              <w:ind w:firstLineChars="0" w:firstLine="0"/>
              <w:textAlignment w:val="center"/>
              <w:rPr>
                <w:rFonts w:ascii="黑体" w:eastAsia="黑体" w:cs="宋体" w:hAnsi="黑体"/>
                <w:bCs/>
                <w:color w:val="000000"/>
                <w:kern w:val="0"/>
                <w:sz w:val="36"/>
                <w:szCs w:val="36"/>
              </w:rPr>
            </w:pPr>
          </w:p>
          <w:p>
            <w:pPr>
              <w:pStyle w:val="28"/>
              <w:widowControl/>
              <w:ind w:firstLineChars="0" w:firstLine="0"/>
              <w:textAlignment w:val="center"/>
              <w:rPr>
                <w:rFonts w:ascii="黑体" w:eastAsia="黑体" w:cs="宋体" w:hAnsi="黑体"/>
                <w:bCs/>
                <w:color w:val="000000"/>
                <w:kern w:val="0"/>
                <w:sz w:val="36"/>
                <w:szCs w:val="36"/>
              </w:rPr>
            </w:pPr>
          </w:p>
          <w:p>
            <w:pPr>
              <w:pStyle w:val="28"/>
              <w:widowControl/>
              <w:ind w:firstLineChars="0" w:firstLine="0"/>
              <w:textAlignment w:val="center"/>
              <w:rPr>
                <w:rFonts w:ascii="黑体" w:eastAsia="黑体" w:cs="宋体" w:hAnsi="黑体"/>
                <w:bCs/>
                <w:color w:val="000000"/>
                <w:kern w:val="0"/>
                <w:sz w:val="36"/>
                <w:szCs w:val="36"/>
              </w:rPr>
            </w:pPr>
          </w:p>
          <w:p>
            <w:pPr>
              <w:pStyle w:val="28"/>
              <w:widowControl/>
              <w:ind w:leftChars="1310" w:left="4173" w:hangingChars="395" w:hanging="1422"/>
              <w:textAlignment w:val="center"/>
              <w:rPr>
                <w:rFonts w:ascii="宋体" w:cs="宋体" w:hAnsi="宋体"/>
                <w:color w:val="000000"/>
                <w:sz w:val="36"/>
                <w:szCs w:val="36"/>
              </w:rPr>
            </w:pPr>
            <w:r>
              <w:rPr>
                <w:rFonts w:ascii="黑体" w:eastAsia="黑体" w:cs="宋体" w:hAnsi="黑体" w:hint="eastAsia"/>
                <w:bCs/>
                <w:color w:val="000000"/>
                <w:kern w:val="0"/>
                <w:sz w:val="36"/>
                <w:szCs w:val="36"/>
              </w:rPr>
              <w:t>项目支出绩效目标完成情况表</w:t>
            </w:r>
            <w:r>
              <w:rPr>
                <w:rFonts w:ascii="宋体" w:cs="宋体" w:hAnsi="宋体" w:hint="eastAsia"/>
                <w:b/>
                <w:bCs/>
                <w:color w:val="000000"/>
                <w:kern w:val="0"/>
                <w:sz w:val="36"/>
                <w:szCs w:val="36"/>
              </w:rPr>
              <w:br/>
            </w:r>
            <w:r>
              <w:rPr>
                <w:rFonts w:ascii="宋体" w:cs="宋体" w:hAnsi="宋体" w:hint="eastAsia"/>
                <w:color w:val="000000"/>
                <w:kern w:val="0"/>
                <w:sz w:val="36"/>
                <w:szCs w:val="36"/>
              </w:rPr>
              <w:t>(2018 年度)</w:t>
            </w:r>
          </w:p>
        </w:tc>
      </w:tr>
      <w:tr>
        <w:trPr>
          <w:trHeight w:val="276"/>
        </w:trPr>
        <w:tc>
          <w:tcPr>
            <w:tcW w:w="363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项目名称</w:t>
            </w:r>
          </w:p>
        </w:tc>
        <w:tc>
          <w:tcPr>
            <w:tcW w:w="632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sz w:val="24"/>
              </w:rPr>
              <w:t>森林防火</w:t>
            </w:r>
          </w:p>
        </w:tc>
      </w:tr>
      <w:tr>
        <w:trPr>
          <w:trHeight w:val="276"/>
        </w:trPr>
        <w:tc>
          <w:tcPr>
            <w:tcW w:w="363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预算单位</w:t>
            </w:r>
          </w:p>
        </w:tc>
        <w:tc>
          <w:tcPr>
            <w:tcW w:w="632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sz w:val="24"/>
              </w:rPr>
              <w:t>广元市利州区赤化镇人民政府</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预算执行情况(万元)</w:t>
            </w:r>
          </w:p>
        </w:tc>
        <w:tc>
          <w:tcPr>
            <w:tcW w:w="324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预算数:</w:t>
            </w:r>
          </w:p>
        </w:tc>
        <w:tc>
          <w:tcPr>
            <w:tcW w:w="15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sz w:val="24"/>
              </w:rPr>
              <w:t>2万元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sz w:val="24"/>
              </w:rPr>
              <w:t>2万元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324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其中-财政拨款:</w:t>
            </w:r>
          </w:p>
        </w:tc>
        <w:tc>
          <w:tcPr>
            <w:tcW w:w="15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sz w:val="24"/>
              </w:rPr>
              <w:t>2万元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sz w:val="24"/>
              </w:rPr>
              <w:t>2万元</w:t>
            </w:r>
          </w:p>
        </w:tc>
      </w:tr>
      <w:tr>
        <w:trPr>
          <w:trHeight w:val="186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324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其它资金:</w:t>
            </w:r>
          </w:p>
        </w:tc>
        <w:tc>
          <w:tcPr>
            <w:tcW w:w="15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仿宋" w:eastAsia="仿宋" w:cs="仿宋" w:hAnsi="仿宋"/>
                <w:color w:val="000000"/>
                <w:sz w:val="24"/>
              </w:rPr>
            </w:pP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numPr>
                <w:ilvl w:val="0"/>
                <w:numId w:val="5"/>
              </w:numPr>
              <w:jc w:val="left"/>
              <w:textAlignment w:val="center"/>
              <w:rPr>
                <w:rFonts w:ascii="仿宋" w:eastAsia="仿宋" w:cs="仿宋" w:hAnsi="仿宋"/>
                <w:color w:val="000000"/>
                <w:sz w:val="24"/>
              </w:rPr>
            </w:pPr>
            <w:r>
              <w:rPr>
                <w:rFonts w:ascii="仿宋" w:eastAsia="仿宋" w:cs="仿宋" w:hAnsi="仿宋" w:hint="eastAsia"/>
                <w:color w:val="000000"/>
                <w:sz w:val="24"/>
              </w:rPr>
              <w:t>保障辖区防火宣传开支，</w:t>
            </w:r>
          </w:p>
          <w:p>
            <w:pPr>
              <w:widowControl/>
              <w:numPr>
                <w:ilvl w:val="0"/>
                <w:numId w:val="5"/>
              </w:numPr>
              <w:jc w:val="left"/>
              <w:textAlignment w:val="center"/>
              <w:rPr>
                <w:rFonts w:ascii="仿宋" w:eastAsia="仿宋" w:cs="仿宋" w:hAnsi="仿宋"/>
                <w:color w:val="000000"/>
                <w:sz w:val="24"/>
              </w:rPr>
            </w:pPr>
            <w:r>
              <w:rPr>
                <w:rFonts w:ascii="仿宋" w:eastAsia="仿宋" w:cs="仿宋" w:hAnsi="仿宋" w:hint="eastAsia"/>
                <w:color w:val="000000"/>
                <w:sz w:val="24"/>
              </w:rPr>
              <w:t>保障辖区防火巡逻队员补助；</w:t>
            </w:r>
          </w:p>
          <w:p>
            <w:pPr>
              <w:widowControl/>
              <w:numPr>
                <w:ilvl w:val="0"/>
                <w:numId w:val="5"/>
              </w:numPr>
              <w:jc w:val="left"/>
              <w:textAlignment w:val="center"/>
              <w:rPr>
                <w:rFonts w:ascii="仿宋" w:eastAsia="仿宋" w:cs="仿宋" w:hAnsi="仿宋"/>
                <w:color w:val="000000"/>
                <w:sz w:val="24"/>
              </w:rPr>
            </w:pPr>
            <w:r>
              <w:rPr>
                <w:rFonts w:ascii="仿宋" w:eastAsia="仿宋" w:cs="仿宋" w:hAnsi="仿宋" w:hint="eastAsia"/>
                <w:color w:val="000000"/>
                <w:sz w:val="24"/>
              </w:rPr>
              <w:t>保障辖区村社区防火经费。</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1、保障了辖区防火宣传开支，</w:t>
            </w:r>
          </w:p>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2、保障了辖区防火巡逻队员补助；</w:t>
            </w:r>
          </w:p>
          <w:p>
            <w:pPr>
              <w:widowControl/>
              <w:textAlignment w:val="center"/>
              <w:rPr>
                <w:rFonts w:ascii="仿宋" w:eastAsia="仿宋" w:cs="仿宋" w:hAnsi="仿宋"/>
                <w:color w:val="000000"/>
                <w:sz w:val="24"/>
              </w:rPr>
            </w:pPr>
            <w:r>
              <w:rPr>
                <w:rFonts w:ascii="仿宋" w:eastAsia="仿宋" w:cs="仿宋" w:hAnsi="仿宋" w:hint="eastAsia"/>
                <w:color w:val="000000"/>
                <w:sz w:val="24"/>
              </w:rPr>
              <w:t>3、保障了辖区村社区防火经费。</w:t>
            </w:r>
          </w:p>
        </w:tc>
      </w:tr>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一级指标</w:t>
            </w:r>
          </w:p>
        </w:tc>
        <w:tc>
          <w:tcPr>
            <w:tcW w:w="1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二级指标</w:t>
            </w:r>
          </w:p>
        </w:tc>
        <w:tc>
          <w:tcPr>
            <w:tcW w:w="15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实际完成指标值(包含数字及文字描述)</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 w:eastAsia="仿宋" w:cs="仿宋" w:hAnsi="仿宋"/>
                <w:color w:val="000000"/>
                <w:sz w:val="24"/>
              </w:rPr>
            </w:pPr>
            <w:r>
              <w:rPr>
                <w:rFonts w:ascii="仿宋" w:eastAsia="仿宋" w:cs="仿宋" w:hAnsi="仿宋" w:hint="eastAsia"/>
                <w:color w:val="000000"/>
                <w:kern w:val="0"/>
                <w:sz w:val="24"/>
              </w:rPr>
              <w:t>保障防火宣传及公业务开支</w:t>
            </w:r>
          </w:p>
        </w:tc>
        <w:tc>
          <w:tcPr>
            <w:tcW w:w="1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1、保障辖区防火宣传开支，</w:t>
            </w:r>
          </w:p>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2、保障辖区防火巡逻队员补助；</w:t>
            </w:r>
          </w:p>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3、保障辖区村社区防火经费。</w:t>
            </w:r>
          </w:p>
        </w:tc>
        <w:tc>
          <w:tcPr>
            <w:tcW w:w="15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提升辖区森林防火意识</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 w:eastAsia="仿宋" w:cs="仿宋" w:hAnsi="仿宋"/>
                <w:color w:val="000000"/>
                <w:sz w:val="24"/>
              </w:rPr>
            </w:pPr>
            <w:r>
              <w:rPr>
                <w:rFonts w:ascii="仿宋" w:eastAsia="仿宋" w:cs="仿宋" w:hAnsi="仿宋" w:hint="eastAsia"/>
                <w:color w:val="000000"/>
                <w:kern w:val="0"/>
                <w:sz w:val="24"/>
              </w:rPr>
              <w:t>保障防火宣传及公业务开支</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1、保障了辖区防火宣传开支，</w:t>
            </w:r>
          </w:p>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2、保障了辖区防火巡逻队员补助；</w:t>
            </w:r>
          </w:p>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3、保障了辖区村社区防火经费。</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效益指标</w:t>
            </w:r>
          </w:p>
        </w:tc>
        <w:tc>
          <w:tcPr>
            <w:tcW w:w="1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确保辖区森林安全，提高生态环境质量</w:t>
            </w:r>
          </w:p>
        </w:tc>
        <w:tc>
          <w:tcPr>
            <w:tcW w:w="15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 w:eastAsia="仿宋" w:cs="仿宋" w:hAnsi="仿宋"/>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提升辖区森林防火意识</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辖区无火灾，生态环境质量进一步提高，促进了我镇可持续发展。</w:t>
            </w:r>
          </w:p>
        </w:tc>
      </w:tr>
      <w:tr>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满意度指标</w:t>
            </w:r>
          </w:p>
        </w:tc>
        <w:tc>
          <w:tcPr>
            <w:tcW w:w="1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sz w:val="24"/>
              </w:rPr>
              <w:t>群众满意度95％</w:t>
            </w:r>
          </w:p>
        </w:tc>
        <w:tc>
          <w:tcPr>
            <w:tcW w:w="15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sz w:val="24"/>
              </w:rPr>
              <w:t>群众满意度98％</w:t>
            </w:r>
          </w:p>
        </w:tc>
      </w:tr>
    </w:tbl>
    <w:p>
      <w:pPr>
        <w:rPr>
          <w:rFonts w:ascii="仿宋" w:eastAsia="仿宋" w:cs="仿宋" w:hAnsi="仿宋"/>
        </w:rPr>
      </w:pP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882"/>
        <w:gridCol w:w="1535"/>
        <w:gridCol w:w="2394"/>
        <w:gridCol w:w="2392"/>
      </w:tblGrid>
      <w:tr>
        <w:trPr>
          <w:trHeight w:val="1034"/>
        </w:trPr>
        <w:tc>
          <w:tcPr>
            <w:tcW w:w="9960" w:type="dxa"/>
            <w:gridSpan w:val="6"/>
            <w:tcMar>
              <w:top w:w="15" w:type="dxa"/>
              <w:left w:w="15" w:type="dxa"/>
              <w:right w:w="15" w:type="dxa"/>
            </w:tcMar>
            <w:vAlign w:val="center"/>
          </w:tcPr>
          <w:p>
            <w:pPr>
              <w:pStyle w:val="28"/>
              <w:widowControl/>
              <w:ind w:firstLineChars="0" w:firstLine="0"/>
              <w:textAlignment w:val="center"/>
              <w:rPr>
                <w:rFonts w:ascii="黑体" w:eastAsia="黑体" w:cs="宋体" w:hAnsi="黑体"/>
                <w:bCs/>
                <w:color w:val="000000"/>
                <w:kern w:val="0"/>
                <w:sz w:val="36"/>
                <w:szCs w:val="36"/>
              </w:rPr>
            </w:pPr>
          </w:p>
          <w:p>
            <w:pPr>
              <w:pStyle w:val="28"/>
              <w:widowControl/>
              <w:ind w:leftChars="1310" w:left="4173" w:hangingChars="395" w:hanging="1422"/>
              <w:textAlignment w:val="center"/>
              <w:rPr>
                <w:rFonts w:ascii="宋体" w:cs="宋体" w:hAnsi="宋体"/>
                <w:color w:val="000000"/>
                <w:sz w:val="36"/>
                <w:szCs w:val="36"/>
              </w:rPr>
            </w:pPr>
            <w:r>
              <w:rPr>
                <w:rFonts w:ascii="黑体" w:eastAsia="黑体" w:cs="宋体" w:hAnsi="黑体" w:hint="eastAsia"/>
                <w:bCs/>
                <w:color w:val="000000"/>
                <w:kern w:val="0"/>
                <w:sz w:val="36"/>
                <w:szCs w:val="36"/>
              </w:rPr>
              <w:t>项目支出绩效目标完成情况表</w:t>
            </w:r>
            <w:r>
              <w:rPr>
                <w:rFonts w:ascii="宋体" w:cs="宋体" w:hAnsi="宋体" w:hint="eastAsia"/>
                <w:b/>
                <w:bCs/>
                <w:color w:val="000000"/>
                <w:kern w:val="0"/>
                <w:sz w:val="36"/>
                <w:szCs w:val="36"/>
              </w:rPr>
              <w:br/>
            </w:r>
            <w:r>
              <w:rPr>
                <w:rFonts w:ascii="宋体" w:cs="宋体" w:hAnsi="宋体" w:hint="eastAsia"/>
                <w:color w:val="000000"/>
                <w:kern w:val="0"/>
                <w:sz w:val="36"/>
                <w:szCs w:val="36"/>
              </w:rPr>
              <w:t>(2018 年度)</w:t>
            </w:r>
          </w:p>
        </w:tc>
      </w:tr>
      <w:tr>
        <w:trPr>
          <w:trHeight w:val="276"/>
        </w:trPr>
        <w:tc>
          <w:tcPr>
            <w:tcW w:w="363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项目名称</w:t>
            </w:r>
          </w:p>
        </w:tc>
        <w:tc>
          <w:tcPr>
            <w:tcW w:w="632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sz w:val="24"/>
              </w:rPr>
              <w:t>人大代表工作</w:t>
            </w:r>
          </w:p>
        </w:tc>
      </w:tr>
      <w:tr>
        <w:trPr>
          <w:trHeight w:val="276"/>
        </w:trPr>
        <w:tc>
          <w:tcPr>
            <w:tcW w:w="363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预算单位</w:t>
            </w:r>
          </w:p>
        </w:tc>
        <w:tc>
          <w:tcPr>
            <w:tcW w:w="632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sz w:val="24"/>
              </w:rPr>
              <w:t>广元市利州区赤化镇人民政府</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预算执行情况(万元)</w:t>
            </w:r>
          </w:p>
        </w:tc>
        <w:tc>
          <w:tcPr>
            <w:tcW w:w="324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预算数:</w:t>
            </w:r>
          </w:p>
        </w:tc>
        <w:tc>
          <w:tcPr>
            <w:tcW w:w="15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sz w:val="24"/>
              </w:rPr>
              <w:t>1.94万元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sz w:val="24"/>
              </w:rPr>
              <w:t>1.94万元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324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其中-财政拨款:</w:t>
            </w:r>
          </w:p>
        </w:tc>
        <w:tc>
          <w:tcPr>
            <w:tcW w:w="15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sz w:val="24"/>
              </w:rPr>
              <w:t>1.94万元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sz w:val="24"/>
              </w:rPr>
              <w:t>1.94万元</w:t>
            </w:r>
          </w:p>
        </w:tc>
      </w:tr>
      <w:tr>
        <w:trPr>
          <w:trHeight w:val="186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324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其它资金:</w:t>
            </w:r>
          </w:p>
        </w:tc>
        <w:tc>
          <w:tcPr>
            <w:tcW w:w="15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仿宋" w:eastAsia="仿宋" w:cs="仿宋" w:hAnsi="仿宋"/>
                <w:color w:val="000000"/>
                <w:sz w:val="24"/>
              </w:rPr>
            </w:pP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1、保障人大宣传工作开支，</w:t>
            </w:r>
          </w:p>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2、保障人大调研公业务开支；</w:t>
            </w:r>
          </w:p>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3、保障人大代表专题会议开支。</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1、保障了人大宣传工作开支，</w:t>
            </w:r>
          </w:p>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2、保障了人大调研公业务开支；</w:t>
            </w:r>
          </w:p>
          <w:p>
            <w:pPr>
              <w:widowControl/>
              <w:textAlignment w:val="center"/>
              <w:rPr>
                <w:rFonts w:ascii="仿宋" w:eastAsia="仿宋" w:cs="仿宋" w:hAnsi="仿宋"/>
                <w:color w:val="000000"/>
                <w:sz w:val="24"/>
              </w:rPr>
            </w:pPr>
            <w:r>
              <w:rPr>
                <w:rFonts w:ascii="仿宋" w:eastAsia="仿宋" w:cs="仿宋" w:hAnsi="仿宋" w:hint="eastAsia"/>
                <w:color w:val="000000"/>
                <w:sz w:val="24"/>
              </w:rPr>
              <w:t>3、保障了人大代表专题会议开支。</w:t>
            </w:r>
          </w:p>
        </w:tc>
      </w:tr>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一级指标</w:t>
            </w:r>
          </w:p>
        </w:tc>
        <w:tc>
          <w:tcPr>
            <w:tcW w:w="1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二级指标</w:t>
            </w:r>
          </w:p>
        </w:tc>
        <w:tc>
          <w:tcPr>
            <w:tcW w:w="15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实际完成指标值(包含数字及文字描述)</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 w:eastAsia="仿宋" w:cs="仿宋" w:hAnsi="仿宋"/>
                <w:color w:val="000000"/>
                <w:sz w:val="24"/>
              </w:rPr>
            </w:pPr>
            <w:r>
              <w:rPr>
                <w:rFonts w:ascii="仿宋" w:eastAsia="仿宋" w:cs="仿宋" w:hAnsi="仿宋" w:hint="eastAsia"/>
                <w:color w:val="000000"/>
                <w:kern w:val="0"/>
                <w:sz w:val="24"/>
              </w:rPr>
              <w:t>保障人大代表工作宣传及公业务开支</w:t>
            </w:r>
          </w:p>
        </w:tc>
        <w:tc>
          <w:tcPr>
            <w:tcW w:w="1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1、保障人大宣传工作开支，</w:t>
            </w:r>
          </w:p>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2、保障人大调研公业务开支；</w:t>
            </w:r>
          </w:p>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3、保障人大代表专题会议开支。</w:t>
            </w:r>
          </w:p>
        </w:tc>
        <w:tc>
          <w:tcPr>
            <w:tcW w:w="15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提升人大代表对政府工作的监督</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 w:eastAsia="仿宋" w:cs="仿宋" w:hAnsi="仿宋"/>
                <w:color w:val="000000"/>
                <w:sz w:val="24"/>
              </w:rPr>
            </w:pPr>
            <w:r>
              <w:rPr>
                <w:rFonts w:ascii="仿宋" w:eastAsia="仿宋" w:cs="仿宋" w:hAnsi="仿宋" w:hint="eastAsia"/>
                <w:color w:val="000000"/>
                <w:kern w:val="0"/>
                <w:sz w:val="24"/>
              </w:rPr>
              <w:t>保障人大代表工作宣传及公业务开支</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1、保障了人大宣传工作开支，</w:t>
            </w:r>
          </w:p>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2、保障了人大调研公业务开支；</w:t>
            </w:r>
          </w:p>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3、保障了人大代表专题会议开支。</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效益指标</w:t>
            </w:r>
          </w:p>
        </w:tc>
        <w:tc>
          <w:tcPr>
            <w:tcW w:w="1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通过宣传提升社会监督意识</w:t>
            </w:r>
          </w:p>
        </w:tc>
        <w:tc>
          <w:tcPr>
            <w:tcW w:w="15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 w:eastAsia="仿宋" w:cs="仿宋" w:hAnsi="仿宋"/>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 w:eastAsia="仿宋" w:cs="仿宋" w:hAnsi="仿宋"/>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提升人大代表对政府工作的监督</w:t>
            </w:r>
          </w:p>
        </w:tc>
      </w:tr>
      <w:tr>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满意度指标</w:t>
            </w:r>
          </w:p>
        </w:tc>
        <w:tc>
          <w:tcPr>
            <w:tcW w:w="1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sz w:val="24"/>
              </w:rPr>
              <w:t>群众满意度93％</w:t>
            </w:r>
          </w:p>
        </w:tc>
        <w:tc>
          <w:tcPr>
            <w:tcW w:w="15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sz w:val="24"/>
              </w:rPr>
              <w:t>群众满意度97％</w:t>
            </w:r>
          </w:p>
        </w:tc>
      </w:tr>
      <w:tr>
        <w:trPr>
          <w:trHeight w:val="1034"/>
        </w:trPr>
        <w:tc>
          <w:tcPr>
            <w:tcW w:w="9960" w:type="dxa"/>
            <w:gridSpan w:val="6"/>
            <w:tcMar>
              <w:top w:w="15" w:type="dxa"/>
              <w:left w:w="15" w:type="dxa"/>
              <w:right w:w="15" w:type="dxa"/>
            </w:tcMar>
            <w:vAlign w:val="center"/>
          </w:tcPr>
          <w:p>
            <w:pPr>
              <w:pStyle w:val="28"/>
              <w:widowControl/>
              <w:ind w:firstLineChars="0" w:firstLine="0"/>
              <w:textAlignment w:val="center"/>
              <w:rPr>
                <w:rFonts w:ascii="黑体" w:eastAsia="黑体" w:cs="宋体" w:hAnsi="黑体"/>
                <w:bCs/>
                <w:color w:val="000000"/>
                <w:kern w:val="0"/>
                <w:sz w:val="36"/>
                <w:szCs w:val="36"/>
              </w:rPr>
            </w:pPr>
          </w:p>
          <w:p>
            <w:pPr>
              <w:pStyle w:val="28"/>
              <w:widowControl/>
              <w:ind w:leftChars="1310" w:left="4173" w:hangingChars="395" w:hanging="1422"/>
              <w:textAlignment w:val="center"/>
              <w:rPr>
                <w:rFonts w:ascii="黑体" w:eastAsia="黑体" w:cs="宋体" w:hAnsi="黑体"/>
                <w:bCs/>
                <w:color w:val="000000"/>
                <w:kern w:val="0"/>
                <w:sz w:val="36"/>
                <w:szCs w:val="36"/>
              </w:rPr>
            </w:pPr>
          </w:p>
          <w:p>
            <w:pPr>
              <w:pStyle w:val="28"/>
              <w:widowControl/>
              <w:ind w:leftChars="1310" w:left="4173" w:hangingChars="395" w:hanging="1422"/>
              <w:textAlignment w:val="center"/>
              <w:rPr>
                <w:rFonts w:ascii="宋体" w:cs="宋体" w:hAnsi="宋体"/>
                <w:color w:val="000000"/>
                <w:sz w:val="36"/>
                <w:szCs w:val="36"/>
              </w:rPr>
            </w:pPr>
            <w:r>
              <w:rPr>
                <w:rFonts w:ascii="黑体" w:eastAsia="黑体" w:cs="宋体" w:hAnsi="黑体" w:hint="eastAsia"/>
                <w:bCs/>
                <w:color w:val="000000"/>
                <w:kern w:val="0"/>
                <w:sz w:val="36"/>
                <w:szCs w:val="36"/>
              </w:rPr>
              <w:t>项目支出绩效目标完成情况表</w:t>
            </w:r>
            <w:r>
              <w:rPr>
                <w:rFonts w:ascii="宋体" w:cs="宋体" w:hAnsi="宋体" w:hint="eastAsia"/>
                <w:b/>
                <w:bCs/>
                <w:color w:val="000000"/>
                <w:kern w:val="0"/>
                <w:sz w:val="36"/>
                <w:szCs w:val="36"/>
              </w:rPr>
              <w:br/>
            </w:r>
            <w:r>
              <w:rPr>
                <w:rFonts w:ascii="宋体" w:cs="宋体" w:hAnsi="宋体" w:hint="eastAsia"/>
                <w:color w:val="000000"/>
                <w:kern w:val="0"/>
                <w:sz w:val="36"/>
                <w:szCs w:val="36"/>
              </w:rPr>
              <w:t>(2018 年度)</w:t>
            </w:r>
          </w:p>
        </w:tc>
      </w:tr>
      <w:tr>
        <w:trPr>
          <w:trHeight w:val="276"/>
        </w:trPr>
        <w:tc>
          <w:tcPr>
            <w:tcW w:w="363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项目名称</w:t>
            </w:r>
          </w:p>
        </w:tc>
        <w:tc>
          <w:tcPr>
            <w:tcW w:w="632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sz w:val="24"/>
              </w:rPr>
              <w:t>义务兵优待金</w:t>
            </w:r>
          </w:p>
        </w:tc>
      </w:tr>
      <w:tr>
        <w:trPr>
          <w:trHeight w:val="276"/>
        </w:trPr>
        <w:tc>
          <w:tcPr>
            <w:tcW w:w="363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预算单位</w:t>
            </w:r>
          </w:p>
        </w:tc>
        <w:tc>
          <w:tcPr>
            <w:tcW w:w="632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sz w:val="24"/>
              </w:rPr>
              <w:t>广元市利州区赤化镇人民政府</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预算执行情况(万元)</w:t>
            </w:r>
          </w:p>
        </w:tc>
        <w:tc>
          <w:tcPr>
            <w:tcW w:w="324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预算数:</w:t>
            </w:r>
          </w:p>
        </w:tc>
        <w:tc>
          <w:tcPr>
            <w:tcW w:w="15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sz w:val="24"/>
              </w:rPr>
              <w:t>12.23万元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sz w:val="24"/>
              </w:rPr>
              <w:t>12.23万元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324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其中-财政拨款:</w:t>
            </w:r>
          </w:p>
        </w:tc>
        <w:tc>
          <w:tcPr>
            <w:tcW w:w="15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sz w:val="24"/>
              </w:rPr>
              <w:t>12.23万元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sz w:val="24"/>
              </w:rPr>
              <w:t>12.23万元</w:t>
            </w:r>
          </w:p>
        </w:tc>
      </w:tr>
      <w:tr>
        <w:trPr>
          <w:trHeight w:val="186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324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其它资金:</w:t>
            </w:r>
          </w:p>
        </w:tc>
        <w:tc>
          <w:tcPr>
            <w:tcW w:w="15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仿宋" w:eastAsia="仿宋" w:cs="仿宋" w:hAnsi="仿宋"/>
                <w:color w:val="000000"/>
                <w:sz w:val="24"/>
              </w:rPr>
            </w:pP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1、保障按时足额发放优待金，</w:t>
            </w:r>
          </w:p>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2、激发军人及家属的爱国热情，积极为祖国做贡献，</w:t>
            </w:r>
          </w:p>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3、提升社会拥军优属风气。</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1、按时足额发放优待金12.23万元，</w:t>
            </w:r>
          </w:p>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2、激发了军人及家属的爱国热情，积极为祖国做贡献，</w:t>
            </w:r>
          </w:p>
          <w:p>
            <w:pPr>
              <w:widowControl/>
              <w:textAlignment w:val="center"/>
              <w:rPr>
                <w:rFonts w:ascii="仿宋" w:eastAsia="仿宋" w:cs="仿宋" w:hAnsi="仿宋"/>
                <w:color w:val="000000"/>
                <w:sz w:val="24"/>
              </w:rPr>
            </w:pPr>
            <w:r>
              <w:rPr>
                <w:rFonts w:ascii="仿宋" w:eastAsia="仿宋" w:cs="仿宋" w:hAnsi="仿宋" w:hint="eastAsia"/>
                <w:color w:val="000000"/>
                <w:sz w:val="24"/>
              </w:rPr>
              <w:t>3、提升了社会拥军优属风气。</w:t>
            </w:r>
          </w:p>
        </w:tc>
      </w:tr>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一级指标</w:t>
            </w:r>
          </w:p>
        </w:tc>
        <w:tc>
          <w:tcPr>
            <w:tcW w:w="1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二级指标</w:t>
            </w:r>
          </w:p>
        </w:tc>
        <w:tc>
          <w:tcPr>
            <w:tcW w:w="15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实际完成指标值(包含数字及文字描述)</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 w:eastAsia="仿宋" w:cs="仿宋" w:hAnsi="仿宋"/>
                <w:color w:val="000000"/>
                <w:sz w:val="24"/>
              </w:rPr>
            </w:pPr>
            <w:r>
              <w:rPr>
                <w:rFonts w:ascii="仿宋" w:eastAsia="仿宋" w:cs="仿宋" w:hAnsi="仿宋" w:hint="eastAsia"/>
                <w:color w:val="000000"/>
                <w:kern w:val="0"/>
                <w:sz w:val="24"/>
              </w:rPr>
              <w:t>保障人义务兵优待金按时足额发放</w:t>
            </w:r>
          </w:p>
        </w:tc>
        <w:tc>
          <w:tcPr>
            <w:tcW w:w="1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1、按时足额发放优待金20.11万元，</w:t>
            </w:r>
          </w:p>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2、激发军人及家属的爱国热情，积极为祖国做贡献，</w:t>
            </w:r>
          </w:p>
          <w:p>
            <w:pPr>
              <w:widowControl/>
              <w:jc w:val="left"/>
              <w:textAlignment w:val="center"/>
              <w:rPr>
                <w:rFonts w:ascii="仿宋" w:eastAsia="仿宋" w:cs="仿宋" w:hAnsi="仿宋"/>
                <w:color w:val="000000"/>
                <w:sz w:val="24"/>
              </w:rPr>
            </w:pPr>
          </w:p>
        </w:tc>
        <w:tc>
          <w:tcPr>
            <w:tcW w:w="15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提升社会拥军优属风气。</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1、按时足额发放优待金12.23万元，</w:t>
            </w:r>
          </w:p>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2、激发了军人及家属的爱国热情，积极为祖国做贡献，</w:t>
            </w:r>
          </w:p>
          <w:p>
            <w:pPr>
              <w:widowControl/>
              <w:jc w:val="left"/>
              <w:textAlignment w:val="center"/>
              <w:rPr>
                <w:rFonts w:ascii="仿宋" w:eastAsia="仿宋" w:cs="仿宋" w:hAnsi="仿宋"/>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提升了社会拥军优属风气。</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效益指标</w:t>
            </w:r>
          </w:p>
        </w:tc>
        <w:tc>
          <w:tcPr>
            <w:tcW w:w="1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激发军人及家属的爱国热情，积极为祖国做贡献，</w:t>
            </w:r>
          </w:p>
        </w:tc>
        <w:tc>
          <w:tcPr>
            <w:tcW w:w="15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提升社会拥军优属风气。</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激发军人及家属的爱国热情，积极为祖国做贡献，</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提升社会拥军优属风气。</w:t>
            </w:r>
          </w:p>
        </w:tc>
      </w:tr>
      <w:tr>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满意度指标</w:t>
            </w:r>
          </w:p>
        </w:tc>
        <w:tc>
          <w:tcPr>
            <w:tcW w:w="1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sz w:val="24"/>
              </w:rPr>
              <w:t>群众满意度100％</w:t>
            </w:r>
          </w:p>
        </w:tc>
        <w:tc>
          <w:tcPr>
            <w:tcW w:w="15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sz w:val="24"/>
              </w:rPr>
              <w:t>群众满意度100％</w:t>
            </w:r>
          </w:p>
        </w:tc>
      </w:tr>
      <w:tr>
        <w:trPr>
          <w:trHeight w:val="1034"/>
        </w:trPr>
        <w:tc>
          <w:tcPr>
            <w:tcW w:w="9960" w:type="dxa"/>
            <w:gridSpan w:val="6"/>
            <w:tcMar>
              <w:top w:w="15" w:type="dxa"/>
              <w:left w:w="15" w:type="dxa"/>
              <w:right w:w="15" w:type="dxa"/>
            </w:tcMar>
            <w:vAlign w:val="center"/>
          </w:tcPr>
          <w:p>
            <w:pPr>
              <w:pStyle w:val="28"/>
              <w:widowControl/>
              <w:ind w:firstLineChars="0" w:firstLine="0"/>
              <w:textAlignment w:val="center"/>
              <w:rPr>
                <w:rFonts w:ascii="黑体" w:eastAsia="黑体" w:cs="宋体" w:hAnsi="黑体"/>
                <w:bCs/>
                <w:color w:val="000000"/>
                <w:kern w:val="0"/>
                <w:sz w:val="36"/>
                <w:szCs w:val="36"/>
              </w:rPr>
            </w:pPr>
          </w:p>
          <w:p>
            <w:pPr>
              <w:pStyle w:val="28"/>
              <w:widowControl/>
              <w:ind w:leftChars="1310" w:left="4173" w:hangingChars="395" w:hanging="1422"/>
              <w:textAlignment w:val="center"/>
              <w:rPr>
                <w:rFonts w:ascii="黑体" w:eastAsia="黑体" w:cs="宋体" w:hAnsi="黑体"/>
                <w:bCs/>
                <w:color w:val="000000"/>
                <w:kern w:val="0"/>
                <w:sz w:val="36"/>
                <w:szCs w:val="36"/>
              </w:rPr>
            </w:pPr>
          </w:p>
          <w:p>
            <w:pPr>
              <w:pStyle w:val="28"/>
              <w:widowControl/>
              <w:ind w:leftChars="1310" w:left="4173" w:hangingChars="395" w:hanging="1422"/>
              <w:textAlignment w:val="center"/>
              <w:rPr>
                <w:rFonts w:ascii="宋体" w:cs="宋体" w:hAnsi="宋体"/>
                <w:color w:val="000000"/>
                <w:sz w:val="36"/>
                <w:szCs w:val="36"/>
              </w:rPr>
            </w:pPr>
            <w:r>
              <w:rPr>
                <w:rFonts w:ascii="黑体" w:eastAsia="黑体" w:cs="宋体" w:hAnsi="黑体" w:hint="eastAsia"/>
                <w:bCs/>
                <w:color w:val="000000"/>
                <w:kern w:val="0"/>
                <w:sz w:val="36"/>
                <w:szCs w:val="36"/>
              </w:rPr>
              <w:t>项目支出绩效目标完成情况表</w:t>
            </w:r>
            <w:r>
              <w:rPr>
                <w:rFonts w:ascii="宋体" w:cs="宋体" w:hAnsi="宋体" w:hint="eastAsia"/>
                <w:b/>
                <w:bCs/>
                <w:color w:val="000000"/>
                <w:kern w:val="0"/>
                <w:sz w:val="36"/>
                <w:szCs w:val="36"/>
              </w:rPr>
              <w:br/>
            </w:r>
            <w:r>
              <w:rPr>
                <w:rFonts w:ascii="宋体" w:cs="宋体" w:hAnsi="宋体" w:hint="eastAsia"/>
                <w:color w:val="000000"/>
                <w:kern w:val="0"/>
                <w:sz w:val="36"/>
                <w:szCs w:val="36"/>
              </w:rPr>
              <w:t>(2018 年度)</w:t>
            </w:r>
          </w:p>
        </w:tc>
      </w:tr>
      <w:tr>
        <w:trPr>
          <w:trHeight w:val="276"/>
        </w:trPr>
        <w:tc>
          <w:tcPr>
            <w:tcW w:w="363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项目名称</w:t>
            </w:r>
          </w:p>
        </w:tc>
        <w:tc>
          <w:tcPr>
            <w:tcW w:w="632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hAnsi="仿宋" w:hint="eastAsia"/>
                <w:b/>
                <w:bCs/>
                <w:color w:val="000000"/>
                <w:sz w:val="24"/>
              </w:rPr>
              <w:t>场镇基础设施及路灯</w:t>
            </w:r>
          </w:p>
        </w:tc>
      </w:tr>
      <w:tr>
        <w:trPr>
          <w:trHeight w:val="276"/>
        </w:trPr>
        <w:tc>
          <w:tcPr>
            <w:tcW w:w="363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预算单位</w:t>
            </w:r>
          </w:p>
        </w:tc>
        <w:tc>
          <w:tcPr>
            <w:tcW w:w="632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sz w:val="24"/>
              </w:rPr>
              <w:t>广元市利州区赤化镇人民政府</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预算执行情况(万元)</w:t>
            </w:r>
          </w:p>
        </w:tc>
        <w:tc>
          <w:tcPr>
            <w:tcW w:w="324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预算数:</w:t>
            </w:r>
          </w:p>
        </w:tc>
        <w:tc>
          <w:tcPr>
            <w:tcW w:w="15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sz w:val="24"/>
              </w:rPr>
              <w:t>10万元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sz w:val="24"/>
              </w:rPr>
              <w:t>10万元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324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其中-财政拨款:</w:t>
            </w:r>
          </w:p>
        </w:tc>
        <w:tc>
          <w:tcPr>
            <w:tcW w:w="15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sz w:val="24"/>
              </w:rPr>
              <w:t>10万元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sz w:val="24"/>
              </w:rPr>
              <w:t>10万元</w:t>
            </w:r>
          </w:p>
        </w:tc>
      </w:tr>
      <w:tr>
        <w:trPr>
          <w:trHeight w:val="186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324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其它资金:</w:t>
            </w:r>
          </w:p>
        </w:tc>
        <w:tc>
          <w:tcPr>
            <w:tcW w:w="15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仿宋" w:eastAsia="仿宋" w:cs="仿宋" w:hAnsi="仿宋"/>
                <w:color w:val="000000"/>
                <w:sz w:val="24"/>
              </w:rPr>
            </w:pP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 w:eastAsia="仿宋" w:cs="仿宋" w:hAnsi="仿宋"/>
                <w:color w:val="000000"/>
                <w:kern w:val="0"/>
                <w:sz w:val="24"/>
              </w:rPr>
            </w:pPr>
            <w:r>
              <w:rPr>
                <w:rFonts w:ascii="仿宋" w:eastAsia="仿宋" w:cs="仿宋" w:hAnsi="仿宋" w:hint="eastAsia"/>
                <w:color w:val="000000"/>
                <w:kern w:val="0"/>
                <w:sz w:val="24"/>
              </w:rPr>
              <w:t>1、保证城镇基础设施（道路、街道）的正常运行</w:t>
            </w:r>
          </w:p>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2、</w:t>
            </w:r>
            <w:r>
              <w:rPr>
                <w:rFonts w:ascii="仿宋" w:eastAsia="仿宋" w:cs="仿宋" w:hAnsi="仿宋" w:hint="eastAsia"/>
                <w:color w:val="000000"/>
                <w:kern w:val="0"/>
                <w:sz w:val="24"/>
              </w:rPr>
              <w:t>保证城镇水电气的正常运行及街道照。</w:t>
            </w:r>
          </w:p>
          <w:p>
            <w:pPr>
              <w:widowControl/>
              <w:jc w:val="left"/>
              <w:textAlignment w:val="center"/>
              <w:rPr>
                <w:rFonts w:ascii="仿宋" w:eastAsia="仿宋" w:cs="仿宋" w:hAnsi="仿宋"/>
                <w:color w:val="000000"/>
                <w:sz w:val="24"/>
              </w:rPr>
            </w:pP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 w:eastAsia="仿宋" w:cs="仿宋" w:hAnsi="仿宋"/>
                <w:color w:val="000000"/>
                <w:kern w:val="0"/>
                <w:sz w:val="24"/>
              </w:rPr>
            </w:pPr>
            <w:r>
              <w:rPr>
                <w:rFonts w:ascii="仿宋" w:eastAsia="仿宋" w:cs="仿宋" w:hAnsi="仿宋" w:hint="eastAsia"/>
                <w:color w:val="000000"/>
                <w:kern w:val="0"/>
                <w:sz w:val="24"/>
              </w:rPr>
              <w:t>1、保证城镇基础设施（道路、街道）的正常运行</w:t>
            </w:r>
          </w:p>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2、</w:t>
            </w:r>
            <w:r>
              <w:rPr>
                <w:rFonts w:ascii="仿宋" w:eastAsia="仿宋" w:cs="仿宋" w:hAnsi="仿宋" w:hint="eastAsia"/>
                <w:color w:val="000000"/>
                <w:kern w:val="0"/>
                <w:sz w:val="24"/>
              </w:rPr>
              <w:t>保证城镇水电气的正常运行及街道照。</w:t>
            </w:r>
          </w:p>
          <w:p>
            <w:pPr>
              <w:widowControl/>
              <w:textAlignment w:val="center"/>
              <w:rPr>
                <w:rFonts w:ascii="仿宋" w:eastAsia="仿宋" w:cs="仿宋" w:hAnsi="仿宋"/>
                <w:color w:val="000000"/>
                <w:sz w:val="24"/>
              </w:rPr>
            </w:pPr>
          </w:p>
        </w:tc>
      </w:tr>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一级指标</w:t>
            </w:r>
          </w:p>
        </w:tc>
        <w:tc>
          <w:tcPr>
            <w:tcW w:w="1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二级指标</w:t>
            </w:r>
          </w:p>
        </w:tc>
        <w:tc>
          <w:tcPr>
            <w:tcW w:w="15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实际完成指标值(包含数字及文字描述)</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 w:eastAsia="仿宋" w:cs="仿宋" w:hAnsi="仿宋"/>
                <w:color w:val="000000"/>
                <w:kern w:val="0"/>
                <w:sz w:val="24"/>
              </w:rPr>
            </w:pPr>
            <w:r>
              <w:rPr>
                <w:rFonts w:ascii="仿宋" w:eastAsia="仿宋" w:cs="仿宋" w:hAnsi="仿宋" w:hint="eastAsia"/>
                <w:color w:val="000000"/>
                <w:kern w:val="0"/>
                <w:sz w:val="24"/>
              </w:rPr>
              <w:t>1、保证城镇基础设施（道路、街道）的正常运行</w:t>
            </w:r>
          </w:p>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2、</w:t>
            </w:r>
            <w:r>
              <w:rPr>
                <w:rFonts w:ascii="仿宋" w:eastAsia="仿宋" w:cs="仿宋" w:hAnsi="仿宋" w:hint="eastAsia"/>
                <w:color w:val="000000"/>
                <w:kern w:val="0"/>
                <w:sz w:val="24"/>
              </w:rPr>
              <w:t>保证城镇水电气的正常运行及街道照。</w:t>
            </w:r>
          </w:p>
          <w:p>
            <w:pPr>
              <w:widowControl/>
              <w:jc w:val="left"/>
              <w:textAlignment w:val="center"/>
              <w:rPr>
                <w:rFonts w:ascii="仿宋" w:eastAsia="仿宋" w:cs="仿宋" w:hAnsi="仿宋"/>
                <w:color w:val="000000"/>
                <w:sz w:val="24"/>
              </w:rPr>
            </w:pPr>
          </w:p>
        </w:tc>
        <w:tc>
          <w:tcPr>
            <w:tcW w:w="1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改善城镇基础设施条件</w:t>
            </w:r>
          </w:p>
        </w:tc>
        <w:tc>
          <w:tcPr>
            <w:tcW w:w="15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促进项目村可持续发展</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 w:eastAsia="仿宋" w:cs="仿宋" w:hAnsi="仿宋"/>
                <w:color w:val="000000"/>
                <w:kern w:val="0"/>
                <w:sz w:val="24"/>
              </w:rPr>
            </w:pPr>
            <w:r>
              <w:rPr>
                <w:rFonts w:ascii="仿宋" w:eastAsia="仿宋" w:cs="仿宋" w:hAnsi="仿宋" w:hint="eastAsia"/>
                <w:color w:val="000000"/>
                <w:kern w:val="0"/>
                <w:sz w:val="24"/>
              </w:rPr>
              <w:t>1、保证城镇基础设施（道路、街道）的正常运行</w:t>
            </w:r>
          </w:p>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2、</w:t>
            </w:r>
            <w:r>
              <w:rPr>
                <w:rFonts w:ascii="仿宋" w:eastAsia="仿宋" w:cs="仿宋" w:hAnsi="仿宋" w:hint="eastAsia"/>
                <w:color w:val="000000"/>
                <w:kern w:val="0"/>
                <w:sz w:val="24"/>
              </w:rPr>
              <w:t>保证城镇水电气的正常运行及街道照。</w:t>
            </w:r>
          </w:p>
          <w:p>
            <w:pPr>
              <w:widowControl/>
              <w:jc w:val="left"/>
              <w:textAlignment w:val="center"/>
              <w:rPr>
                <w:rFonts w:ascii="仿宋" w:eastAsia="仿宋" w:cs="仿宋" w:hAnsi="仿宋"/>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促进了项目村可持续发展</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效益指标</w:t>
            </w:r>
          </w:p>
        </w:tc>
        <w:tc>
          <w:tcPr>
            <w:tcW w:w="1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改善2个项目村基础设施条件</w:t>
            </w:r>
          </w:p>
        </w:tc>
        <w:tc>
          <w:tcPr>
            <w:tcW w:w="15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促进项目村可持续发展</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改善了2个项目村基础设施条件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促进了项目村可持续发展</w:t>
            </w:r>
          </w:p>
        </w:tc>
      </w:tr>
      <w:tr>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满意度指标</w:t>
            </w:r>
          </w:p>
        </w:tc>
        <w:tc>
          <w:tcPr>
            <w:tcW w:w="1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sz w:val="24"/>
              </w:rPr>
              <w:t>群众满意度92％</w:t>
            </w:r>
          </w:p>
        </w:tc>
        <w:tc>
          <w:tcPr>
            <w:tcW w:w="15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sz w:val="24"/>
              </w:rPr>
              <w:t>群众满意度95％</w:t>
            </w:r>
          </w:p>
        </w:tc>
      </w:tr>
      <w:tr>
        <w:trPr>
          <w:trHeight w:val="1034"/>
        </w:trPr>
        <w:tc>
          <w:tcPr>
            <w:tcW w:w="9960" w:type="dxa"/>
            <w:gridSpan w:val="6"/>
            <w:tcMar>
              <w:top w:w="15" w:type="dxa"/>
              <w:left w:w="15" w:type="dxa"/>
              <w:right w:w="15" w:type="dxa"/>
            </w:tcMar>
            <w:vAlign w:val="center"/>
          </w:tcPr>
          <w:p>
            <w:pPr>
              <w:pStyle w:val="28"/>
              <w:widowControl/>
              <w:ind w:firstLineChars="0" w:firstLine="0"/>
              <w:textAlignment w:val="center"/>
              <w:rPr>
                <w:rFonts w:ascii="黑体" w:eastAsia="黑体" w:cs="宋体" w:hAnsi="黑体"/>
                <w:bCs/>
                <w:color w:val="000000"/>
                <w:kern w:val="0"/>
                <w:sz w:val="36"/>
                <w:szCs w:val="36"/>
              </w:rPr>
            </w:pPr>
          </w:p>
          <w:p>
            <w:pPr>
              <w:pStyle w:val="28"/>
              <w:widowControl/>
              <w:ind w:leftChars="1310" w:left="4173" w:hangingChars="395" w:hanging="1422"/>
              <w:textAlignment w:val="center"/>
              <w:rPr>
                <w:rFonts w:ascii="宋体" w:cs="宋体" w:hAnsi="宋体"/>
                <w:color w:val="000000"/>
                <w:sz w:val="36"/>
                <w:szCs w:val="36"/>
              </w:rPr>
            </w:pPr>
            <w:r>
              <w:rPr>
                <w:rFonts w:ascii="黑体" w:eastAsia="黑体" w:cs="宋体" w:hAnsi="黑体" w:hint="eastAsia"/>
                <w:bCs/>
                <w:color w:val="000000"/>
                <w:kern w:val="0"/>
                <w:sz w:val="36"/>
                <w:szCs w:val="36"/>
              </w:rPr>
              <w:t>项目支出绩效目标完成情况表</w:t>
            </w:r>
            <w:r>
              <w:rPr>
                <w:rFonts w:ascii="宋体" w:cs="宋体" w:hAnsi="宋体" w:hint="eastAsia"/>
                <w:b/>
                <w:bCs/>
                <w:color w:val="000000"/>
                <w:kern w:val="0"/>
                <w:sz w:val="36"/>
                <w:szCs w:val="36"/>
              </w:rPr>
              <w:br/>
            </w:r>
            <w:r>
              <w:rPr>
                <w:rFonts w:ascii="宋体" w:cs="宋体" w:hAnsi="宋体" w:hint="eastAsia"/>
                <w:color w:val="000000"/>
                <w:kern w:val="0"/>
                <w:sz w:val="36"/>
                <w:szCs w:val="36"/>
              </w:rPr>
              <w:t>(2018 年度)</w:t>
            </w:r>
          </w:p>
        </w:tc>
      </w:tr>
      <w:tr>
        <w:trPr>
          <w:trHeight w:val="276"/>
        </w:trPr>
        <w:tc>
          <w:tcPr>
            <w:tcW w:w="363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项目名称</w:t>
            </w:r>
          </w:p>
        </w:tc>
        <w:tc>
          <w:tcPr>
            <w:tcW w:w="632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sz w:val="24"/>
              </w:rPr>
              <w:t>基层武装</w:t>
            </w:r>
          </w:p>
        </w:tc>
      </w:tr>
      <w:tr>
        <w:trPr>
          <w:trHeight w:val="276"/>
        </w:trPr>
        <w:tc>
          <w:tcPr>
            <w:tcW w:w="363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预算单位</w:t>
            </w:r>
          </w:p>
        </w:tc>
        <w:tc>
          <w:tcPr>
            <w:tcW w:w="632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sz w:val="24"/>
              </w:rPr>
              <w:t>广元市利州区赤化镇人民政府</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预算执行情况(万元)</w:t>
            </w:r>
          </w:p>
        </w:tc>
        <w:tc>
          <w:tcPr>
            <w:tcW w:w="324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预算数:</w:t>
            </w:r>
          </w:p>
        </w:tc>
        <w:tc>
          <w:tcPr>
            <w:tcW w:w="15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sz w:val="24"/>
              </w:rPr>
              <w:t>1万元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sz w:val="24"/>
              </w:rPr>
              <w:t>1万元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324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其中-财政拨款:</w:t>
            </w:r>
          </w:p>
        </w:tc>
        <w:tc>
          <w:tcPr>
            <w:tcW w:w="15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sz w:val="24"/>
              </w:rPr>
              <w:t>1万元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sz w:val="24"/>
              </w:rPr>
              <w:t>1万元</w:t>
            </w:r>
          </w:p>
        </w:tc>
      </w:tr>
      <w:tr>
        <w:trPr>
          <w:trHeight w:val="186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324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其它资金:</w:t>
            </w:r>
          </w:p>
        </w:tc>
        <w:tc>
          <w:tcPr>
            <w:tcW w:w="15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仿宋" w:eastAsia="仿宋" w:cs="仿宋" w:hAnsi="仿宋"/>
                <w:color w:val="000000"/>
                <w:sz w:val="24"/>
              </w:rPr>
            </w:pP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1、保障武装部公业务开支，</w:t>
            </w:r>
          </w:p>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2、加强基层武装建设，</w:t>
            </w:r>
          </w:p>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3、为维护社会稳定、抢险救灾提供保障。</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1、保障了武装部公业务开支，</w:t>
            </w:r>
          </w:p>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2、加强了基层武装建设，</w:t>
            </w:r>
          </w:p>
          <w:p>
            <w:pPr>
              <w:widowControl/>
              <w:textAlignment w:val="center"/>
              <w:rPr>
                <w:rFonts w:ascii="仿宋" w:eastAsia="仿宋" w:cs="仿宋" w:hAnsi="仿宋"/>
                <w:color w:val="000000"/>
                <w:sz w:val="24"/>
              </w:rPr>
            </w:pPr>
            <w:r>
              <w:rPr>
                <w:rFonts w:ascii="仿宋" w:eastAsia="仿宋" w:cs="仿宋" w:hAnsi="仿宋" w:hint="eastAsia"/>
                <w:color w:val="000000"/>
                <w:sz w:val="24"/>
              </w:rPr>
              <w:t>3、维护了社会稳定。</w:t>
            </w:r>
          </w:p>
        </w:tc>
      </w:tr>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一级指标</w:t>
            </w:r>
          </w:p>
        </w:tc>
        <w:tc>
          <w:tcPr>
            <w:tcW w:w="1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二级指标</w:t>
            </w:r>
          </w:p>
        </w:tc>
        <w:tc>
          <w:tcPr>
            <w:tcW w:w="15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实际完成指标值(包含数字及文字描述)</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 w:eastAsia="仿宋" w:cs="仿宋" w:hAnsi="仿宋"/>
                <w:color w:val="000000"/>
                <w:sz w:val="24"/>
              </w:rPr>
            </w:pPr>
            <w:r>
              <w:rPr>
                <w:rFonts w:ascii="仿宋" w:eastAsia="仿宋" w:cs="仿宋" w:hAnsi="仿宋" w:hint="eastAsia"/>
                <w:color w:val="000000"/>
                <w:kern w:val="0"/>
                <w:sz w:val="24"/>
              </w:rPr>
              <w:t>保障武装部公业务开支</w:t>
            </w:r>
          </w:p>
        </w:tc>
        <w:tc>
          <w:tcPr>
            <w:tcW w:w="1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加强基层武装建设</w:t>
            </w:r>
          </w:p>
        </w:tc>
        <w:tc>
          <w:tcPr>
            <w:tcW w:w="15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为维护社会稳定、抢险救灾提供保障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 w:eastAsia="仿宋" w:cs="仿宋" w:hAnsi="仿宋"/>
                <w:color w:val="000000"/>
                <w:sz w:val="24"/>
              </w:rPr>
            </w:pPr>
            <w:r>
              <w:rPr>
                <w:rFonts w:ascii="仿宋" w:eastAsia="仿宋" w:cs="仿宋" w:hAnsi="仿宋" w:hint="eastAsia"/>
                <w:color w:val="000000"/>
                <w:kern w:val="0"/>
                <w:sz w:val="24"/>
              </w:rPr>
              <w:t>保障武装部公业务开支</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为维护社会稳定、抢险救灾提供保障</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效益指标</w:t>
            </w:r>
          </w:p>
        </w:tc>
        <w:tc>
          <w:tcPr>
            <w:tcW w:w="1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为维护社会稳定、抢险救灾提供保障</w:t>
            </w:r>
          </w:p>
        </w:tc>
        <w:tc>
          <w:tcPr>
            <w:tcW w:w="15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为维护社会稳定、抢险救灾提供保障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维护社会稳定、抢险救灾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 w:eastAsia="仿宋" w:cs="仿宋" w:hAnsi="仿宋"/>
                <w:color w:val="000000"/>
                <w:sz w:val="24"/>
              </w:rPr>
            </w:pPr>
            <w:r>
              <w:rPr>
                <w:rFonts w:ascii="仿宋" w:eastAsia="仿宋" w:cs="仿宋" w:hAnsi="仿宋" w:hint="eastAsia"/>
                <w:color w:val="000000"/>
                <w:sz w:val="24"/>
              </w:rPr>
              <w:t>维护社会稳定、抢险救灾</w:t>
            </w:r>
          </w:p>
        </w:tc>
      </w:tr>
      <w:tr>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kern w:val="0"/>
                <w:sz w:val="24"/>
              </w:rPr>
              <w:t>满意度指标</w:t>
            </w:r>
          </w:p>
        </w:tc>
        <w:tc>
          <w:tcPr>
            <w:tcW w:w="1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sz w:val="24"/>
              </w:rPr>
              <w:t>群众满意度95％</w:t>
            </w:r>
          </w:p>
        </w:tc>
        <w:tc>
          <w:tcPr>
            <w:tcW w:w="15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hAnsi="仿宋"/>
                <w:color w:val="000000"/>
                <w:sz w:val="24"/>
              </w:rPr>
            </w:pPr>
            <w:r>
              <w:rPr>
                <w:rFonts w:ascii="仿宋" w:eastAsia="仿宋" w:cs="仿宋" w:hAnsi="仿宋" w:hint="eastAsia"/>
                <w:color w:val="000000"/>
                <w:sz w:val="24"/>
              </w:rPr>
              <w:t>群众满意度995％</w:t>
            </w:r>
          </w:p>
        </w:tc>
      </w:tr>
    </w:tbl>
    <w:p>
      <w:pPr>
        <w:spacing w:line="580" w:lineRule="exact"/>
        <w:rPr>
          <w:rFonts w:ascii="仿宋_GB2312" w:eastAsia="仿宋_GB2312" w:cs="仿宋_GB2312" w:hAnsi="仿宋_GB2312"/>
          <w:sz w:val="32"/>
          <w:szCs w:val="32"/>
        </w:rPr>
      </w:pPr>
    </w:p>
    <w:p>
      <w:pPr>
        <w:spacing w:line="580" w:lineRule="exact"/>
        <w:rPr>
          <w:rFonts w:ascii="仿宋_GB2312" w:eastAsia="仿宋_GB2312" w:cs="仿宋_GB2312" w:hAnsi="仿宋_GB2312"/>
          <w:sz w:val="32"/>
          <w:szCs w:val="32"/>
        </w:rPr>
      </w:pPr>
    </w:p>
    <w:p>
      <w:pPr>
        <w:spacing w:line="580" w:lineRule="exact"/>
        <w:rPr>
          <w:rFonts w:ascii="仿宋_GB2312" w:eastAsia="仿宋_GB2312" w:cs="仿宋_GB2312" w:hAnsi="仿宋_GB2312"/>
          <w:sz w:val="32"/>
          <w:szCs w:val="32"/>
        </w:rPr>
      </w:pPr>
    </w:p>
    <w:p>
      <w:pPr>
        <w:numPr>
          <w:ilvl w:val="0"/>
          <w:numId w:val="4"/>
        </w:numPr>
        <w:spacing w:line="580" w:lineRule="exact"/>
        <w:ind w:left="0" w:firstLineChars="200" w:firstLine="640"/>
        <w:rPr>
          <w:rFonts w:ascii="仿宋" w:eastAsia="仿宋" w:cs="仿宋_GB2312" w:hAnsi="仿宋"/>
          <w:sz w:val="32"/>
          <w:szCs w:val="32"/>
        </w:rPr>
      </w:pPr>
      <w:r>
        <w:rPr>
          <w:rFonts w:ascii="仿宋" w:eastAsia="仿宋" w:cs="楷体_GB2312" w:hAnsi="仿宋" w:hint="eastAsia"/>
          <w:b/>
          <w:bCs/>
          <w:sz w:val="32"/>
          <w:szCs w:val="32"/>
        </w:rPr>
        <w:t>部门开展绩效评价结果。</w:t>
      </w:r>
    </w:p>
    <w:p>
      <w:pPr>
        <w:spacing w:line="580" w:lineRule="exact"/>
        <w:ind w:firstLineChars="200" w:firstLine="640"/>
        <w:rPr>
          <w:rFonts w:ascii="仿宋" w:eastAsia="仿宋" w:cs="仿宋" w:hAnsi="仿宋"/>
          <w:sz w:val="32"/>
          <w:szCs w:val="32"/>
        </w:rPr>
      </w:pPr>
      <w:r>
        <w:rPr>
          <w:rFonts w:ascii="仿宋" w:eastAsia="仿宋" w:cs="仿宋" w:hAnsi="仿宋" w:hint="eastAsia"/>
          <w:sz w:val="32"/>
          <w:szCs w:val="32"/>
        </w:rPr>
        <w:t>本部门按要求对2018年部门整体支出绩效评价情况开展自评，《赤化镇部门2018年部门整体支出绩效评价报告》见附件。</w:t>
      </w:r>
    </w:p>
    <w:p>
      <w:pPr>
        <w:spacing w:line="600" w:lineRule="exact"/>
        <w:ind w:firstLineChars="250" w:firstLine="800"/>
        <w:outlineLvl w:val="1"/>
        <w:rPr>
          <w:rFonts w:ascii="仿宋" w:eastAsia="仿宋" w:cs="仿宋" w:hAnsi="仿宋"/>
          <w:sz w:val="32"/>
          <w:szCs w:val="32"/>
        </w:rPr>
      </w:pPr>
      <w:r>
        <w:rPr>
          <w:rFonts w:ascii="仿宋" w:eastAsia="仿宋" w:cs="仿宋" w:hAnsi="仿宋" w:hint="eastAsia"/>
          <w:sz w:val="32"/>
          <w:szCs w:val="32"/>
        </w:rPr>
        <w:t>本部门自行组织对义务兵优待金项目、村社区报酬项目开展了绩效评价，《赤化镇项目2018年绩效评价报告》见附件。</w:t>
      </w:r>
    </w:p>
    <w:p>
      <w:pPr>
        <w:spacing w:line="580" w:lineRule="exact"/>
        <w:jc w:val="center"/>
        <w:rPr>
          <w:rFonts w:ascii="方正小标宋简体" w:eastAsia="方正小标宋简体" w:cs="方正小标宋简体" w:hAnsi="方正小标宋简体"/>
          <w:sz w:val="44"/>
          <w:szCs w:val="44"/>
        </w:rPr>
      </w:pPr>
    </w:p>
    <w:p>
      <w:pPr>
        <w:spacing w:line="600" w:lineRule="exact"/>
        <w:ind w:firstLineChars="250" w:firstLine="800"/>
        <w:outlineLvl w:val="1"/>
        <w:rPr>
          <w:rStyle w:val="2Char"/>
          <w:rFonts w:ascii="黑体" w:eastAsia="黑体" w:hAnsi="黑体"/>
        </w:rPr>
      </w:pPr>
      <w:bookmarkStart w:id="47" w:name="_Toc15377221"/>
      <w:bookmarkStart w:id="48" w:name="_Toc15396612"/>
      <w:r>
        <w:rPr>
          <w:rFonts w:ascii="黑体" w:eastAsia="黑体" w:hAnsi="黑体" w:hint="eastAsia"/>
          <w:color w:val="000000"/>
          <w:sz w:val="32"/>
          <w:szCs w:val="32"/>
        </w:rPr>
        <w:t>十</w:t>
      </w:r>
      <w:r>
        <w:rPr>
          <w:rStyle w:val="2Char"/>
          <w:rFonts w:ascii="黑体" w:eastAsia="黑体" w:hAnsi="黑体" w:hint="eastAsia"/>
        </w:rPr>
        <w:t>一、</w:t>
      </w:r>
      <w:r>
        <w:rPr>
          <w:rStyle w:val="2Char"/>
          <w:rFonts w:ascii="黑体" w:eastAsia="黑体" w:hAnsi="黑体" w:hint="eastAsia"/>
          <w:b w:val="0"/>
        </w:rPr>
        <w:t>其他重要事项的情况说明</w:t>
      </w:r>
      <w:bookmarkEnd w:id="47"/>
      <w:bookmarkEnd w:id="48"/>
    </w:p>
    <w:p>
      <w:pPr>
        <w:spacing w:line="600" w:lineRule="exact"/>
        <w:ind w:firstLineChars="200" w:firstLine="640"/>
        <w:outlineLvl w:val="2"/>
        <w:rPr>
          <w:rFonts w:ascii="仿宋" w:eastAsia="仿宋" w:hAnsi="仿宋"/>
          <w:color w:val="000000"/>
          <w:sz w:val="32"/>
          <w:szCs w:val="32"/>
        </w:rPr>
      </w:pPr>
      <w:bookmarkStart w:id="49" w:name="_Toc15377222"/>
      <w:r>
        <w:rPr>
          <w:rFonts w:ascii="仿宋" w:eastAsia="仿宋" w:hAnsi="仿宋" w:hint="eastAsia"/>
          <w:b/>
          <w:color w:val="000000"/>
          <w:sz w:val="32"/>
          <w:szCs w:val="32"/>
        </w:rPr>
        <w:t>（一）机关运行经费支出情况</w:t>
      </w:r>
      <w:bookmarkEnd w:id="49"/>
    </w:p>
    <w:p>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8年，赤化镇机关运行经费支出152.58万元，比</w:t>
      </w:r>
      <w:r>
        <w:rPr>
          <w:rFonts w:ascii="仿宋_GB2312" w:eastAsia="仿宋_GB2312"/>
          <w:color w:val="000000"/>
          <w:sz w:val="32"/>
          <w:szCs w:val="32"/>
        </w:rPr>
        <w:t>201</w:t>
      </w:r>
      <w:r>
        <w:rPr>
          <w:rFonts w:ascii="仿宋_GB2312" w:eastAsia="仿宋_GB2312" w:hint="eastAsia"/>
          <w:color w:val="000000"/>
          <w:sz w:val="32"/>
          <w:szCs w:val="32"/>
        </w:rPr>
        <w:t>7年156.23减少3.65万元，下降2.34</w:t>
      </w:r>
      <w:r>
        <w:rPr>
          <w:rFonts w:ascii="仿宋_GB2312" w:eastAsia="仿宋_GB2312"/>
          <w:color w:val="000000"/>
          <w:sz w:val="32"/>
          <w:szCs w:val="32"/>
        </w:rPr>
        <w:t>%</w:t>
      </w:r>
      <w:r>
        <w:rPr>
          <w:rFonts w:ascii="仿宋_GB2312" w:eastAsia="仿宋_GB2312" w:hint="eastAsia"/>
          <w:color w:val="000000"/>
          <w:sz w:val="32"/>
          <w:szCs w:val="32"/>
        </w:rPr>
        <w:t>。主要原因是严格控制办公费及差旅费支出。</w:t>
      </w:r>
    </w:p>
    <w:p>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（数据来源财决</w:t>
      </w:r>
      <w:r>
        <w:rPr>
          <w:rFonts w:ascii="仿宋" w:eastAsia="仿宋" w:hAnsi="仿宋"/>
          <w:b/>
          <w:color w:val="000000"/>
          <w:sz w:val="32"/>
          <w:szCs w:val="32"/>
        </w:rPr>
        <w:t>CS05</w:t>
      </w:r>
      <w:r>
        <w:rPr>
          <w:rFonts w:ascii="仿宋" w:eastAsia="仿宋" w:hAnsi="仿宋" w:hint="eastAsia"/>
          <w:b/>
          <w:color w:val="000000"/>
          <w:sz w:val="32"/>
          <w:szCs w:val="32"/>
        </w:rPr>
        <w:t>表）</w:t>
      </w:r>
    </w:p>
    <w:p>
      <w:pPr>
        <w:autoSpaceDE w:val="0"/>
        <w:autoSpaceDN w:val="0"/>
        <w:adjustRightInd w:val="0"/>
        <w:spacing w:line="600" w:lineRule="exact"/>
        <w:ind w:firstLineChars="200" w:firstLine="640"/>
        <w:jc w:val="left"/>
        <w:outlineLvl w:val="2"/>
        <w:rPr>
          <w:rFonts w:ascii="仿宋" w:eastAsia="仿宋" w:hAnsi="仿宋"/>
          <w:b/>
          <w:color w:val="000000"/>
          <w:sz w:val="32"/>
          <w:szCs w:val="32"/>
        </w:rPr>
      </w:pPr>
      <w:bookmarkStart w:id="50" w:name="_Toc15377223"/>
      <w:r>
        <w:rPr>
          <w:rFonts w:ascii="仿宋" w:eastAsia="仿宋" w:hAnsi="仿宋" w:hint="eastAsia"/>
          <w:b/>
          <w:color w:val="000000"/>
          <w:sz w:val="32"/>
          <w:szCs w:val="32"/>
        </w:rPr>
        <w:t>（二）政府采购支出情况</w:t>
      </w:r>
      <w:bookmarkEnd w:id="50"/>
    </w:p>
    <w:p>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8年，赤化镇政府采购支出总额0万元，其中：政府采购货物支出0万元、政府采购工程支出0万元、政府采购服务支出0万元。</w:t>
      </w:r>
    </w:p>
    <w:p>
      <w:pPr>
        <w:autoSpaceDE w:val="0"/>
        <w:autoSpaceDN w:val="0"/>
        <w:adjustRightInd w:val="0"/>
        <w:spacing w:line="600" w:lineRule="exact"/>
        <w:ind w:firstLineChars="200" w:firstLine="640"/>
        <w:jc w:val="left"/>
        <w:outlineLvl w:val="2"/>
        <w:rPr>
          <w:rFonts w:ascii="仿宋" w:eastAsia="仿宋" w:hAnsi="仿宋"/>
          <w:b/>
          <w:color w:val="000000"/>
          <w:sz w:val="32"/>
          <w:szCs w:val="32"/>
        </w:rPr>
      </w:pPr>
      <w:r>
        <w:rPr>
          <w:rFonts w:ascii="仿宋" w:eastAsia="仿宋" w:hAnsi="仿宋" w:hint="eastAsia"/>
          <w:b/>
          <w:color w:val="000000"/>
          <w:sz w:val="32"/>
          <w:szCs w:val="32"/>
        </w:rPr>
        <w:t>（数据来源财决</w:t>
      </w:r>
      <w:r>
        <w:rPr>
          <w:rFonts w:ascii="仿宋" w:eastAsia="仿宋" w:hAnsi="仿宋"/>
          <w:b/>
          <w:color w:val="000000"/>
          <w:sz w:val="32"/>
          <w:szCs w:val="32"/>
        </w:rPr>
        <w:t>CS06</w:t>
      </w:r>
      <w:r>
        <w:rPr>
          <w:rFonts w:ascii="仿宋" w:eastAsia="仿宋" w:hAnsi="仿宋" w:hint="eastAsia"/>
          <w:b/>
          <w:color w:val="000000"/>
          <w:sz w:val="32"/>
          <w:szCs w:val="32"/>
        </w:rPr>
        <w:t>表）</w:t>
      </w:r>
    </w:p>
    <w:p>
      <w:pPr>
        <w:autoSpaceDE w:val="0"/>
        <w:autoSpaceDN w:val="0"/>
        <w:adjustRightInd w:val="0"/>
        <w:spacing w:line="600" w:lineRule="exact"/>
        <w:ind w:firstLineChars="200" w:firstLine="640"/>
        <w:jc w:val="left"/>
        <w:outlineLvl w:val="2"/>
        <w:rPr>
          <w:rFonts w:ascii="仿宋" w:eastAsia="仿宋" w:hAnsi="仿宋"/>
          <w:b/>
          <w:color w:val="000000"/>
          <w:sz w:val="32"/>
          <w:szCs w:val="32"/>
        </w:rPr>
      </w:pPr>
      <w:bookmarkStart w:id="51" w:name="_Toc15377224"/>
      <w:r>
        <w:rPr>
          <w:rFonts w:ascii="仿宋" w:eastAsia="仿宋" w:hAnsi="仿宋" w:hint="eastAsia"/>
          <w:b/>
          <w:color w:val="000000"/>
          <w:sz w:val="32"/>
          <w:szCs w:val="32"/>
        </w:rPr>
        <w:t>（三）国有资产占有使用情况</w:t>
      </w:r>
      <w:bookmarkEnd w:id="51"/>
    </w:p>
    <w:p>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8年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日，赤化镇共有车辆1辆，其中：部级领导干部用车0辆、一般公务用车1辆、一般执法执勤用车0辆、特种专业技术用车0辆、其他用车0辆，。</w:t>
      </w:r>
    </w:p>
    <w:p>
      <w:pPr>
        <w:autoSpaceDE w:val="0"/>
        <w:autoSpaceDN w:val="0"/>
        <w:adjustRightInd w:val="0"/>
        <w:spacing w:line="600" w:lineRule="exact"/>
        <w:ind w:firstLineChars="200" w:firstLine="640"/>
        <w:jc w:val="left"/>
        <w:outlineLvl w:val="2"/>
        <w:rPr>
          <w:rFonts w:ascii="仿宋" w:eastAsia="仿宋" w:hAnsi="仿宋"/>
          <w:b/>
          <w:color w:val="000000"/>
          <w:sz w:val="32"/>
          <w:szCs w:val="32"/>
        </w:rPr>
      </w:pPr>
      <w:r>
        <w:rPr>
          <w:rFonts w:ascii="仿宋" w:eastAsia="仿宋" w:hAnsi="仿宋" w:hint="eastAsia"/>
          <w:b/>
          <w:color w:val="000000"/>
          <w:sz w:val="32"/>
          <w:szCs w:val="32"/>
        </w:rPr>
        <w:t>（数据来源财决</w:t>
      </w:r>
      <w:r>
        <w:rPr>
          <w:rFonts w:ascii="仿宋" w:eastAsia="仿宋" w:hAnsi="仿宋"/>
          <w:b/>
          <w:color w:val="000000"/>
          <w:sz w:val="32"/>
          <w:szCs w:val="32"/>
        </w:rPr>
        <w:t>CS05</w:t>
      </w:r>
      <w:r>
        <w:rPr>
          <w:rFonts w:ascii="仿宋" w:eastAsia="仿宋" w:hAnsi="仿宋" w:hint="eastAsia"/>
          <w:b/>
          <w:color w:val="000000"/>
          <w:sz w:val="32"/>
          <w:szCs w:val="32"/>
        </w:rPr>
        <w:t>表，按部门决算报表填报数据罗列车辆情况。）</w:t>
      </w:r>
    </w:p>
    <w:p>
      <w:pPr>
        <w:spacing w:line="600" w:lineRule="atLeast"/>
        <w:ind w:firstLineChars="200" w:firstLine="64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left="0" w:firstLineChars="150" w:firstLine="660"/>
        <w:jc w:val="center"/>
        <w:outlineLvl w:val="0"/>
        <w:rPr>
          <w:rStyle w:val="1Char"/>
          <w:rFonts w:ascii="黑体" w:eastAsia="黑体" w:hAnsi="黑体"/>
          <w:b w:val="0"/>
        </w:rPr>
      </w:pPr>
      <w:bookmarkStart w:id="52" w:name="_Toc15377225"/>
      <w:bookmarkStart w:id="53" w:name="_Toc15396613"/>
      <w:r>
        <w:rPr>
          <w:rFonts w:ascii="黑体" w:eastAsia="黑体" w:hAnsi="黑体" w:hint="eastAsia"/>
          <w:b/>
          <w:color w:val="000000"/>
          <w:sz w:val="44"/>
          <w:szCs w:val="44"/>
        </w:rPr>
        <w:t>名</w:t>
      </w:r>
      <w:r>
        <w:rPr>
          <w:rStyle w:val="1Char"/>
          <w:rFonts w:ascii="黑体" w:eastAsia="黑体" w:hAnsi="黑体" w:hint="eastAsia"/>
          <w:b w:val="0"/>
        </w:rPr>
        <w:t>词解释</w:t>
      </w:r>
      <w:bookmarkEnd w:id="52"/>
      <w:bookmarkEnd w:id="53"/>
    </w:p>
    <w:p>
      <w:pPr>
        <w:spacing w:line="600" w:lineRule="exact"/>
        <w:jc w:val="left"/>
        <w:rPr>
          <w:rFonts w:ascii="宋体"/>
          <w:b/>
          <w:color w:val="000000"/>
          <w:sz w:val="44"/>
          <w:szCs w:val="44"/>
        </w:rPr>
      </w:pPr>
    </w:p>
    <w:p>
      <w:pPr>
        <w:pStyle w:val="27"/>
        <w:spacing w:line="560" w:lineRule="exact"/>
        <w:ind w:firstLineChars="200" w:firstLine="640"/>
        <w:rPr>
          <w:rFonts w:hAnsi="仿宋"/>
          <w:sz w:val="32"/>
          <w:szCs w:val="32"/>
        </w:rPr>
      </w:pPr>
      <w:r>
        <w:rPr>
          <w:rFonts w:hAnsi="仿宋"/>
          <w:sz w:val="32"/>
          <w:szCs w:val="32"/>
        </w:rPr>
        <w:t>1</w:t>
      </w:r>
      <w:r>
        <w:rPr>
          <w:rFonts w:hAnsi="仿宋" w:hint="eastAsia"/>
          <w:sz w:val="32"/>
          <w:szCs w:val="32"/>
        </w:rPr>
        <w:t>、财政拨款收入：指单位从同级财政部门取得的财政预算资金。</w:t>
      </w:r>
    </w:p>
    <w:p>
      <w:pPr>
        <w:pStyle w:val="27"/>
        <w:spacing w:line="560" w:lineRule="exact"/>
        <w:ind w:firstLineChars="200" w:firstLine="640"/>
        <w:rPr>
          <w:rFonts w:hAnsi="仿宋"/>
          <w:sz w:val="32"/>
          <w:szCs w:val="32"/>
        </w:rPr>
      </w:pPr>
      <w:r>
        <w:rPr>
          <w:rFonts w:hAnsi="仿宋"/>
          <w:sz w:val="32"/>
          <w:szCs w:val="32"/>
        </w:rPr>
        <w:t>2</w:t>
      </w:r>
      <w:r>
        <w:rPr>
          <w:rFonts w:hAnsi="仿宋" w:hint="eastAsia"/>
          <w:sz w:val="32"/>
          <w:szCs w:val="32"/>
        </w:rPr>
        <w:t>、事业收入：指事业单位开展专业业务活动及辅助活动取得的收入。如…（二级预算单位事业收入情况）等。</w:t>
      </w:r>
    </w:p>
    <w:p>
      <w:pPr>
        <w:pStyle w:val="27"/>
        <w:spacing w:line="560" w:lineRule="exact"/>
        <w:ind w:firstLineChars="200" w:firstLine="640"/>
        <w:rPr>
          <w:rFonts w:hAnsi="仿宋"/>
          <w:sz w:val="32"/>
          <w:szCs w:val="32"/>
        </w:rPr>
      </w:pPr>
      <w:r>
        <w:rPr>
          <w:rFonts w:hAnsi="仿宋"/>
          <w:sz w:val="32"/>
          <w:szCs w:val="32"/>
        </w:rPr>
        <w:t>3</w:t>
      </w:r>
      <w:r>
        <w:rPr>
          <w:rFonts w:hAnsi="仿宋" w:hint="eastAsia"/>
          <w:sz w:val="32"/>
          <w:szCs w:val="32"/>
        </w:rPr>
        <w:t>、经营收入：指事业单位在专业业务活动及其辅助活动之外开展非独立核算经营活动取得的收入。如…（二级预算单位经营收入情况）等。</w:t>
      </w:r>
    </w:p>
    <w:p>
      <w:pPr>
        <w:pStyle w:val="27"/>
        <w:spacing w:line="560" w:lineRule="exact"/>
        <w:ind w:firstLineChars="200" w:firstLine="640"/>
        <w:rPr>
          <w:rFonts w:hAnsi="仿宋"/>
          <w:sz w:val="32"/>
          <w:szCs w:val="32"/>
        </w:rPr>
      </w:pPr>
      <w:r>
        <w:rPr>
          <w:rFonts w:hAnsi="仿宋"/>
          <w:sz w:val="32"/>
          <w:szCs w:val="32"/>
        </w:rPr>
        <w:t>4</w:t>
      </w:r>
      <w:r>
        <w:rPr>
          <w:rFonts w:hAnsi="仿宋" w:hint="eastAsia"/>
          <w:sz w:val="32"/>
          <w:szCs w:val="32"/>
        </w:rPr>
        <w:t>、其他收入：指单位取得的除上述收入以外的各项收入。主要是…（收入类型）等。</w:t>
      </w:r>
    </w:p>
    <w:p>
      <w:pPr>
        <w:pStyle w:val="27"/>
        <w:spacing w:line="560" w:lineRule="exact"/>
        <w:ind w:firstLineChars="200" w:firstLine="640"/>
        <w:rPr>
          <w:rFonts w:hAnsi="仿宋"/>
          <w:sz w:val="32"/>
          <w:szCs w:val="32"/>
        </w:rPr>
      </w:pPr>
      <w:r>
        <w:rPr>
          <w:rFonts w:hAnsi="仿宋"/>
          <w:sz w:val="32"/>
          <w:szCs w:val="32"/>
        </w:rPr>
        <w:t>5</w:t>
      </w:r>
      <w:r>
        <w:rPr>
          <w:rFonts w:hAnsi="仿宋"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7"/>
        <w:spacing w:line="560" w:lineRule="exact"/>
        <w:ind w:firstLineChars="200" w:firstLine="640"/>
        <w:rPr>
          <w:rFonts w:hAnsi="仿宋"/>
          <w:sz w:val="32"/>
          <w:szCs w:val="32"/>
        </w:rPr>
      </w:pPr>
      <w:r>
        <w:rPr>
          <w:rFonts w:hAnsi="仿宋"/>
          <w:sz w:val="32"/>
          <w:szCs w:val="32"/>
        </w:rPr>
        <w:t>6</w:t>
      </w:r>
      <w:r>
        <w:rPr>
          <w:rFonts w:hAnsi="仿宋" w:hint="eastAsia"/>
          <w:sz w:val="32"/>
          <w:szCs w:val="32"/>
        </w:rPr>
        <w:t>、年初结转和结余：指以前年度尚未完成、结转到本年按有关规定继续使用的资金。</w:t>
      </w:r>
    </w:p>
    <w:p>
      <w:pPr>
        <w:pStyle w:val="27"/>
        <w:spacing w:line="560" w:lineRule="exact"/>
        <w:ind w:firstLineChars="200" w:firstLine="640"/>
        <w:rPr>
          <w:rFonts w:hAnsi="仿宋"/>
          <w:sz w:val="32"/>
          <w:szCs w:val="32"/>
        </w:rPr>
      </w:pPr>
      <w:r>
        <w:rPr>
          <w:rFonts w:hAnsi="仿宋"/>
          <w:sz w:val="32"/>
          <w:szCs w:val="32"/>
        </w:rPr>
        <w:t>7</w:t>
      </w:r>
      <w:r>
        <w:rPr>
          <w:rFonts w:hAnsi="仿宋" w:hint="eastAsia"/>
          <w:sz w:val="32"/>
          <w:szCs w:val="32"/>
        </w:rPr>
        <w:t>、结余分配：指事业单位按照事业单位会计制度的规定从非财政补助结余中分配的事业基金和职工福利基金等。</w:t>
      </w:r>
    </w:p>
    <w:p>
      <w:pPr>
        <w:pStyle w:val="27"/>
        <w:spacing w:line="560" w:lineRule="exact"/>
        <w:ind w:firstLineChars="200" w:firstLine="640"/>
        <w:rPr>
          <w:rFonts w:hAnsi="仿宋"/>
          <w:sz w:val="32"/>
          <w:szCs w:val="32"/>
        </w:rPr>
      </w:pPr>
      <w:r>
        <w:rPr>
          <w:rFonts w:hAnsi="仿宋"/>
          <w:sz w:val="32"/>
          <w:szCs w:val="32"/>
        </w:rPr>
        <w:t>8</w:t>
      </w:r>
      <w:r>
        <w:rPr>
          <w:rFonts w:hAnsi="仿宋" w:hint="eastAsia"/>
          <w:sz w:val="32"/>
          <w:szCs w:val="32"/>
        </w:rPr>
        <w:t>、年末结转和结余：指单位按有关规定结转到下年或以后年度继续使用的资金。</w:t>
      </w:r>
    </w:p>
    <w:p>
      <w:pPr>
        <w:widowControl/>
        <w:spacing w:line="576" w:lineRule="exact"/>
        <w:ind w:firstLineChars="200" w:firstLine="640"/>
        <w:rPr>
          <w:rFonts w:ascii="仿宋" w:eastAsia="仿宋" w:cs="方正仿宋简体" w:hAnsi="仿宋"/>
          <w:sz w:val="32"/>
          <w:szCs w:val="32"/>
        </w:rPr>
      </w:pPr>
      <w:r>
        <w:rPr>
          <w:rStyle w:val="22"/>
          <w:rFonts w:ascii="仿宋" w:eastAsia="仿宋" w:cs="方正仿宋简体" w:hAnsi="仿宋" w:hint="eastAsia"/>
          <w:bCs/>
          <w:sz w:val="32"/>
          <w:szCs w:val="32"/>
        </w:rPr>
        <w:t>9、</w:t>
      </w:r>
      <w:r>
        <w:rPr>
          <w:rFonts w:ascii="仿宋" w:eastAsia="仿宋" w:cs="方正仿宋简体" w:hAnsi="仿宋" w:hint="eastAsia"/>
          <w:sz w:val="32"/>
          <w:szCs w:val="32"/>
        </w:rPr>
        <w:t>一般公共服务（类）人大事务（款）代表工作（项）指人大代表开展视察经费。</w:t>
      </w:r>
    </w:p>
    <w:p>
      <w:pPr>
        <w:widowControl/>
        <w:spacing w:line="576" w:lineRule="exact"/>
        <w:ind w:firstLineChars="200" w:firstLine="640"/>
        <w:rPr>
          <w:rFonts w:ascii="仿宋" w:eastAsia="仿宋" w:cs="方正仿宋简体" w:hAnsi="仿宋"/>
          <w:b/>
          <w:sz w:val="32"/>
          <w:szCs w:val="32"/>
        </w:rPr>
      </w:pPr>
      <w:r>
        <w:rPr>
          <w:rFonts w:ascii="仿宋" w:eastAsia="仿宋" w:cs="方正仿宋简体" w:hAnsi="仿宋" w:hint="eastAsia"/>
          <w:sz w:val="32"/>
          <w:szCs w:val="32"/>
        </w:rPr>
        <w:t>10、一般公共服务（类）人大事务（款）其他人大事务支出（项）指人大事务中的其他人大事务支出</w:t>
      </w:r>
    </w:p>
    <w:p>
      <w:pPr>
        <w:widowControl/>
        <w:spacing w:line="576" w:lineRule="exact"/>
        <w:ind w:firstLineChars="200" w:firstLine="640"/>
        <w:rPr>
          <w:rFonts w:ascii="仿宋" w:eastAsia="仿宋" w:cs="方正仿宋简体" w:hAnsi="仿宋"/>
          <w:sz w:val="32"/>
          <w:szCs w:val="32"/>
        </w:rPr>
      </w:pPr>
      <w:r>
        <w:rPr>
          <w:rFonts w:ascii="仿宋" w:eastAsia="仿宋" w:cs="方正仿宋简体" w:hAnsi="仿宋" w:hint="eastAsia"/>
          <w:sz w:val="32"/>
          <w:szCs w:val="32"/>
        </w:rPr>
        <w:t>11、一般公共服务（类）政府办公厅（室）及相关事务（款）行政运行（项）指行政单位基本支出。</w:t>
        <w:br/>
        <w:t>　　12、一般公共服务（类）政府办公厅（室）及相关事务（款）一般行政管理事务（项）指行政单位其他项目支出。</w:t>
      </w:r>
    </w:p>
    <w:p>
      <w:pPr>
        <w:widowControl/>
        <w:spacing w:line="576" w:lineRule="exact"/>
        <w:ind w:firstLineChars="200" w:firstLine="640"/>
        <w:rPr>
          <w:rFonts w:ascii="仿宋" w:eastAsia="仿宋" w:cs="方正仿宋简体" w:hAnsi="仿宋"/>
          <w:sz w:val="32"/>
          <w:szCs w:val="32"/>
        </w:rPr>
      </w:pPr>
      <w:r>
        <w:rPr>
          <w:rFonts w:ascii="仿宋" w:eastAsia="仿宋" w:cs="方正仿宋简体" w:hAnsi="仿宋" w:hint="eastAsia"/>
          <w:sz w:val="32"/>
          <w:szCs w:val="32"/>
        </w:rPr>
        <w:t>13、一般公共服务（类）财政事务（款）行政运行（项）指行政单位基本支出。</w:t>
      </w:r>
    </w:p>
    <w:p>
      <w:pPr>
        <w:widowControl/>
        <w:spacing w:line="576" w:lineRule="exact"/>
        <w:ind w:firstLineChars="100" w:firstLine="320"/>
        <w:rPr>
          <w:rFonts w:ascii="仿宋" w:eastAsia="仿宋" w:cs="方正仿宋简体" w:hAnsi="仿宋"/>
          <w:sz w:val="32"/>
          <w:szCs w:val="32"/>
        </w:rPr>
      </w:pPr>
      <w:r>
        <w:rPr>
          <w:rFonts w:ascii="仿宋" w:eastAsia="仿宋" w:cs="方正仿宋简体" w:hAnsi="仿宋" w:hint="eastAsia"/>
          <w:sz w:val="32"/>
          <w:szCs w:val="32"/>
        </w:rPr>
        <w:t>　14、一般公共服务（类）党委办公厅（室）及相关事务（款）行政运行（项）指行政单位的基本支出</w:t>
      </w:r>
    </w:p>
    <w:p>
      <w:pPr>
        <w:widowControl/>
        <w:spacing w:line="576" w:lineRule="exact"/>
        <w:ind w:firstLineChars="200" w:firstLine="640"/>
        <w:rPr>
          <w:rFonts w:ascii="仿宋" w:eastAsia="仿宋" w:cs="方正仿宋简体" w:hAnsi="仿宋"/>
          <w:sz w:val="32"/>
          <w:szCs w:val="32"/>
        </w:rPr>
      </w:pPr>
      <w:r>
        <w:rPr>
          <w:rFonts w:ascii="仿宋" w:eastAsia="仿宋" w:cs="方正仿宋简体" w:hAnsi="仿宋" w:hint="eastAsia"/>
          <w:sz w:val="32"/>
          <w:szCs w:val="32"/>
        </w:rPr>
        <w:t>15、（类）党委办公厅（室）及相关事务（款）专项业务（项）党委办公厅（室）及相关机构开展专项业务活动的支出</w:t>
      </w:r>
    </w:p>
    <w:p>
      <w:pPr>
        <w:widowControl/>
        <w:spacing w:line="576" w:lineRule="exact"/>
        <w:ind w:firstLineChars="200" w:firstLine="640"/>
        <w:rPr>
          <w:rFonts w:ascii="仿宋" w:eastAsia="仿宋" w:cs="方正仿宋简体" w:hAnsi="仿宋"/>
          <w:sz w:val="32"/>
          <w:szCs w:val="32"/>
        </w:rPr>
      </w:pPr>
      <w:r>
        <w:rPr>
          <w:rFonts w:ascii="仿宋" w:eastAsia="仿宋" w:cs="方正仿宋简体" w:hAnsi="仿宋" w:hint="eastAsia"/>
          <w:sz w:val="32"/>
          <w:szCs w:val="32"/>
        </w:rPr>
        <w:t>16、文化体育与传媒（类）文化（款）行政运行（项）指行政单位基本支出。</w:t>
      </w:r>
    </w:p>
    <w:p>
      <w:pPr>
        <w:widowControl/>
        <w:spacing w:line="576" w:lineRule="exact"/>
        <w:ind w:firstLineChars="200" w:firstLine="640"/>
        <w:rPr>
          <w:rFonts w:ascii="仿宋" w:eastAsia="仿宋" w:cs="方正仿宋简体" w:hAnsi="仿宋"/>
          <w:sz w:val="32"/>
          <w:szCs w:val="32"/>
        </w:rPr>
      </w:pPr>
      <w:r>
        <w:rPr>
          <w:rFonts w:ascii="仿宋" w:eastAsia="仿宋" w:cs="方正仿宋简体" w:hAnsi="仿宋" w:hint="eastAsia"/>
          <w:sz w:val="32"/>
          <w:szCs w:val="32"/>
        </w:rPr>
        <w:t>17、文化体育与传媒（类）文化（款）其他文化体育与传媒支出（项）指其他文化体育与传媒支出。</w:t>
      </w:r>
    </w:p>
    <w:p>
      <w:pPr>
        <w:widowControl/>
        <w:spacing w:line="576" w:lineRule="exact"/>
        <w:ind w:firstLineChars="200" w:firstLine="640"/>
        <w:rPr>
          <w:rFonts w:ascii="仿宋" w:eastAsia="仿宋" w:cs="方正仿宋简体" w:hAnsi="仿宋"/>
          <w:sz w:val="32"/>
          <w:szCs w:val="32"/>
        </w:rPr>
      </w:pPr>
      <w:r>
        <w:rPr>
          <w:rFonts w:ascii="仿宋" w:eastAsia="仿宋" w:cs="方正仿宋简体" w:hAnsi="仿宋" w:hint="eastAsia"/>
          <w:sz w:val="32"/>
          <w:szCs w:val="32"/>
        </w:rPr>
        <w:t>18、社会保障和就业（类）行政事业单位离退休（款）机关事业单位基本养老保险缴费（项）指单位缴纳的基本养老保险。</w:t>
      </w:r>
    </w:p>
    <w:p>
      <w:pPr>
        <w:widowControl/>
        <w:spacing w:line="576" w:lineRule="exact"/>
        <w:ind w:firstLineChars="200" w:firstLine="640"/>
        <w:rPr>
          <w:rFonts w:ascii="仿宋" w:eastAsia="仿宋" w:cs="方正仿宋简体" w:hAnsi="仿宋"/>
          <w:sz w:val="32"/>
          <w:szCs w:val="32"/>
        </w:rPr>
      </w:pPr>
      <w:r>
        <w:rPr>
          <w:rFonts w:ascii="仿宋" w:eastAsia="仿宋" w:cs="方正仿宋简体" w:hAnsi="仿宋" w:hint="eastAsia"/>
          <w:sz w:val="32"/>
          <w:szCs w:val="32"/>
        </w:rPr>
        <w:t>19、社会保障和就业（类）行政事业单位离退休（款）机关事业单位职业年金缴费（项）指单位缴纳的职业年金。</w:t>
      </w:r>
    </w:p>
    <w:p>
      <w:pPr>
        <w:widowControl/>
        <w:spacing w:line="576" w:lineRule="exact"/>
        <w:ind w:firstLineChars="200" w:firstLine="640"/>
        <w:rPr>
          <w:rFonts w:ascii="仿宋" w:eastAsia="仿宋" w:cs="方正仿宋简体" w:hAnsi="仿宋"/>
          <w:sz w:val="32"/>
          <w:szCs w:val="32"/>
        </w:rPr>
      </w:pPr>
      <w:r>
        <w:rPr>
          <w:rFonts w:ascii="仿宋" w:eastAsia="仿宋" w:cs="方正仿宋简体" w:hAnsi="仿宋" w:hint="eastAsia"/>
          <w:sz w:val="32"/>
          <w:szCs w:val="32"/>
        </w:rPr>
        <w:t>20（十）社会保障和就业（类）抚恤（款）死亡抚恤死亡（项）指烈士和牺牲、病故人员家属的一次性和定期抚恤金以及丧葬补助。</w:t>
        <w:br/>
        <w:t>　　21、社会保障和就业（类）抚恤（款）义务兵优待（项）指义务兵优待支出。</w:t>
      </w:r>
    </w:p>
    <w:p>
      <w:pPr>
        <w:widowControl/>
        <w:spacing w:line="576" w:lineRule="exact"/>
        <w:ind w:firstLineChars="200" w:firstLine="640"/>
        <w:rPr>
          <w:rFonts w:ascii="仿宋" w:eastAsia="仿宋" w:cs="方正仿宋简体" w:hAnsi="仿宋"/>
          <w:sz w:val="32"/>
          <w:szCs w:val="32"/>
        </w:rPr>
      </w:pPr>
      <w:r>
        <w:rPr>
          <w:rFonts w:ascii="仿宋" w:eastAsia="仿宋" w:cs="方正仿宋简体" w:hAnsi="仿宋" w:hint="eastAsia"/>
          <w:sz w:val="32"/>
          <w:szCs w:val="32"/>
        </w:rPr>
        <w:t>22、社会保障和就业（类）自然灾害生活救助（款）中央自然灾害生活救助（项）指遭受特大灾害吃、穿、住等专项补助。</w:t>
      </w:r>
    </w:p>
    <w:p>
      <w:pPr>
        <w:widowControl/>
        <w:spacing w:line="576" w:lineRule="exact"/>
        <w:ind w:firstLineChars="200" w:firstLine="640"/>
        <w:rPr>
          <w:rFonts w:ascii="仿宋" w:eastAsia="仿宋" w:cs="方正仿宋简体" w:hAnsi="仿宋"/>
          <w:sz w:val="32"/>
          <w:szCs w:val="32"/>
        </w:rPr>
      </w:pPr>
      <w:r>
        <w:rPr>
          <w:rFonts w:ascii="仿宋" w:eastAsia="仿宋" w:cs="方正仿宋简体" w:hAnsi="仿宋" w:hint="eastAsia"/>
          <w:sz w:val="32"/>
          <w:szCs w:val="32"/>
        </w:rPr>
        <w:t>23、社会保障和就业（类）自然灾害生活救助（款）自然灾害灾后重建救助（项）指遭受自然灾害恢复重建的补助。</w:t>
      </w:r>
    </w:p>
    <w:p>
      <w:pPr>
        <w:widowControl/>
        <w:spacing w:line="576" w:lineRule="exact"/>
        <w:ind w:firstLineChars="200" w:firstLine="640"/>
        <w:rPr>
          <w:rFonts w:ascii="仿宋" w:eastAsia="仿宋" w:cs="方正仿宋简体" w:hAnsi="仿宋"/>
          <w:sz w:val="32"/>
          <w:szCs w:val="32"/>
        </w:rPr>
      </w:pPr>
      <w:r>
        <w:rPr>
          <w:rFonts w:ascii="仿宋" w:eastAsia="仿宋" w:cs="方正仿宋简体" w:hAnsi="仿宋" w:hint="eastAsia"/>
          <w:sz w:val="32"/>
          <w:szCs w:val="32"/>
        </w:rPr>
        <w:t>24、医疗卫生与计划生育（类）计划生育事务（款）计划生育机构（项）指镇行政单位基本支出。</w:t>
      </w:r>
    </w:p>
    <w:p>
      <w:pPr>
        <w:widowControl/>
        <w:spacing w:line="576" w:lineRule="exact"/>
        <w:ind w:firstLineChars="200" w:firstLine="640"/>
        <w:rPr>
          <w:rFonts w:ascii="仿宋" w:eastAsia="仿宋" w:cs="方正仿宋简体" w:hAnsi="仿宋"/>
          <w:sz w:val="32"/>
          <w:szCs w:val="32"/>
        </w:rPr>
      </w:pPr>
      <w:r>
        <w:rPr>
          <w:rFonts w:ascii="仿宋" w:eastAsia="仿宋" w:cs="方正仿宋简体" w:hAnsi="仿宋" w:hint="eastAsia"/>
          <w:sz w:val="32"/>
          <w:szCs w:val="32"/>
        </w:rPr>
        <w:t>25、医疗卫生与计划生育（类）计划生育事务（款）计划生育服务（项）指全镇计生服务经费。</w:t>
      </w:r>
    </w:p>
    <w:p>
      <w:pPr>
        <w:widowControl/>
        <w:spacing w:line="576" w:lineRule="exact"/>
        <w:ind w:firstLineChars="200" w:firstLine="640"/>
        <w:rPr>
          <w:rFonts w:ascii="仿宋" w:eastAsia="仿宋" w:cs="方正仿宋简体" w:hAnsi="仿宋"/>
          <w:sz w:val="32"/>
          <w:szCs w:val="32"/>
        </w:rPr>
      </w:pPr>
      <w:r>
        <w:rPr>
          <w:rFonts w:ascii="仿宋" w:eastAsia="仿宋" w:cs="方正仿宋简体" w:hAnsi="仿宋" w:hint="eastAsia"/>
          <w:sz w:val="32"/>
          <w:szCs w:val="32"/>
        </w:rPr>
        <w:t>26、医疗卫生与计划生育（类）行政事业单位医疗（款）行政单位医疗（项）指镇单位缴纳的基本医疗保险。</w:t>
      </w:r>
    </w:p>
    <w:p>
      <w:pPr>
        <w:widowControl/>
        <w:spacing w:line="576" w:lineRule="exact"/>
        <w:ind w:firstLineChars="200" w:firstLine="640"/>
        <w:rPr>
          <w:rFonts w:ascii="仿宋" w:eastAsia="仿宋" w:cs="方正仿宋简体" w:hAnsi="仿宋"/>
          <w:sz w:val="32"/>
          <w:szCs w:val="32"/>
        </w:rPr>
      </w:pPr>
      <w:r>
        <w:rPr>
          <w:rFonts w:ascii="仿宋" w:eastAsia="仿宋" w:cs="方正仿宋简体" w:hAnsi="仿宋" w:hint="eastAsia"/>
          <w:sz w:val="32"/>
          <w:szCs w:val="32"/>
        </w:rPr>
        <w:t>27、城乡社区（类）城乡社区管理事务（款）一般务城乡社区管理事务（项）指城镇基础设施维护、环卫车辆运行，依法治区、大调解、军民融合产业园工作经。</w:t>
      </w:r>
    </w:p>
    <w:p>
      <w:pPr>
        <w:widowControl/>
        <w:spacing w:line="576" w:lineRule="exact"/>
        <w:ind w:firstLineChars="200" w:firstLine="640"/>
        <w:rPr>
          <w:rFonts w:ascii="仿宋" w:eastAsia="仿宋" w:cs="方正仿宋简体" w:hAnsi="仿宋"/>
          <w:sz w:val="32"/>
          <w:szCs w:val="32"/>
        </w:rPr>
      </w:pPr>
      <w:r>
        <w:rPr>
          <w:rFonts w:ascii="仿宋" w:eastAsia="仿宋" w:cs="方正仿宋简体" w:hAnsi="仿宋" w:hint="eastAsia"/>
          <w:sz w:val="32"/>
          <w:szCs w:val="32"/>
        </w:rPr>
        <w:t>28、城乡社区（类）城乡社区管理事务（款）其他城乡社区管理事务（项）指其他用于城乡社区方面的支出。</w:t>
      </w:r>
    </w:p>
    <w:p>
      <w:pPr>
        <w:widowControl/>
        <w:spacing w:line="576" w:lineRule="exact"/>
        <w:ind w:firstLineChars="200" w:firstLine="640"/>
        <w:rPr>
          <w:rFonts w:ascii="仿宋" w:eastAsia="仿宋" w:cs="方正仿宋简体" w:hAnsi="仿宋"/>
          <w:sz w:val="32"/>
          <w:szCs w:val="32"/>
        </w:rPr>
      </w:pPr>
      <w:r>
        <w:rPr>
          <w:rFonts w:ascii="仿宋" w:eastAsia="仿宋" w:cs="方正仿宋简体" w:hAnsi="仿宋" w:hint="eastAsia"/>
          <w:sz w:val="32"/>
          <w:szCs w:val="32"/>
        </w:rPr>
        <w:t>29、农林水支出（类）农业（款）其他农业支出（项）指其他用于农业的支出。</w:t>
      </w:r>
    </w:p>
    <w:p>
      <w:pPr>
        <w:widowControl/>
        <w:spacing w:line="576" w:lineRule="exact"/>
        <w:ind w:firstLineChars="200" w:firstLine="640"/>
        <w:rPr>
          <w:rFonts w:ascii="仿宋" w:eastAsia="仿宋" w:cs="方正仿宋简体" w:hAnsi="仿宋"/>
          <w:sz w:val="32"/>
          <w:szCs w:val="32"/>
        </w:rPr>
      </w:pPr>
      <w:r>
        <w:rPr>
          <w:rFonts w:ascii="仿宋" w:eastAsia="仿宋" w:cs="方正仿宋简体" w:hAnsi="仿宋" w:hint="eastAsia"/>
          <w:sz w:val="32"/>
          <w:szCs w:val="32"/>
        </w:rPr>
        <w:t>30、农林水支出（类）林业（款）林业防灾减灾（项）指全镇森林防火。</w:t>
      </w:r>
    </w:p>
    <w:p>
      <w:pPr>
        <w:widowControl/>
        <w:spacing w:line="576" w:lineRule="exact"/>
        <w:ind w:firstLineChars="200" w:firstLine="640"/>
        <w:rPr>
          <w:rFonts w:ascii="仿宋" w:eastAsia="仿宋" w:cs="方正仿宋简体" w:hAnsi="仿宋"/>
          <w:sz w:val="32"/>
          <w:szCs w:val="32"/>
        </w:rPr>
      </w:pPr>
      <w:r>
        <w:rPr>
          <w:rFonts w:ascii="仿宋" w:eastAsia="仿宋" w:cs="方正仿宋简体" w:hAnsi="仿宋" w:hint="eastAsia"/>
          <w:sz w:val="32"/>
          <w:szCs w:val="32"/>
        </w:rPr>
        <w:t>31、农林水支出（类）水利（款）行政运行（项）指行政单位基本支出。</w:t>
      </w:r>
    </w:p>
    <w:p>
      <w:pPr>
        <w:widowControl/>
        <w:spacing w:line="576" w:lineRule="exact"/>
        <w:ind w:firstLineChars="200" w:firstLine="640"/>
        <w:rPr>
          <w:rFonts w:ascii="仿宋" w:eastAsia="仿宋" w:cs="方正仿宋简体" w:hAnsi="仿宋"/>
          <w:sz w:val="32"/>
          <w:szCs w:val="32"/>
        </w:rPr>
      </w:pPr>
      <w:r>
        <w:rPr>
          <w:rFonts w:ascii="仿宋" w:eastAsia="仿宋" w:cs="方正仿宋简体" w:hAnsi="仿宋" w:hint="eastAsia"/>
          <w:sz w:val="32"/>
          <w:szCs w:val="32"/>
        </w:rPr>
        <w:t>32、农林水支出（类）扶贫（款）生产发展（项）指农村贫困地区种养殖方面的支出</w:t>
      </w:r>
    </w:p>
    <w:p>
      <w:pPr>
        <w:widowControl/>
        <w:spacing w:line="576" w:lineRule="exact"/>
        <w:ind w:firstLineChars="200" w:firstLine="640"/>
        <w:rPr>
          <w:rFonts w:ascii="仿宋" w:eastAsia="仿宋" w:cs="方正仿宋简体" w:hAnsi="仿宋"/>
          <w:sz w:val="32"/>
          <w:szCs w:val="32"/>
        </w:rPr>
      </w:pPr>
      <w:r>
        <w:rPr>
          <w:rFonts w:ascii="仿宋" w:eastAsia="仿宋" w:cs="方正仿宋简体" w:hAnsi="仿宋" w:hint="eastAsia"/>
          <w:sz w:val="32"/>
          <w:szCs w:val="32"/>
        </w:rPr>
        <w:t>33、农林水支出（类）扶贫（款）其他扶贫支出（项）指其他于用扶贫方面的支出。</w:t>
      </w:r>
    </w:p>
    <w:p>
      <w:pPr>
        <w:ind w:firstLineChars="200" w:firstLine="640"/>
        <w:rPr>
          <w:rFonts w:ascii="仿宋" w:eastAsia="仿宋" w:cs="方正仿宋简体" w:hAnsi="仿宋"/>
          <w:sz w:val="32"/>
          <w:szCs w:val="32"/>
        </w:rPr>
      </w:pPr>
      <w:r>
        <w:rPr>
          <w:rFonts w:ascii="仿宋" w:eastAsia="仿宋" w:cs="方正仿宋简体" w:hAnsi="仿宋" w:hint="eastAsia"/>
          <w:sz w:val="32"/>
          <w:szCs w:val="32"/>
        </w:rPr>
        <w:t>34、农林水支出（类）农村综合改革（款）对村民委员会和党支部的补助（项）指财政对村民委员会和党支部的补助。</w:t>
      </w:r>
    </w:p>
    <w:p>
      <w:pPr>
        <w:ind w:firstLineChars="200" w:firstLine="640"/>
        <w:rPr>
          <w:rFonts w:ascii="仿宋" w:eastAsia="仿宋" w:cs="方正仿宋简体" w:hAnsi="仿宋"/>
          <w:sz w:val="32"/>
          <w:szCs w:val="32"/>
        </w:rPr>
      </w:pPr>
      <w:r>
        <w:rPr>
          <w:rFonts w:ascii="仿宋" w:eastAsia="仿宋" w:cs="方正仿宋简体" w:hAnsi="仿宋" w:hint="eastAsia"/>
          <w:sz w:val="32"/>
          <w:szCs w:val="32"/>
        </w:rPr>
        <w:t>34、农林水支出（类）农村综合改革（款）对村集体经济组织的补助（项）指农村税费改革后财政对集体经济组织的补助。</w:t>
      </w:r>
    </w:p>
    <w:p>
      <w:pPr>
        <w:ind w:firstLineChars="200" w:firstLine="640"/>
        <w:rPr>
          <w:rFonts w:ascii="仿宋" w:eastAsia="仿宋" w:cs="方正仿宋简体" w:hAnsi="仿宋"/>
          <w:sz w:val="32"/>
          <w:szCs w:val="32"/>
        </w:rPr>
      </w:pPr>
      <w:r>
        <w:rPr>
          <w:rFonts w:ascii="仿宋" w:eastAsia="仿宋" w:cs="方正仿宋简体" w:hAnsi="仿宋" w:hint="eastAsia"/>
          <w:sz w:val="32"/>
          <w:szCs w:val="32"/>
        </w:rPr>
        <w:t>34、农林水支出（类）农村综合改革（款）其他农村综合改革的支出（项）指其他农村综合改革的支出。</w:t>
        <w:br/>
        <w:t>35、住房保障（类）住房改革支出（款）住房公积金（项）：指按照《住房公积金管理条例》的规定，由单位及其在职职工缴存的长期住房储金。</w:t>
      </w:r>
    </w:p>
    <w:p>
      <w:pPr>
        <w:ind w:firstLineChars="200" w:firstLine="640"/>
        <w:rPr>
          <w:rFonts w:ascii="仿宋" w:eastAsia="仿宋" w:hAnsi="仿宋"/>
          <w:color w:val="000000"/>
          <w:sz w:val="32"/>
          <w:szCs w:val="32"/>
        </w:rPr>
      </w:pPr>
      <w:r>
        <w:rPr>
          <w:rFonts w:ascii="仿宋" w:eastAsia="仿宋" w:hAnsi="仿宋" w:hint="eastAsia"/>
          <w:color w:val="000000"/>
          <w:sz w:val="32"/>
          <w:szCs w:val="32"/>
        </w:rPr>
        <w:t>36、基本支出：指为保障机构正常运转、完成日常工作任务而发生的人员支出和公用支出。</w:t>
      </w:r>
    </w:p>
    <w:p>
      <w:pPr>
        <w:ind w:firstLineChars="200" w:firstLine="640"/>
        <w:rPr>
          <w:rFonts w:ascii="仿宋" w:eastAsia="仿宋" w:hAnsi="仿宋"/>
          <w:color w:val="000000"/>
          <w:sz w:val="32"/>
          <w:szCs w:val="32"/>
        </w:rPr>
      </w:pPr>
      <w:r>
        <w:rPr>
          <w:rFonts w:ascii="仿宋" w:eastAsia="仿宋" w:hAnsi="仿宋" w:hint="eastAsia"/>
          <w:color w:val="000000"/>
          <w:sz w:val="32"/>
          <w:szCs w:val="32"/>
        </w:rPr>
        <w:t>37、项目支出：指在基本支出之外为完成特定行政任务和事业发展目标所发生的支出。</w:t>
      </w:r>
    </w:p>
    <w:p>
      <w:pPr>
        <w:pStyle w:val="27"/>
        <w:spacing w:line="560" w:lineRule="exact"/>
        <w:ind w:firstLineChars="200" w:firstLine="640"/>
        <w:rPr>
          <w:rFonts w:hAnsi="仿宋"/>
          <w:sz w:val="32"/>
          <w:szCs w:val="32"/>
        </w:rPr>
      </w:pPr>
      <w:r>
        <w:rPr>
          <w:rFonts w:hAnsi="仿宋" w:hint="eastAsia"/>
          <w:sz w:val="32"/>
          <w:szCs w:val="32"/>
        </w:rPr>
        <w:t>38、“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Chars="200" w:firstLine="640"/>
        <w:rPr>
          <w:rFonts w:hAnsi="仿宋"/>
          <w:sz w:val="32"/>
          <w:szCs w:val="32"/>
        </w:rPr>
      </w:pPr>
      <w:r>
        <w:rPr>
          <w:rFonts w:hAnsi="仿宋" w:hint="eastAsia"/>
          <w:sz w:val="32"/>
          <w:szCs w:val="32"/>
        </w:rPr>
        <w:t>39、</w:t>
      </w:r>
      <w:r>
        <w:rPr>
          <w:rFonts w:hAnsi="仿宋"/>
          <w:sz w:val="32"/>
          <w:szCs w:val="32"/>
        </w:rPr>
        <w:t>.</w:t>
      </w:r>
      <w:r>
        <w:rPr>
          <w:rFonts w:hAnsi="仿宋"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1Char"/>
          <w:rFonts w:ascii="黑体" w:eastAsia="黑体" w:hAnsi="黑体"/>
          <w:b w:val="0"/>
        </w:rPr>
      </w:pPr>
      <w:bookmarkStart w:id="54" w:name="_Toc15377226"/>
      <w:r>
        <w:rPr>
          <w:rFonts w:ascii="仿宋" w:eastAsia="仿宋" w:hAnsi="仿宋"/>
          <w:b/>
          <w:color w:val="000000"/>
          <w:sz w:val="44"/>
          <w:szCs w:val="44"/>
        </w:rPr>
        <w:br w:type="page"/>
      </w:r>
      <w:bookmarkStart w:id="55" w:name="_Toc15396614"/>
      <w:r>
        <w:rPr>
          <w:rFonts w:ascii="黑体" w:eastAsia="黑体" w:hAnsi="黑体" w:hint="eastAsia"/>
          <w:color w:val="000000"/>
          <w:sz w:val="44"/>
          <w:szCs w:val="44"/>
        </w:rPr>
        <w:t>第</w:t>
      </w:r>
      <w:r>
        <w:rPr>
          <w:rStyle w:val="1Char"/>
          <w:rFonts w:ascii="黑体" w:eastAsia="黑体" w:hAnsi="黑体" w:hint="eastAsia"/>
        </w:rPr>
        <w:t>四部分 附件</w:t>
      </w:r>
    </w:p>
    <w:p>
      <w:pPr>
        <w:spacing w:line="600" w:lineRule="exact"/>
        <w:jc w:val="center"/>
        <w:outlineLvl w:val="0"/>
        <w:rPr>
          <w:rStyle w:val="1Char"/>
        </w:rPr>
      </w:pPr>
    </w:p>
    <w:p>
      <w:pPr>
        <w:pStyle w:val="2"/>
        <w:rPr>
          <w:rStyle w:val="1Char"/>
          <w:rFonts w:ascii="仿宋" w:eastAsia="仿宋" w:hAnsi="仿宋"/>
          <w:b/>
          <w:bCs/>
        </w:rPr>
      </w:pPr>
      <w:r>
        <w:rPr>
          <w:rStyle w:val="1Char"/>
          <w:rFonts w:ascii="仿宋" w:eastAsia="仿宋" w:hAnsi="仿宋" w:hint="eastAsia"/>
          <w:b w:val="0"/>
          <w:bCs w:val="0"/>
        </w:rPr>
        <w:t>附件1</w:t>
      </w:r>
    </w:p>
    <w:p>
      <w:pPr>
        <w:spacing w:line="600" w:lineRule="exact"/>
        <w:jc w:val="center"/>
        <w:outlineLvl w:val="0"/>
        <w:rPr>
          <w:rFonts w:ascii="黑体" w:eastAsia="黑体" w:cs="方正小标宋简体" w:hAnsi="黑体"/>
          <w:sz w:val="36"/>
          <w:szCs w:val="36"/>
        </w:rPr>
      </w:pPr>
      <w:r>
        <w:rPr>
          <w:rFonts w:ascii="黑体" w:eastAsia="黑体" w:cs="方正小标宋简体" w:hAnsi="黑体" w:hint="eastAsia"/>
          <w:sz w:val="36"/>
          <w:szCs w:val="36"/>
        </w:rPr>
        <w:t>赤化镇2018年部门整体支出绩效评价报告</w:t>
      </w:r>
    </w:p>
    <w:p>
      <w:pPr>
        <w:spacing w:line="580" w:lineRule="exact"/>
        <w:ind w:firstLineChars="200" w:firstLine="640"/>
        <w:rPr>
          <w:rFonts w:ascii="黑体" w:eastAsia="黑体" w:cs="黑体" w:hAnsi="黑体"/>
          <w:sz w:val="32"/>
          <w:szCs w:val="32"/>
        </w:rPr>
      </w:pPr>
    </w:p>
    <w:p>
      <w:pPr>
        <w:spacing w:line="580" w:lineRule="exact"/>
        <w:ind w:firstLineChars="200" w:firstLine="640"/>
        <w:rPr>
          <w:rFonts w:ascii="黑体" w:eastAsia="黑体" w:cs="黑体" w:hAnsi="黑体"/>
          <w:sz w:val="32"/>
          <w:szCs w:val="32"/>
        </w:rPr>
      </w:pPr>
      <w:r>
        <w:rPr>
          <w:rFonts w:ascii="黑体" w:eastAsia="黑体" w:cs="黑体" w:hAnsi="黑体" w:hint="eastAsia"/>
          <w:sz w:val="32"/>
          <w:szCs w:val="32"/>
        </w:rPr>
        <w:t>一、部门（单位）概况</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（一）机构组成。</w:t>
      </w:r>
    </w:p>
    <w:p>
      <w:pPr>
        <w:spacing w:line="580" w:lineRule="exact"/>
        <w:ind w:firstLineChars="200" w:firstLine="640"/>
        <w:rPr>
          <w:rFonts w:ascii="仿宋" w:eastAsia="仿宋" w:cs="仿宋_GB2312" w:hAnsi="仿宋"/>
          <w:sz w:val="32"/>
          <w:szCs w:val="32"/>
        </w:rPr>
      </w:pPr>
      <w:r>
        <w:rPr>
          <w:rFonts w:ascii="仿宋" w:eastAsia="仿宋" w:cs="仿宋" w:hAnsi="仿宋" w:hint="eastAsia"/>
          <w:color w:val="000000"/>
          <w:sz w:val="32"/>
          <w:szCs w:val="32"/>
        </w:rPr>
        <w:t>赤化镇人民政府隶属利州区人民政府，属于行政机关单位，经费来源属于全额拨款，内设有党政办、财政所、农业服务中心、经发办、社事办、城管中队、村建办、纪委办公室、宣传办、武装部、矛盾调解中心、便民服务中心、宣传办、组织办、等10多个办事机构，设立司法所、劳动保障所、林业站、国土所、农技站、5个区级部门延伸机构。</w:t>
      </w:r>
    </w:p>
    <w:p>
      <w:pPr>
        <w:numPr>
          <w:ilvl w:val="0"/>
          <w:numId w:val="7"/>
        </w:numPr>
        <w:spacing w:line="580" w:lineRule="exact"/>
        <w:ind w:left="0" w:firstLineChars="200" w:firstLine="640"/>
        <w:rPr>
          <w:rFonts w:ascii="仿宋" w:eastAsia="仿宋" w:cs="仿宋_GB2312" w:hAnsi="仿宋"/>
          <w:sz w:val="32"/>
          <w:szCs w:val="32"/>
        </w:rPr>
      </w:pPr>
      <w:r>
        <w:rPr>
          <w:rFonts w:ascii="仿宋" w:eastAsia="仿宋" w:cs="仿宋_GB2312" w:hAnsi="仿宋" w:hint="eastAsia"/>
          <w:sz w:val="32"/>
          <w:szCs w:val="32"/>
        </w:rPr>
        <w:t>机构职能。</w:t>
      </w:r>
    </w:p>
    <w:p>
      <w:pPr>
        <w:pStyle w:val="15"/>
        <w:adjustRightInd w:val="0"/>
        <w:snapToGrid w:val="0"/>
        <w:spacing w:beforeLines="0" w:before="93" w:line="600" w:lineRule="exact"/>
        <w:ind w:firstLineChars="209" w:firstLine="672"/>
        <w:rPr>
          <w:rFonts w:ascii="仿宋" w:eastAsia="仿宋" w:cs="仿宋" w:hAnsi="仿宋"/>
          <w:bCs/>
          <w:color w:val="000000"/>
          <w:sz w:val="32"/>
          <w:szCs w:val="32"/>
        </w:rPr>
      </w:pPr>
      <w:r>
        <w:rPr>
          <w:rFonts w:ascii="仿宋" w:eastAsia="仿宋" w:cs="仿宋" w:hAnsi="仿宋" w:hint="eastAsia"/>
          <w:bCs/>
          <w:color w:val="000000"/>
          <w:sz w:val="32"/>
          <w:szCs w:val="32"/>
        </w:rPr>
        <w:t>1、执行党和国家的各项方针、政策、法令、法规，在区委、区政府领导下完成各项任务。</w:t>
      </w:r>
    </w:p>
    <w:p>
      <w:pPr>
        <w:pStyle w:val="15"/>
        <w:adjustRightInd w:val="0"/>
        <w:snapToGrid w:val="0"/>
        <w:spacing w:beforeLines="0" w:before="93" w:line="600" w:lineRule="exact"/>
        <w:ind w:firstLineChars="209" w:firstLine="672"/>
        <w:rPr>
          <w:rFonts w:ascii="仿宋" w:eastAsia="仿宋" w:cs="仿宋" w:hAnsi="仿宋"/>
          <w:bCs/>
          <w:color w:val="000000"/>
          <w:sz w:val="32"/>
          <w:szCs w:val="32"/>
        </w:rPr>
      </w:pPr>
      <w:r>
        <w:rPr>
          <w:rFonts w:ascii="仿宋" w:eastAsia="仿宋" w:cs="仿宋" w:hAnsi="仿宋" w:hint="eastAsia"/>
          <w:bCs/>
          <w:color w:val="000000"/>
          <w:sz w:val="32"/>
          <w:szCs w:val="32"/>
        </w:rPr>
        <w:t>2、建设社会主义物质文明和精神文明，以经济建设为中心，发展街道工业以及与居民密切相关的第三产业。</w:t>
      </w:r>
    </w:p>
    <w:p>
      <w:pPr>
        <w:pStyle w:val="15"/>
        <w:adjustRightInd w:val="0"/>
        <w:snapToGrid w:val="0"/>
        <w:spacing w:beforeLines="0" w:before="93" w:line="600" w:lineRule="exact"/>
        <w:ind w:firstLineChars="209" w:firstLine="672"/>
        <w:rPr>
          <w:rFonts w:ascii="仿宋" w:eastAsia="仿宋" w:cs="仿宋" w:hAnsi="仿宋"/>
          <w:bCs/>
          <w:color w:val="000000"/>
          <w:sz w:val="32"/>
          <w:szCs w:val="32"/>
        </w:rPr>
      </w:pPr>
      <w:r>
        <w:rPr>
          <w:rFonts w:ascii="仿宋" w:eastAsia="仿宋" w:cs="仿宋" w:hAnsi="仿宋" w:hint="eastAsia"/>
          <w:bCs/>
          <w:color w:val="000000"/>
          <w:sz w:val="32"/>
          <w:szCs w:val="32"/>
        </w:rPr>
        <w:t>3、负责辖区内的社会治安综合治理，人民调解、法律服务工作，依照有关规定管理外来流动人员。</w:t>
      </w:r>
    </w:p>
    <w:p>
      <w:pPr>
        <w:pStyle w:val="15"/>
        <w:adjustRightInd w:val="0"/>
        <w:snapToGrid w:val="0"/>
        <w:spacing w:beforeLines="0" w:before="93" w:line="600" w:lineRule="exact"/>
        <w:ind w:firstLineChars="209" w:firstLine="672"/>
        <w:rPr>
          <w:rFonts w:ascii="仿宋" w:eastAsia="仿宋" w:cs="仿宋" w:hAnsi="仿宋"/>
          <w:bCs/>
          <w:color w:val="000000"/>
          <w:sz w:val="32"/>
          <w:szCs w:val="32"/>
        </w:rPr>
      </w:pPr>
      <w:r>
        <w:rPr>
          <w:rFonts w:ascii="仿宋" w:eastAsia="仿宋" w:cs="仿宋" w:hAnsi="仿宋" w:hint="eastAsia"/>
          <w:bCs/>
          <w:color w:val="000000"/>
          <w:sz w:val="32"/>
          <w:szCs w:val="32"/>
        </w:rPr>
        <w:t>4、开展社区服务、拥军优属工作，负责社区优抚、社会救济、社会福利、社区文化、科普、体育、教育工作。</w:t>
      </w:r>
    </w:p>
    <w:p>
      <w:pPr>
        <w:pStyle w:val="15"/>
        <w:adjustRightInd w:val="0"/>
        <w:snapToGrid w:val="0"/>
        <w:spacing w:beforeLines="0" w:before="93" w:line="600" w:lineRule="exact"/>
        <w:ind w:firstLineChars="209" w:firstLine="672"/>
        <w:rPr>
          <w:rFonts w:ascii="仿宋" w:eastAsia="仿宋" w:cs="仿宋" w:hAnsi="仿宋"/>
          <w:bCs/>
          <w:color w:val="000000"/>
          <w:sz w:val="32"/>
          <w:szCs w:val="32"/>
        </w:rPr>
      </w:pPr>
      <w:r>
        <w:rPr>
          <w:rFonts w:ascii="仿宋" w:eastAsia="仿宋" w:cs="仿宋" w:hAnsi="仿宋" w:hint="eastAsia"/>
          <w:bCs/>
          <w:color w:val="000000"/>
          <w:sz w:val="32"/>
          <w:szCs w:val="32"/>
        </w:rPr>
        <w:t>5、按照职责范围做好城市建设管理监察、计划生育、爱国卫生、镇容环境卫生、环境保护、劳动就业、安全生产等管理工作。</w:t>
      </w:r>
    </w:p>
    <w:p>
      <w:pPr>
        <w:pStyle w:val="15"/>
        <w:adjustRightInd w:val="0"/>
        <w:snapToGrid w:val="0"/>
        <w:spacing w:beforeLines="0" w:before="93" w:line="600" w:lineRule="exact"/>
        <w:ind w:firstLineChars="209" w:firstLine="672"/>
        <w:rPr>
          <w:rFonts w:ascii="仿宋" w:eastAsia="仿宋" w:cs="仿宋" w:hAnsi="仿宋"/>
          <w:bCs/>
          <w:color w:val="000000"/>
          <w:sz w:val="32"/>
          <w:szCs w:val="32"/>
        </w:rPr>
      </w:pPr>
      <w:r>
        <w:rPr>
          <w:rFonts w:ascii="仿宋" w:eastAsia="仿宋" w:cs="仿宋" w:hAnsi="仿宋" w:hint="eastAsia"/>
          <w:bCs/>
          <w:color w:val="000000"/>
          <w:sz w:val="32"/>
          <w:szCs w:val="32"/>
        </w:rPr>
        <w:t>6、配合有关部门做好防汛、防风、防火、防震、抢险和防灾救灾工作。</w:t>
      </w:r>
    </w:p>
    <w:p>
      <w:pPr>
        <w:pStyle w:val="15"/>
        <w:adjustRightInd w:val="0"/>
        <w:snapToGrid w:val="0"/>
        <w:spacing w:beforeLines="0" w:before="93" w:line="600" w:lineRule="exact"/>
        <w:ind w:firstLineChars="209" w:firstLine="672"/>
        <w:rPr>
          <w:rFonts w:ascii="仿宋" w:eastAsia="仿宋" w:cs="仿宋" w:hAnsi="仿宋"/>
          <w:bCs/>
          <w:color w:val="000000"/>
          <w:sz w:val="32"/>
          <w:szCs w:val="32"/>
        </w:rPr>
      </w:pPr>
      <w:r>
        <w:rPr>
          <w:rFonts w:ascii="仿宋" w:eastAsia="仿宋" w:cs="仿宋" w:hAnsi="仿宋" w:hint="eastAsia"/>
          <w:bCs/>
          <w:color w:val="000000"/>
          <w:sz w:val="32"/>
          <w:szCs w:val="32"/>
        </w:rPr>
        <w:t>7、维护老年人、妇女、儿童、青少年和残疾人的合法权益，尊重少数民族的风俗习惯和保障少数民族的权益。</w:t>
      </w:r>
    </w:p>
    <w:p>
      <w:pPr>
        <w:pStyle w:val="15"/>
        <w:adjustRightInd w:val="0"/>
        <w:snapToGrid w:val="0"/>
        <w:spacing w:beforeLines="0" w:before="93" w:line="600" w:lineRule="exact"/>
        <w:ind w:firstLineChars="209" w:firstLine="672"/>
        <w:rPr>
          <w:rFonts w:ascii="仿宋" w:eastAsia="仿宋" w:cs="仿宋" w:hAnsi="仿宋"/>
          <w:bCs/>
          <w:color w:val="000000"/>
          <w:sz w:val="32"/>
          <w:szCs w:val="32"/>
        </w:rPr>
      </w:pPr>
      <w:r>
        <w:rPr>
          <w:rFonts w:ascii="仿宋" w:eastAsia="仿宋" w:cs="仿宋" w:hAnsi="仿宋" w:hint="eastAsia"/>
          <w:bCs/>
          <w:color w:val="000000"/>
          <w:sz w:val="32"/>
          <w:szCs w:val="32"/>
        </w:rPr>
        <w:t>8、指导和帮助村、社区的工作，促进村、社区的依法建设和发挥自我教育、自我管理、自我服务的作用。</w:t>
      </w:r>
    </w:p>
    <w:p>
      <w:pPr>
        <w:pStyle w:val="15"/>
        <w:adjustRightInd w:val="0"/>
        <w:snapToGrid w:val="0"/>
        <w:spacing w:beforeLines="0" w:before="93" w:line="600" w:lineRule="exact"/>
        <w:ind w:firstLineChars="209" w:firstLine="672"/>
        <w:rPr>
          <w:rFonts w:ascii="仿宋" w:eastAsia="仿宋" w:cs="仿宋" w:hAnsi="仿宋"/>
          <w:bCs/>
          <w:color w:val="000000"/>
          <w:sz w:val="32"/>
          <w:szCs w:val="32"/>
        </w:rPr>
      </w:pPr>
      <w:r>
        <w:rPr>
          <w:rFonts w:ascii="仿宋" w:eastAsia="仿宋" w:cs="仿宋" w:hAnsi="仿宋" w:hint="eastAsia"/>
          <w:bCs/>
          <w:color w:val="000000"/>
          <w:sz w:val="32"/>
          <w:szCs w:val="32"/>
        </w:rPr>
        <w:t>9、向市、区人民政府反映群众的意见和要求，办理人民群众的来信来访等事项。</w:t>
      </w:r>
    </w:p>
    <w:p>
      <w:pPr>
        <w:pStyle w:val="15"/>
        <w:spacing w:beforeLines="0" w:before="93"/>
        <w:ind w:firstLineChars="200" w:firstLine="600"/>
        <w:rPr>
          <w:rFonts w:ascii="仿宋" w:eastAsia="仿宋" w:cs="仿宋_GB2312" w:hAnsi="仿宋"/>
          <w:sz w:val="32"/>
          <w:szCs w:val="32"/>
        </w:rPr>
      </w:pPr>
      <w:r>
        <w:rPr>
          <w:rFonts w:ascii="仿宋" w:eastAsia="仿宋" w:cs="仿宋" w:hAnsi="仿宋" w:hint="eastAsia"/>
        </w:rPr>
        <w:t>10、承办区人民政府交办的其它事项。</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（三）人员概况。</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全镇共有编制37名，其中行政编制18人，事业编制16人，工勤人员编制3人；2019年8月末实有在职人员共计35人，其中：公务员17人，事业人员16人，工勤2人。</w:t>
      </w:r>
    </w:p>
    <w:p>
      <w:pPr>
        <w:spacing w:line="580" w:lineRule="exact"/>
        <w:ind w:firstLineChars="200" w:firstLine="640"/>
        <w:rPr>
          <w:rFonts w:ascii="黑体" w:eastAsia="黑体" w:cs="黑体" w:hAnsi="黑体"/>
          <w:sz w:val="32"/>
          <w:szCs w:val="32"/>
        </w:rPr>
      </w:pPr>
      <w:r>
        <w:rPr>
          <w:rFonts w:ascii="黑体" w:eastAsia="黑体" w:cs="黑体" w:hAnsi="黑体" w:hint="eastAsia"/>
          <w:sz w:val="32"/>
          <w:szCs w:val="32"/>
        </w:rPr>
        <w:t>二、部门财政资金收支情况</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（一）部门财政资金收入情况。</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2018年财政拨款收入</w:t>
      </w:r>
      <w:r>
        <w:rPr>
          <w:rFonts w:ascii="仿宋" w:eastAsia="仿宋" w:hAnsi="仿宋" w:hint="eastAsia"/>
          <w:color w:val="000000"/>
          <w:sz w:val="32"/>
          <w:szCs w:val="32"/>
        </w:rPr>
        <w:t>876.08万元。</w:t>
      </w:r>
    </w:p>
    <w:p>
      <w:pPr>
        <w:numPr>
          <w:ilvl w:val="0"/>
          <w:numId w:val="7"/>
        </w:numPr>
        <w:spacing w:line="580" w:lineRule="exact"/>
        <w:ind w:left="0" w:firstLineChars="200" w:firstLine="640"/>
        <w:rPr>
          <w:rFonts w:ascii="仿宋" w:eastAsia="仿宋" w:cs="仿宋_GB2312" w:hAnsi="仿宋"/>
          <w:sz w:val="32"/>
          <w:szCs w:val="32"/>
        </w:rPr>
      </w:pPr>
      <w:r>
        <w:rPr>
          <w:rFonts w:ascii="仿宋" w:eastAsia="仿宋" w:cs="仿宋_GB2312" w:hAnsi="仿宋" w:hint="eastAsia"/>
          <w:sz w:val="32"/>
          <w:szCs w:val="32"/>
        </w:rPr>
        <w:t>部门财政资金支出情况。</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2018年财政资金支出</w:t>
      </w:r>
      <w:r>
        <w:rPr>
          <w:rFonts w:ascii="仿宋" w:eastAsia="仿宋" w:hAnsi="仿宋" w:hint="eastAsia"/>
          <w:color w:val="000000"/>
          <w:sz w:val="32"/>
          <w:szCs w:val="32"/>
        </w:rPr>
        <w:t>842.04万元。</w:t>
      </w:r>
    </w:p>
    <w:p>
      <w:pPr>
        <w:numPr>
          <w:ilvl w:val="0"/>
          <w:numId w:val="8"/>
        </w:numPr>
        <w:spacing w:line="580" w:lineRule="exact"/>
        <w:rPr>
          <w:rFonts w:ascii="黑体" w:eastAsia="黑体" w:cs="黑体" w:hAnsi="黑体"/>
          <w:sz w:val="32"/>
          <w:szCs w:val="32"/>
        </w:rPr>
      </w:pPr>
      <w:r>
        <w:rPr>
          <w:rFonts w:ascii="黑体" w:eastAsia="黑体" w:cs="黑体" w:hAnsi="黑体" w:hint="eastAsia"/>
          <w:sz w:val="32"/>
          <w:szCs w:val="32"/>
        </w:rPr>
        <w:t>部门整体预算绩效管理情况</w:t>
      </w:r>
    </w:p>
    <w:p>
      <w:pPr>
        <w:spacing w:line="580" w:lineRule="exact"/>
        <w:ind w:left="640"/>
        <w:rPr>
          <w:rFonts w:ascii="仿宋" w:eastAsia="仿宋" w:cs="仿宋_GB2312" w:hAnsi="仿宋"/>
          <w:sz w:val="32"/>
          <w:szCs w:val="32"/>
        </w:rPr>
      </w:pPr>
      <w:r>
        <w:rPr>
          <w:rFonts w:ascii="仿宋" w:eastAsia="仿宋" w:cs="仿宋_GB2312" w:hAnsi="仿宋" w:hint="eastAsia"/>
          <w:sz w:val="32"/>
          <w:szCs w:val="32"/>
        </w:rPr>
        <w:t>（一）部门预算管理。</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在编制预算时，我们认真制定部门绩效目标、设计目标完成办法、预算编制准确、支出控制严格、按计划执行进度、预算完成情况良好，无违规现象。</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（二）专项预算管理。</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在编制专项预算时，程序严密、规划合理、结果符合、分配科学、分配及时、实施绩效良好、无违规现象。</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（三）结果应用情况。</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我们对预算执行情况进行了详细地自评、按程序进行对外公示公开，社会满意度良好。</w:t>
      </w:r>
    </w:p>
    <w:p>
      <w:pPr>
        <w:spacing w:line="580" w:lineRule="exact"/>
        <w:ind w:firstLineChars="200" w:firstLine="640"/>
        <w:rPr>
          <w:rFonts w:ascii="黑体" w:eastAsia="黑体" w:cs="黑体" w:hAnsi="黑体"/>
          <w:sz w:val="32"/>
          <w:szCs w:val="32"/>
        </w:rPr>
      </w:pPr>
      <w:r>
        <w:rPr>
          <w:rFonts w:ascii="黑体" w:eastAsia="黑体" w:cs="黑体" w:hAnsi="黑体" w:hint="eastAsia"/>
          <w:sz w:val="32"/>
          <w:szCs w:val="32"/>
        </w:rPr>
        <w:t>四、评价结论及建议</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（一）评价结论。预算编制严谨、执行到位、效益良好。</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（二）存在问题。个别项目编制有待进一步细化</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（三）改进建议。加强项目精细化管理，向管理要质量、要效益，进一步提升财政资金的使用效益。</w:t>
      </w:r>
    </w:p>
    <w:p>
      <w:pPr>
        <w:spacing w:line="580" w:lineRule="exact"/>
        <w:ind w:firstLineChars="200" w:firstLine="640"/>
        <w:rPr>
          <w:rFonts w:ascii="仿宋_GB2312" w:eastAsia="仿宋_GB2312" w:cs="仿宋_GB2312" w:hAnsi="仿宋_GB2312"/>
          <w:sz w:val="32"/>
          <w:szCs w:val="32"/>
        </w:rPr>
      </w:pPr>
    </w:p>
    <w:p>
      <w:pPr>
        <w:widowControl/>
        <w:jc w:val="left"/>
        <w:rPr>
          <w:rFonts w:ascii="仿宋_GB2312" w:eastAsia="仿宋_GB2312" w:cs="仿宋_GB2312" w:hAnsi="仿宋_GB2312"/>
          <w:sz w:val="32"/>
          <w:szCs w:val="32"/>
        </w:rPr>
      </w:pPr>
      <w:r>
        <w:rPr>
          <w:rFonts w:ascii="仿宋_GB2312" w:eastAsia="仿宋_GB2312" w:cs="仿宋_GB2312" w:hAnsi="仿宋_GB2312" w:hint="eastAsia"/>
          <w:sz w:val="32"/>
          <w:szCs w:val="32"/>
        </w:rPr>
        <w:br w:type="page"/>
      </w:r>
    </w:p>
    <w:p>
      <w:pPr>
        <w:pStyle w:val="2"/>
        <w:rPr>
          <w:rStyle w:val="1Char"/>
          <w:rFonts w:ascii="仿宋" w:eastAsia="仿宋" w:hAnsi="仿宋"/>
          <w:b/>
          <w:bCs/>
        </w:rPr>
      </w:pPr>
      <w:r>
        <w:rPr>
          <w:rStyle w:val="1Char"/>
          <w:rFonts w:ascii="仿宋" w:eastAsia="仿宋" w:hAnsi="仿宋" w:hint="eastAsia"/>
          <w:b w:val="0"/>
          <w:bCs w:val="0"/>
        </w:rPr>
        <w:t>附件2</w:t>
      </w:r>
    </w:p>
    <w:p>
      <w:pPr>
        <w:spacing w:line="580" w:lineRule="exact"/>
        <w:jc w:val="center"/>
        <w:rPr>
          <w:rFonts w:ascii="仿宋_GB2312" w:eastAsia="仿宋_GB2312" w:cs="仿宋_GB2312" w:hAnsi="仿宋_GB2312"/>
          <w:sz w:val="32"/>
          <w:szCs w:val="32"/>
        </w:rPr>
      </w:pPr>
      <w:r>
        <w:rPr>
          <w:rFonts w:ascii="黑体" w:eastAsia="黑体" w:cs="方正小标宋简体" w:hAnsi="黑体" w:hint="eastAsia"/>
          <w:sz w:val="44"/>
          <w:szCs w:val="44"/>
        </w:rPr>
        <w:t>2018年森林防火项目支出绩效评价报告</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一、评价工作开展及项目情况</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项目评价实施方案情况：对辖区的防火工作预算2万元工作经费，用于森林防火宣传、巡逻员补助、公业务开支等，确保辖区无森林火灾。</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二、评价结论及绩效分析</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（一）评价结论</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1、保障了辖区防火宣传开支，提升了群众的防火意识；</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2、保障了辖区防火巡逻队员补助；确保防火工作正常运转；</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3、提升了辖区生态环境质量，为地方可持续发展提供有利条件。</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（二）绩效分析</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1、项目决策</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赤化镇辖区森林面积大，防火压力大，为了更好的保护生态环境，结合财政局专项经费保障预算，我们设置了森林防火专项经费预算，通过经费保障，确保辖区无森林火灾。</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2、项目管理</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通过保障防火宣传、巡逻队员补助、村社区防火公业务开支，镇主要领导巡视、包片领导及包村干部监督检查，确保无森林火灾发生。</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3、项目绩效</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保障了辖区防火宣传开支，提升了群众的防火意识；保障了辖区防火巡逻队员补助；确保防火工作正常运转；提升了辖区生态环境质量，为地方可持续发展提供有利条件，社会满意度高。</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三、存在主要问题</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1、森林防火工作管理制度有待进一步细化；</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2、资金分配，有待进一步优化。</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四、相关措施建议</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1、进一步细化森林防火工作管理制度，并抓好落实和监督工作；</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2、进一步优化资金分配，确保宣传工作和保障工作都得到保障。</w:t>
      </w:r>
    </w:p>
    <w:p>
      <w:pPr>
        <w:spacing w:line="580" w:lineRule="exact"/>
        <w:ind w:firstLineChars="200" w:firstLine="640"/>
        <w:rPr>
          <w:rFonts w:ascii="仿宋" w:eastAsia="仿宋" w:cs="仿宋_GB2312" w:hAnsi="仿宋"/>
          <w:sz w:val="32"/>
          <w:szCs w:val="32"/>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outlineLvl w:val="0"/>
        <w:rPr>
          <w:rFonts w:ascii="黑体" w:eastAsia="黑体" w:hAnsi="黑体"/>
          <w:color w:val="000000"/>
          <w:sz w:val="44"/>
          <w:szCs w:val="44"/>
        </w:rPr>
      </w:pPr>
    </w:p>
    <w:p>
      <w:pPr>
        <w:pStyle w:val="2"/>
        <w:rPr>
          <w:rStyle w:val="1Char"/>
          <w:rFonts w:ascii="仿宋" w:eastAsia="仿宋" w:hAnsi="仿宋" w:hint="eastAsia"/>
          <w:b/>
          <w:bCs/>
          <w:lang w:val="en-US" w:eastAsia="zh-CN"/>
        </w:rPr>
      </w:pPr>
      <w:r>
        <w:rPr>
          <w:rStyle w:val="1Char"/>
          <w:rFonts w:ascii="仿宋" w:eastAsia="仿宋" w:hAnsi="仿宋" w:hint="eastAsia"/>
          <w:b w:val="0"/>
          <w:bCs w:val="0"/>
        </w:rPr>
        <w:t>附件</w:t>
      </w:r>
      <w:r>
        <w:rPr>
          <w:rStyle w:val="1Char"/>
          <w:rFonts w:ascii="仿宋" w:eastAsia="仿宋" w:hAnsi="仿宋" w:hint="eastAsia"/>
          <w:b w:val="0"/>
          <w:bCs w:val="0"/>
          <w:lang w:val="en-US" w:eastAsia="zh-CN"/>
        </w:rPr>
        <w:t>3</w:t>
      </w:r>
    </w:p>
    <w:p>
      <w:pPr>
        <w:spacing w:line="580" w:lineRule="exact"/>
        <w:jc w:val="center"/>
        <w:rPr>
          <w:rFonts w:ascii="仿宋_GB2312" w:eastAsia="仿宋_GB2312" w:cs="仿宋_GB2312" w:hAnsi="仿宋_GB2312"/>
          <w:sz w:val="32"/>
          <w:szCs w:val="32"/>
        </w:rPr>
      </w:pPr>
      <w:r>
        <w:rPr>
          <w:rFonts w:ascii="黑体" w:eastAsia="黑体" w:cs="方正小标宋简体" w:hAnsi="黑体" w:hint="eastAsia"/>
          <w:sz w:val="44"/>
          <w:szCs w:val="44"/>
        </w:rPr>
        <w:t>2018年人大代表项目支出绩效评价报告</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一、评价工作开展及项目情况</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项目评价实施方案情况：对辖区的代表工作预算1.94万元工作经费，用于宣传公业务开支、会议等开支，保障我镇人大代表工作有效开展。</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二、评价结论及绩效分析</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（一）评价结论</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1、通过宣传教育，提升了群众的监督政府工作意识；</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2、通过保障公业务开支；保障人大代表工作正常运转；</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3、提升了人大对政府工作的监督，营造良好的政治生态环境。</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（二）绩效分析</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1、项目决策</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赤化镇工作量大，建设任务重，为了更好地促进政府各项工作有利开展，结合财政局专项经费保障预算，我们设置了人大代表工作专项经费预算，通过经费保障，提升社会对政府工作的监督力度。</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2、项目管理</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通过保障宣传、公业务开支等，保障我镇人大代表工作有效开展。</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3、项目绩效</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通过宣传教育，提升了群众的监督政府工作意识；通过保障公业务开支；保障人大代表工作正常运转；提升了人大对政府工作的监督，营造良好的政治生态环境。</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三、存在主要问题</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1、人大监督方式有待多元化；</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2、资金分配，有待进一步优化。</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四、相关措施建议</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1、进一步探索人大代表监督工作，不断学习创新，符合社会不断发展的需求；</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2、进一步优化资金分配，确保宣传工作和保障工作都得到保障。</w:t>
      </w:r>
    </w:p>
    <w:p>
      <w:pPr>
        <w:spacing w:line="580" w:lineRule="exact"/>
        <w:ind w:firstLineChars="200" w:firstLine="640"/>
        <w:rPr>
          <w:rFonts w:ascii="仿宋" w:eastAsia="仿宋" w:cs="仿宋_GB2312" w:hAnsi="仿宋"/>
          <w:sz w:val="32"/>
          <w:szCs w:val="32"/>
        </w:rPr>
      </w:pPr>
    </w:p>
    <w:p>
      <w:pPr>
        <w:spacing w:line="580" w:lineRule="exact"/>
        <w:ind w:firstLineChars="200" w:firstLine="640"/>
        <w:rPr>
          <w:rFonts w:ascii="仿宋" w:eastAsia="仿宋" w:cs="仿宋_GB2312" w:hAnsi="仿宋"/>
          <w:sz w:val="32"/>
          <w:szCs w:val="32"/>
        </w:rPr>
      </w:pPr>
    </w:p>
    <w:p>
      <w:pPr>
        <w:spacing w:line="580" w:lineRule="exact"/>
        <w:ind w:firstLineChars="200" w:firstLine="640"/>
        <w:rPr>
          <w:rFonts w:ascii="仿宋" w:eastAsia="仿宋" w:cs="仿宋_GB2312" w:hAnsi="仿宋"/>
          <w:sz w:val="32"/>
          <w:szCs w:val="32"/>
        </w:rPr>
      </w:pPr>
    </w:p>
    <w:p>
      <w:pPr>
        <w:spacing w:line="580" w:lineRule="exact"/>
        <w:ind w:firstLineChars="200" w:firstLine="640"/>
        <w:rPr>
          <w:rFonts w:ascii="仿宋" w:eastAsia="仿宋" w:cs="仿宋_GB2312" w:hAnsi="仿宋"/>
          <w:sz w:val="32"/>
          <w:szCs w:val="32"/>
        </w:rPr>
      </w:pPr>
    </w:p>
    <w:p>
      <w:pPr>
        <w:spacing w:line="580" w:lineRule="exact"/>
        <w:ind w:firstLineChars="200" w:firstLine="640"/>
        <w:rPr>
          <w:rFonts w:ascii="仿宋" w:eastAsia="仿宋" w:cs="仿宋_GB2312" w:hAnsi="仿宋"/>
          <w:sz w:val="32"/>
          <w:szCs w:val="32"/>
        </w:rPr>
      </w:pPr>
    </w:p>
    <w:p>
      <w:pPr>
        <w:spacing w:line="580" w:lineRule="exact"/>
        <w:ind w:firstLineChars="200" w:firstLine="640"/>
        <w:rPr>
          <w:rFonts w:ascii="仿宋" w:eastAsia="仿宋" w:cs="仿宋_GB2312" w:hAnsi="仿宋"/>
          <w:sz w:val="32"/>
          <w:szCs w:val="32"/>
        </w:rPr>
      </w:pPr>
    </w:p>
    <w:p>
      <w:pPr>
        <w:spacing w:line="580" w:lineRule="exact"/>
        <w:ind w:firstLineChars="200" w:firstLine="640"/>
        <w:rPr>
          <w:rFonts w:ascii="仿宋" w:eastAsia="仿宋" w:cs="仿宋_GB2312" w:hAnsi="仿宋"/>
          <w:sz w:val="32"/>
          <w:szCs w:val="32"/>
        </w:rPr>
      </w:pPr>
    </w:p>
    <w:p>
      <w:pPr>
        <w:spacing w:line="580" w:lineRule="exact"/>
        <w:ind w:firstLineChars="200" w:firstLine="640"/>
        <w:rPr>
          <w:rFonts w:ascii="仿宋" w:eastAsia="仿宋" w:cs="仿宋_GB2312" w:hAnsi="仿宋"/>
          <w:sz w:val="32"/>
          <w:szCs w:val="32"/>
        </w:rPr>
      </w:pPr>
    </w:p>
    <w:p>
      <w:pPr>
        <w:spacing w:line="580" w:lineRule="exact"/>
        <w:ind w:firstLineChars="200" w:firstLine="640"/>
        <w:rPr>
          <w:rFonts w:ascii="仿宋" w:eastAsia="仿宋" w:cs="仿宋_GB2312" w:hAnsi="仿宋"/>
          <w:sz w:val="32"/>
          <w:szCs w:val="32"/>
        </w:rPr>
      </w:pPr>
    </w:p>
    <w:p>
      <w:pPr>
        <w:spacing w:line="580" w:lineRule="exact"/>
        <w:ind w:firstLineChars="200" w:firstLine="640"/>
        <w:rPr>
          <w:rFonts w:ascii="仿宋" w:eastAsia="仿宋" w:cs="仿宋_GB2312" w:hAnsi="仿宋"/>
          <w:sz w:val="32"/>
          <w:szCs w:val="32"/>
        </w:rPr>
      </w:pPr>
    </w:p>
    <w:p>
      <w:pPr>
        <w:spacing w:line="580" w:lineRule="exact"/>
        <w:ind w:firstLineChars="200" w:firstLine="640"/>
        <w:rPr>
          <w:rFonts w:ascii="仿宋" w:eastAsia="仿宋" w:cs="仿宋_GB2312" w:hAnsi="仿宋"/>
          <w:sz w:val="32"/>
          <w:szCs w:val="32"/>
        </w:rPr>
      </w:pPr>
    </w:p>
    <w:p>
      <w:pPr>
        <w:spacing w:line="580" w:lineRule="exact"/>
        <w:ind w:firstLineChars="200" w:firstLine="640"/>
        <w:rPr>
          <w:rFonts w:ascii="仿宋" w:eastAsia="仿宋" w:cs="仿宋_GB2312" w:hAnsi="仿宋"/>
          <w:sz w:val="32"/>
          <w:szCs w:val="32"/>
        </w:rPr>
      </w:pPr>
    </w:p>
    <w:p>
      <w:pPr>
        <w:spacing w:line="580" w:lineRule="exact"/>
        <w:ind w:firstLineChars="200" w:firstLine="640"/>
        <w:rPr>
          <w:rFonts w:ascii="仿宋" w:eastAsia="仿宋" w:cs="仿宋_GB2312" w:hAnsi="仿宋"/>
          <w:sz w:val="32"/>
          <w:szCs w:val="32"/>
        </w:rPr>
      </w:pPr>
    </w:p>
    <w:p>
      <w:pPr>
        <w:pStyle w:val="2"/>
        <w:rPr>
          <w:rStyle w:val="1Char"/>
          <w:rFonts w:eastAsia="仿宋" w:hint="eastAsia"/>
          <w:b/>
          <w:bCs/>
          <w:lang w:val="en-US" w:eastAsia="zh-CN"/>
        </w:rPr>
      </w:pPr>
      <w:r>
        <w:rPr>
          <w:rStyle w:val="1Char"/>
          <w:rFonts w:ascii="仿宋" w:eastAsia="仿宋" w:hAnsi="仿宋" w:hint="eastAsia"/>
          <w:b w:val="0"/>
          <w:bCs w:val="0"/>
        </w:rPr>
        <w:t>附件</w:t>
      </w:r>
      <w:r>
        <w:rPr>
          <w:rStyle w:val="1Char"/>
          <w:rFonts w:ascii="仿宋" w:eastAsia="仿宋" w:hAnsi="仿宋" w:hint="eastAsia"/>
          <w:b w:val="0"/>
          <w:bCs w:val="0"/>
          <w:lang w:val="en-US" w:eastAsia="zh-CN"/>
        </w:rPr>
        <w:t>4</w:t>
      </w:r>
    </w:p>
    <w:p>
      <w:pPr>
        <w:spacing w:line="580" w:lineRule="exact"/>
        <w:jc w:val="center"/>
        <w:rPr>
          <w:rFonts w:ascii="黑体" w:eastAsia="黑体" w:cs="方正小标宋简体" w:hAnsi="黑体"/>
        </w:rPr>
      </w:pPr>
      <w:r>
        <w:rPr>
          <w:rFonts w:ascii="黑体" w:eastAsia="黑体" w:cs="方正小标宋简体" w:hAnsi="黑体" w:hint="eastAsia"/>
          <w:sz w:val="44"/>
          <w:szCs w:val="44"/>
        </w:rPr>
        <w:t>2018年义务兵优待金项目</w:t>
      </w:r>
    </w:p>
    <w:p>
      <w:pPr>
        <w:spacing w:line="580" w:lineRule="exact"/>
        <w:jc w:val="center"/>
        <w:rPr>
          <w:rFonts w:ascii="仿宋_GB2312" w:eastAsia="仿宋_GB2312" w:cs="仿宋_GB2312" w:hAnsi="仿宋_GB2312"/>
          <w:sz w:val="32"/>
          <w:szCs w:val="32"/>
        </w:rPr>
      </w:pPr>
      <w:r>
        <w:rPr>
          <w:rFonts w:ascii="黑体" w:eastAsia="黑体" w:cs="方正小标宋简体" w:hAnsi="黑体" w:hint="eastAsia"/>
          <w:sz w:val="44"/>
          <w:szCs w:val="44"/>
        </w:rPr>
        <w:t>支出绩效评价报告</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一、评价工作开展及项目情况</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项目评价实施方案情况：对辖区的义务兵优待金预算20.11万元，保障我镇义务兵应享受的福利。</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二、评价结论及绩效分析</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（一）评价结论</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1、按时足额发放优待金12.23万元，确保义务兵应享受的福利。</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2、激发了军人及家属的爱国热情，积极为祖国做贡献，</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3、提升了社会拥军优属风气。</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（二）绩效分析</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1、项目决策</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赤化镇响应国家号召，每年都有很多青年才俊踊跃参军，为了让义务兵享受国家福利，结合财政局专项经费保障预算，我们设置了义务兵优待金专项经费预算，通过经费保障，激发军人及家属的爱国热情，积极为祖国做贡献。</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2、项目管理</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通过按时足额发放义务兵优待金，保障我镇义务兵享受国家规定的福利待遇。</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3、项目绩效</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通过宣传教育，提升了社会拥军优属意识；激发了军人及家属的爱国热情，积极为祖国做贡献。</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三、存在主要问题</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无</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四、相关措施建议</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无</w:t>
      </w:r>
    </w:p>
    <w:p>
      <w:pPr>
        <w:spacing w:line="580" w:lineRule="exact"/>
        <w:ind w:firstLineChars="200" w:firstLine="640"/>
        <w:rPr>
          <w:rFonts w:ascii="仿宋" w:eastAsia="仿宋" w:cs="仿宋_GB2312" w:hAnsi="仿宋"/>
          <w:sz w:val="32"/>
          <w:szCs w:val="32"/>
        </w:rPr>
      </w:pPr>
    </w:p>
    <w:p>
      <w:pPr>
        <w:spacing w:line="580" w:lineRule="exact"/>
        <w:ind w:firstLineChars="200" w:firstLine="640"/>
        <w:rPr>
          <w:rFonts w:ascii="仿宋" w:eastAsia="仿宋" w:cs="仿宋_GB2312" w:hAnsi="仿宋"/>
          <w:sz w:val="32"/>
          <w:szCs w:val="32"/>
        </w:rPr>
      </w:pPr>
    </w:p>
    <w:p>
      <w:pPr>
        <w:spacing w:line="580" w:lineRule="exact"/>
        <w:ind w:firstLineChars="200" w:firstLine="640"/>
        <w:rPr>
          <w:rFonts w:ascii="仿宋" w:eastAsia="仿宋" w:cs="仿宋_GB2312" w:hAnsi="仿宋"/>
          <w:sz w:val="32"/>
          <w:szCs w:val="32"/>
        </w:rPr>
      </w:pPr>
    </w:p>
    <w:p>
      <w:pPr>
        <w:spacing w:line="580" w:lineRule="exact"/>
        <w:ind w:firstLineChars="200" w:firstLine="640"/>
        <w:rPr>
          <w:rFonts w:ascii="仿宋" w:eastAsia="仿宋" w:cs="仿宋_GB2312" w:hAnsi="仿宋"/>
          <w:sz w:val="32"/>
          <w:szCs w:val="32"/>
        </w:rPr>
      </w:pPr>
    </w:p>
    <w:p>
      <w:pPr>
        <w:spacing w:line="580" w:lineRule="exact"/>
        <w:ind w:firstLineChars="200" w:firstLine="640"/>
        <w:rPr>
          <w:rFonts w:ascii="仿宋" w:eastAsia="仿宋" w:cs="仿宋_GB2312" w:hAnsi="仿宋"/>
          <w:sz w:val="32"/>
          <w:szCs w:val="32"/>
        </w:rPr>
      </w:pPr>
    </w:p>
    <w:p>
      <w:pPr>
        <w:spacing w:line="580" w:lineRule="exact"/>
        <w:ind w:firstLineChars="200" w:firstLine="640"/>
        <w:rPr>
          <w:rFonts w:ascii="仿宋" w:eastAsia="仿宋" w:cs="仿宋_GB2312" w:hAnsi="仿宋"/>
          <w:sz w:val="32"/>
          <w:szCs w:val="32"/>
        </w:rPr>
      </w:pPr>
    </w:p>
    <w:p>
      <w:pPr>
        <w:spacing w:line="580" w:lineRule="exact"/>
        <w:ind w:firstLineChars="200" w:firstLine="640"/>
        <w:rPr>
          <w:rFonts w:ascii="仿宋" w:eastAsia="仿宋" w:cs="仿宋_GB2312" w:hAnsi="仿宋"/>
          <w:sz w:val="32"/>
          <w:szCs w:val="32"/>
        </w:rPr>
      </w:pPr>
    </w:p>
    <w:p>
      <w:pPr>
        <w:spacing w:line="580" w:lineRule="exact"/>
        <w:ind w:firstLineChars="200" w:firstLine="640"/>
        <w:rPr>
          <w:rFonts w:ascii="仿宋" w:eastAsia="仿宋" w:cs="仿宋_GB2312" w:hAnsi="仿宋"/>
          <w:sz w:val="32"/>
          <w:szCs w:val="32"/>
        </w:rPr>
      </w:pPr>
    </w:p>
    <w:p>
      <w:pPr>
        <w:spacing w:line="580" w:lineRule="exact"/>
        <w:ind w:firstLineChars="200" w:firstLine="640"/>
        <w:rPr>
          <w:rFonts w:ascii="仿宋" w:eastAsia="仿宋" w:cs="仿宋_GB2312" w:hAnsi="仿宋"/>
          <w:sz w:val="32"/>
          <w:szCs w:val="32"/>
        </w:rPr>
      </w:pPr>
    </w:p>
    <w:p>
      <w:pPr>
        <w:spacing w:line="580" w:lineRule="exact"/>
        <w:ind w:firstLineChars="200" w:firstLine="640"/>
        <w:rPr>
          <w:rFonts w:ascii="仿宋" w:eastAsia="仿宋" w:cs="仿宋_GB2312" w:hAnsi="仿宋"/>
          <w:sz w:val="32"/>
          <w:szCs w:val="32"/>
        </w:rPr>
      </w:pPr>
    </w:p>
    <w:p>
      <w:pPr>
        <w:spacing w:line="580" w:lineRule="exact"/>
        <w:ind w:firstLineChars="200" w:firstLine="640"/>
        <w:rPr>
          <w:rFonts w:ascii="仿宋" w:eastAsia="仿宋" w:cs="仿宋_GB2312" w:hAnsi="仿宋"/>
          <w:sz w:val="32"/>
          <w:szCs w:val="32"/>
        </w:rPr>
      </w:pPr>
    </w:p>
    <w:p>
      <w:pPr>
        <w:spacing w:line="580" w:lineRule="exact"/>
        <w:ind w:firstLineChars="200" w:firstLine="640"/>
        <w:rPr>
          <w:rFonts w:ascii="仿宋" w:eastAsia="仿宋" w:cs="仿宋_GB2312" w:hAnsi="仿宋"/>
          <w:sz w:val="32"/>
          <w:szCs w:val="32"/>
        </w:rPr>
      </w:pPr>
    </w:p>
    <w:p>
      <w:pPr>
        <w:spacing w:line="580" w:lineRule="exact"/>
        <w:ind w:firstLineChars="200" w:firstLine="640"/>
        <w:rPr>
          <w:rFonts w:ascii="仿宋" w:eastAsia="仿宋" w:cs="仿宋_GB2312" w:hAnsi="仿宋"/>
          <w:sz w:val="32"/>
          <w:szCs w:val="32"/>
        </w:rPr>
      </w:pPr>
    </w:p>
    <w:p>
      <w:pPr>
        <w:spacing w:line="580" w:lineRule="exact"/>
        <w:ind w:firstLineChars="200" w:firstLine="640"/>
        <w:rPr>
          <w:rFonts w:ascii="仿宋" w:eastAsia="仿宋" w:cs="仿宋_GB2312" w:hAnsi="仿宋"/>
          <w:sz w:val="32"/>
          <w:szCs w:val="32"/>
        </w:rPr>
      </w:pPr>
    </w:p>
    <w:p>
      <w:pPr>
        <w:spacing w:line="580" w:lineRule="exact"/>
        <w:ind w:firstLineChars="200" w:firstLine="640"/>
        <w:rPr>
          <w:rFonts w:ascii="仿宋" w:eastAsia="仿宋" w:cs="仿宋_GB2312" w:hAnsi="仿宋"/>
          <w:sz w:val="32"/>
          <w:szCs w:val="32"/>
        </w:rPr>
      </w:pPr>
    </w:p>
    <w:p>
      <w:pPr>
        <w:spacing w:line="580" w:lineRule="exact"/>
        <w:ind w:firstLineChars="200" w:firstLine="640"/>
        <w:rPr>
          <w:rFonts w:ascii="仿宋" w:eastAsia="仿宋" w:cs="仿宋_GB2312" w:hAnsi="仿宋"/>
          <w:sz w:val="32"/>
          <w:szCs w:val="32"/>
        </w:rPr>
      </w:pPr>
    </w:p>
    <w:p>
      <w:pPr>
        <w:spacing w:line="580" w:lineRule="exact"/>
        <w:ind w:firstLineChars="200" w:firstLine="640"/>
        <w:rPr>
          <w:rFonts w:ascii="仿宋" w:eastAsia="仿宋" w:cs="仿宋_GB2312" w:hAnsi="仿宋"/>
          <w:sz w:val="32"/>
          <w:szCs w:val="32"/>
        </w:rPr>
      </w:pPr>
    </w:p>
    <w:p>
      <w:pPr>
        <w:spacing w:line="580" w:lineRule="exact"/>
        <w:ind w:firstLineChars="200" w:firstLine="640"/>
        <w:rPr>
          <w:rFonts w:ascii="仿宋" w:eastAsia="仿宋" w:cs="仿宋_GB2312" w:hAnsi="仿宋"/>
          <w:sz w:val="32"/>
          <w:szCs w:val="32"/>
        </w:rPr>
      </w:pPr>
    </w:p>
    <w:p>
      <w:pPr>
        <w:spacing w:line="580" w:lineRule="exact"/>
        <w:ind w:firstLineChars="200" w:firstLine="640"/>
        <w:rPr>
          <w:rFonts w:ascii="仿宋" w:eastAsia="仿宋" w:cs="仿宋_GB2312" w:hAnsi="仿宋"/>
          <w:sz w:val="32"/>
          <w:szCs w:val="32"/>
        </w:rPr>
      </w:pPr>
    </w:p>
    <w:p>
      <w:pPr>
        <w:pStyle w:val="2"/>
        <w:rPr>
          <w:rStyle w:val="1Char"/>
          <w:rFonts w:eastAsia="仿宋" w:hint="eastAsia"/>
          <w:b/>
          <w:bCs/>
          <w:lang w:val="en-US" w:eastAsia="zh-CN"/>
        </w:rPr>
      </w:pPr>
      <w:r>
        <w:rPr>
          <w:rStyle w:val="1Char"/>
          <w:rFonts w:ascii="仿宋" w:eastAsia="仿宋" w:hAnsi="仿宋" w:hint="eastAsia"/>
          <w:b w:val="0"/>
          <w:bCs w:val="0"/>
        </w:rPr>
        <w:t>附件</w:t>
      </w:r>
      <w:r>
        <w:rPr>
          <w:rStyle w:val="1Char"/>
          <w:rFonts w:ascii="仿宋" w:eastAsia="仿宋" w:hAnsi="仿宋" w:hint="eastAsia"/>
          <w:b w:val="0"/>
          <w:bCs w:val="0"/>
          <w:lang w:val="en-US" w:eastAsia="zh-CN"/>
        </w:rPr>
        <w:t>5</w:t>
      </w:r>
    </w:p>
    <w:p>
      <w:pPr>
        <w:spacing w:line="580" w:lineRule="exact"/>
        <w:jc w:val="center"/>
        <w:rPr>
          <w:rFonts w:ascii="仿宋_GB2312" w:eastAsia="仿宋_GB2312" w:cs="仿宋_GB2312" w:hAnsi="仿宋_GB2312"/>
          <w:sz w:val="32"/>
          <w:szCs w:val="32"/>
        </w:rPr>
      </w:pPr>
      <w:r>
        <w:rPr>
          <w:rFonts w:ascii="黑体" w:eastAsia="黑体" w:cs="方正小标宋简体" w:hAnsi="黑体" w:hint="eastAsia"/>
          <w:sz w:val="44"/>
          <w:szCs w:val="44"/>
        </w:rPr>
        <w:t>2018年</w:t>
      </w:r>
      <w:r>
        <w:rPr>
          <w:rFonts w:ascii="黑体" w:eastAsia="黑体" w:hAnsi="黑体" w:hint="eastAsia"/>
          <w:b/>
          <w:bCs/>
          <w:color w:val="000000"/>
          <w:sz w:val="44"/>
          <w:szCs w:val="44"/>
        </w:rPr>
        <w:t>场镇基础设施及路灯</w:t>
      </w:r>
      <w:r>
        <w:rPr>
          <w:rFonts w:ascii="黑体" w:eastAsia="黑体" w:cs="方正小标宋简体" w:hAnsi="黑体" w:hint="eastAsia"/>
          <w:sz w:val="44"/>
          <w:szCs w:val="44"/>
        </w:rPr>
        <w:t>项目支出绩效评价报告</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一、评价工作开展及项目情况</w:t>
      </w:r>
    </w:p>
    <w:p>
      <w:pPr>
        <w:widowControl/>
        <w:ind w:firstLineChars="200" w:firstLine="640"/>
        <w:jc w:val="left"/>
        <w:textAlignment w:val="center"/>
        <w:rPr>
          <w:rFonts w:ascii="仿宋" w:eastAsia="仿宋" w:cs="仿宋" w:hAnsi="仿宋"/>
          <w:color w:val="000000"/>
          <w:kern w:val="0"/>
          <w:sz w:val="32"/>
          <w:szCs w:val="32"/>
        </w:rPr>
      </w:pPr>
      <w:r>
        <w:rPr>
          <w:rFonts w:ascii="仿宋" w:eastAsia="仿宋" w:cs="仿宋" w:hAnsi="仿宋" w:hint="eastAsia"/>
          <w:color w:val="000000"/>
          <w:kern w:val="0"/>
          <w:sz w:val="32"/>
          <w:szCs w:val="32"/>
        </w:rPr>
        <w:t>1、保证城镇基础设施（道路、街道）的正常运行</w:t>
      </w:r>
    </w:p>
    <w:p>
      <w:pPr>
        <w:widowControl/>
        <w:ind w:firstLineChars="200" w:firstLine="640"/>
        <w:jc w:val="left"/>
        <w:textAlignment w:val="center"/>
        <w:rPr>
          <w:rFonts w:ascii="仿宋" w:eastAsia="仿宋" w:cs="仿宋" w:hAnsi="仿宋"/>
          <w:color w:val="000000"/>
          <w:sz w:val="32"/>
          <w:szCs w:val="32"/>
        </w:rPr>
      </w:pPr>
      <w:r>
        <w:rPr>
          <w:rFonts w:ascii="仿宋" w:eastAsia="仿宋" w:cs="仿宋" w:hAnsi="仿宋" w:hint="eastAsia"/>
          <w:color w:val="000000"/>
          <w:sz w:val="32"/>
          <w:szCs w:val="32"/>
        </w:rPr>
        <w:t>2、</w:t>
      </w:r>
      <w:r>
        <w:rPr>
          <w:rFonts w:ascii="仿宋" w:eastAsia="仿宋" w:cs="仿宋" w:hAnsi="仿宋" w:hint="eastAsia"/>
          <w:color w:val="000000"/>
          <w:kern w:val="0"/>
          <w:sz w:val="32"/>
          <w:szCs w:val="32"/>
        </w:rPr>
        <w:t>保证城镇水电气的正常运行及街道照。</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3、</w:t>
      </w:r>
      <w:r>
        <w:rPr>
          <w:rFonts w:ascii="仿宋" w:eastAsia="仿宋" w:cs="仿宋" w:hAnsi="仿宋" w:hint="eastAsia"/>
          <w:color w:val="000000"/>
          <w:kern w:val="0"/>
          <w:sz w:val="32"/>
          <w:szCs w:val="32"/>
        </w:rPr>
        <w:t>保证城镇保环境卫生</w:t>
      </w:r>
      <w:r>
        <w:rPr>
          <w:rFonts w:ascii="仿宋" w:eastAsia="仿宋" w:cs="仿宋_GB2312" w:hAnsi="仿宋" w:hint="eastAsia"/>
          <w:sz w:val="32"/>
          <w:szCs w:val="32"/>
        </w:rPr>
        <w:t>。</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二、评价结论及绩效分析</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（一）评价结论</w:t>
      </w:r>
    </w:p>
    <w:p>
      <w:pPr>
        <w:widowControl/>
        <w:ind w:firstLineChars="200" w:firstLine="640"/>
        <w:jc w:val="left"/>
        <w:textAlignment w:val="center"/>
        <w:rPr>
          <w:rFonts w:ascii="仿宋" w:eastAsia="仿宋" w:cs="仿宋" w:hAnsi="仿宋"/>
          <w:color w:val="000000"/>
          <w:kern w:val="0"/>
          <w:sz w:val="32"/>
          <w:szCs w:val="32"/>
        </w:rPr>
      </w:pPr>
      <w:r>
        <w:rPr>
          <w:rFonts w:ascii="仿宋" w:eastAsia="仿宋" w:cs="仿宋" w:hAnsi="仿宋" w:hint="eastAsia"/>
          <w:color w:val="000000"/>
          <w:kern w:val="0"/>
          <w:sz w:val="32"/>
          <w:szCs w:val="32"/>
        </w:rPr>
        <w:t>1、保证城镇基础设施（道路、街道）的正常运行</w:t>
      </w:r>
    </w:p>
    <w:p>
      <w:pPr>
        <w:widowControl/>
        <w:ind w:firstLineChars="200" w:firstLine="640"/>
        <w:jc w:val="left"/>
        <w:textAlignment w:val="center"/>
        <w:rPr>
          <w:rFonts w:ascii="仿宋" w:eastAsia="仿宋" w:cs="仿宋" w:hAnsi="仿宋"/>
          <w:color w:val="000000"/>
          <w:sz w:val="32"/>
          <w:szCs w:val="32"/>
        </w:rPr>
      </w:pPr>
      <w:r>
        <w:rPr>
          <w:rFonts w:ascii="仿宋" w:eastAsia="仿宋" w:cs="仿宋" w:hAnsi="仿宋" w:hint="eastAsia"/>
          <w:color w:val="000000"/>
          <w:sz w:val="32"/>
          <w:szCs w:val="32"/>
        </w:rPr>
        <w:t>2、</w:t>
      </w:r>
      <w:r>
        <w:rPr>
          <w:rFonts w:ascii="仿宋" w:eastAsia="仿宋" w:cs="仿宋" w:hAnsi="仿宋" w:hint="eastAsia"/>
          <w:color w:val="000000"/>
          <w:kern w:val="0"/>
          <w:sz w:val="32"/>
          <w:szCs w:val="32"/>
        </w:rPr>
        <w:t>保证城镇水电气的正常运行及街道照。</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3、</w:t>
      </w:r>
      <w:r>
        <w:rPr>
          <w:rFonts w:ascii="仿宋" w:eastAsia="仿宋" w:cs="仿宋" w:hAnsi="仿宋" w:hint="eastAsia"/>
          <w:color w:val="000000"/>
          <w:kern w:val="0"/>
          <w:sz w:val="32"/>
          <w:szCs w:val="32"/>
        </w:rPr>
        <w:t>保证城镇保环境卫生</w:t>
      </w:r>
      <w:r>
        <w:rPr>
          <w:rFonts w:ascii="仿宋" w:eastAsia="仿宋" w:cs="仿宋_GB2312" w:hAnsi="仿宋" w:hint="eastAsia"/>
          <w:sz w:val="32"/>
          <w:szCs w:val="32"/>
        </w:rPr>
        <w:t>。</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（二）绩效分析</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1、项目决策</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为了城镇照明需求、城镇环境一干二净及基础设施完好，及时对街道毁损街道恢复，完善街道管网。</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2、项目管理</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通过及时对街道毁损街道恢复，完善街道管网，加强对项目的监督管理，确保项目按时竣工并投入使用，到达预期目标。</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3、项目绩效</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改善城镇基础设施条件，方便群众生活；促进项目村可持续发展。</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三、存在主要问题</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无</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四、相关措施建议</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无</w:t>
      </w: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pStyle w:val="2"/>
        <w:rPr>
          <w:rStyle w:val="1Char"/>
          <w:rFonts w:ascii="仿宋" w:eastAsia="仿宋" w:hAnsi="仿宋" w:hint="eastAsia"/>
          <w:b/>
          <w:bCs/>
          <w:lang w:val="en-US" w:eastAsia="zh-CN"/>
        </w:rPr>
      </w:pPr>
      <w:r>
        <w:rPr>
          <w:rStyle w:val="1Char"/>
          <w:rFonts w:ascii="仿宋" w:eastAsia="仿宋" w:hAnsi="仿宋" w:hint="eastAsia"/>
          <w:b w:val="0"/>
          <w:bCs w:val="0"/>
        </w:rPr>
        <w:t>附件</w:t>
      </w:r>
      <w:r>
        <w:rPr>
          <w:rStyle w:val="1Char"/>
          <w:rFonts w:ascii="仿宋" w:eastAsia="仿宋" w:hAnsi="仿宋" w:hint="eastAsia"/>
          <w:b w:val="0"/>
          <w:bCs w:val="0"/>
          <w:lang w:val="en-US" w:eastAsia="zh-CN"/>
        </w:rPr>
        <w:t>6</w:t>
      </w:r>
    </w:p>
    <w:p>
      <w:pPr>
        <w:spacing w:line="580" w:lineRule="exact"/>
        <w:jc w:val="center"/>
        <w:rPr>
          <w:rFonts w:ascii="仿宋_GB2312" w:eastAsia="仿宋_GB2312" w:cs="仿宋_GB2312" w:hAnsi="仿宋_GB2312"/>
          <w:sz w:val="32"/>
          <w:szCs w:val="32"/>
        </w:rPr>
      </w:pPr>
      <w:r>
        <w:rPr>
          <w:rFonts w:ascii="黑体" w:eastAsia="黑体" w:cs="方正小标宋简体" w:hAnsi="黑体" w:hint="eastAsia"/>
          <w:sz w:val="44"/>
          <w:szCs w:val="44"/>
        </w:rPr>
        <w:t>2018年基层武装项目支出绩效评价报告</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一、评价工作开展及项目情况</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基层武装建设很重要，通过保障武装部公业务开支，加强基层武装建设，为维护社会稳定、抢险救灾提供强有力的保障。</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二、评价结论及绩效分析</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（一）评价结论</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1、保障了武装部公业务开支，</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2、加强了基层武装建设，</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3、维护了社会稳定。</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（二）绩效分析</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1、项目决策</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我镇面积大、人口多，基层武装建设很重要，结合财政局专项业务费预算保障，我镇设置了基层武装专项预算。</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2、项目管理</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通过保障武装部公业务开支，加强基层武装建设，为维护社会稳定、抢险救灾提供强有力的保障。</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3、项目绩效</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通过保障基层武装公业务开支，增强基层民兵力量，为维护社会稳定、抢险救灾提供有力的保障，促进我镇可持续发展。</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三、存在主要问题</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无</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四、相关措施建议</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无</w:t>
      </w: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Style w:val="1Char"/>
          <w:rFonts w:ascii="黑体" w:eastAsia="黑体" w:hAnsi="黑体"/>
          <w:b w:val="0"/>
        </w:rPr>
      </w:pPr>
      <w:bookmarkStart w:id="56" w:name="_Toc15396618"/>
      <w:bookmarkEnd w:id="55"/>
      <w:r>
        <w:rPr>
          <w:rFonts w:ascii="黑体" w:eastAsia="黑体" w:hAnsi="黑体" w:hint="eastAsia"/>
          <w:color w:val="000000"/>
          <w:sz w:val="44"/>
          <w:szCs w:val="44"/>
        </w:rPr>
        <w:t>第</w:t>
      </w:r>
      <w:r>
        <w:rPr>
          <w:rStyle w:val="1Char"/>
          <w:rFonts w:ascii="黑体" w:eastAsia="黑体" w:hAnsi="黑体" w:hint="eastAsia"/>
          <w:b w:val="0"/>
        </w:rPr>
        <w:t>五部分 附表</w:t>
      </w:r>
      <w:bookmarkEnd w:id="54"/>
      <w:bookmarkEnd w:id="56"/>
    </w:p>
    <w:p>
      <w:pPr>
        <w:spacing w:line="600" w:lineRule="exact"/>
        <w:jc w:val="center"/>
        <w:outlineLvl w:val="0"/>
        <w:rPr>
          <w:rFonts w:ascii="仿宋" w:eastAsia="仿宋" w:hAnsi="仿宋"/>
          <w:b/>
          <w:color w:val="000000"/>
          <w:sz w:val="44"/>
          <w:szCs w:val="44"/>
        </w:rPr>
      </w:pPr>
    </w:p>
    <w:p>
      <w:pPr>
        <w:pStyle w:val="2"/>
        <w:rPr>
          <w:rFonts w:ascii="仿宋" w:eastAsia="仿宋" w:hAnsi="仿宋"/>
          <w:color w:val="000000"/>
        </w:rPr>
      </w:pPr>
      <w:bookmarkStart w:id="57" w:name="_Toc15396619"/>
      <w:r>
        <w:rPr>
          <w:rFonts w:ascii="仿宋" w:eastAsia="仿宋" w:hAnsi="仿宋" w:hint="eastAsia"/>
          <w:b w:val="0"/>
          <w:color w:val="000000"/>
        </w:rPr>
        <w:t>一、收</w:t>
      </w:r>
      <w:r>
        <w:rPr>
          <w:rStyle w:val="2Char"/>
          <w:rFonts w:ascii="仿宋" w:eastAsia="仿宋" w:hAnsi="仿宋" w:hint="eastAsia"/>
          <w:b w:val="0"/>
          <w:bCs w:val="0"/>
        </w:rPr>
        <w:t>入支出决算总表</w:t>
      </w:r>
      <w:bookmarkEnd w:id="57"/>
    </w:p>
    <w:p>
      <w:pPr>
        <w:pStyle w:val="2"/>
        <w:rPr>
          <w:rFonts w:ascii="仿宋" w:eastAsia="仿宋" w:hAnsi="仿宋"/>
          <w:color w:val="000000"/>
        </w:rPr>
      </w:pPr>
      <w:bookmarkStart w:id="58" w:name="_Toc15396620"/>
      <w:r>
        <w:rPr>
          <w:rFonts w:ascii="仿宋" w:eastAsia="仿宋" w:hAnsi="仿宋" w:hint="eastAsia"/>
          <w:b w:val="0"/>
          <w:color w:val="000000"/>
        </w:rPr>
        <w:t>二、收</w:t>
      </w:r>
      <w:r>
        <w:rPr>
          <w:rStyle w:val="2Char"/>
          <w:rFonts w:ascii="仿宋" w:eastAsia="仿宋" w:hAnsi="仿宋" w:hint="eastAsia"/>
          <w:b w:val="0"/>
          <w:bCs w:val="0"/>
        </w:rPr>
        <w:t>入总表</w:t>
      </w:r>
      <w:bookmarkEnd w:id="58"/>
    </w:p>
    <w:p>
      <w:pPr>
        <w:pStyle w:val="2"/>
        <w:rPr>
          <w:rFonts w:ascii="仿宋" w:eastAsia="仿宋" w:hAnsi="仿宋"/>
          <w:color w:val="000000"/>
        </w:rPr>
      </w:pPr>
      <w:bookmarkStart w:id="59" w:name="_Toc15396621"/>
      <w:r>
        <w:rPr>
          <w:rStyle w:val="2Char"/>
          <w:rFonts w:ascii="仿宋" w:eastAsia="仿宋" w:hAnsi="仿宋" w:hint="eastAsia"/>
          <w:b w:val="0"/>
          <w:bCs w:val="0"/>
        </w:rPr>
        <w:t>三、</w:t>
      </w:r>
      <w:r>
        <w:rPr>
          <w:rFonts w:ascii="仿宋" w:eastAsia="仿宋" w:hAnsi="仿宋" w:hint="eastAsia"/>
          <w:b w:val="0"/>
          <w:color w:val="000000"/>
        </w:rPr>
        <w:t>支</w:t>
      </w:r>
      <w:r>
        <w:rPr>
          <w:rStyle w:val="2Char"/>
          <w:rFonts w:ascii="仿宋" w:eastAsia="仿宋" w:hAnsi="仿宋" w:hint="eastAsia"/>
          <w:b w:val="0"/>
          <w:bCs w:val="0"/>
        </w:rPr>
        <w:t>出总表</w:t>
      </w:r>
      <w:bookmarkEnd w:id="59"/>
    </w:p>
    <w:p>
      <w:pPr>
        <w:pStyle w:val="2"/>
        <w:rPr>
          <w:rFonts w:ascii="仿宋" w:eastAsia="仿宋" w:hAnsi="仿宋"/>
          <w:b w:val="0"/>
          <w:color w:val="000000"/>
        </w:rPr>
      </w:pPr>
      <w:bookmarkStart w:id="60" w:name="_Toc15396622"/>
      <w:r>
        <w:rPr>
          <w:rStyle w:val="2Char"/>
          <w:rFonts w:ascii="仿宋" w:eastAsia="仿宋" w:hAnsi="仿宋" w:hint="eastAsia"/>
          <w:b w:val="0"/>
          <w:bCs w:val="0"/>
        </w:rPr>
        <w:t>四、</w:t>
      </w:r>
      <w:r>
        <w:rPr>
          <w:rFonts w:ascii="仿宋" w:eastAsia="仿宋" w:hAnsi="仿宋" w:hint="eastAsia"/>
          <w:b w:val="0"/>
          <w:color w:val="000000"/>
        </w:rPr>
        <w:t>财</w:t>
      </w:r>
      <w:r>
        <w:rPr>
          <w:rStyle w:val="2Char"/>
          <w:rFonts w:ascii="仿宋" w:eastAsia="仿宋" w:hAnsi="仿宋" w:hint="eastAsia"/>
          <w:b w:val="0"/>
          <w:bCs w:val="0"/>
        </w:rPr>
        <w:t>政拨款收入支出决算总表</w:t>
      </w:r>
      <w:bookmarkEnd w:id="60"/>
    </w:p>
    <w:p>
      <w:pPr>
        <w:pStyle w:val="2"/>
        <w:rPr>
          <w:rFonts w:ascii="仿宋" w:eastAsia="仿宋" w:hAnsi="仿宋"/>
          <w:color w:val="000000"/>
        </w:rPr>
      </w:pPr>
      <w:bookmarkStart w:id="61" w:name="_Toc15396623"/>
      <w:r>
        <w:rPr>
          <w:rStyle w:val="2Char"/>
          <w:rFonts w:ascii="仿宋" w:eastAsia="仿宋" w:hAnsi="仿宋" w:hint="eastAsia"/>
          <w:b w:val="0"/>
          <w:bCs w:val="0"/>
        </w:rPr>
        <w:t>五、</w:t>
      </w:r>
      <w:r>
        <w:rPr>
          <w:rFonts w:ascii="仿宋" w:eastAsia="仿宋" w:hAnsi="仿宋" w:hint="eastAsia"/>
          <w:b w:val="0"/>
          <w:color w:val="000000"/>
        </w:rPr>
        <w:t>财</w:t>
      </w:r>
      <w:r>
        <w:rPr>
          <w:rStyle w:val="2Char"/>
          <w:rFonts w:ascii="仿宋" w:eastAsia="仿宋" w:hAnsi="仿宋" w:hint="eastAsia"/>
          <w:b w:val="0"/>
          <w:bCs w:val="0"/>
        </w:rPr>
        <w:t>政拨款支出决算明细表（政府经济分类科目）</w:t>
      </w:r>
      <w:bookmarkEnd w:id="61"/>
    </w:p>
    <w:p>
      <w:pPr>
        <w:pStyle w:val="2"/>
        <w:rPr>
          <w:rFonts w:ascii="仿宋" w:eastAsia="仿宋" w:hAnsi="仿宋"/>
          <w:color w:val="000000"/>
        </w:rPr>
      </w:pPr>
      <w:bookmarkStart w:id="62" w:name="_Toc15396624"/>
      <w:r>
        <w:rPr>
          <w:rStyle w:val="2Char"/>
          <w:rFonts w:ascii="仿宋" w:eastAsia="仿宋" w:hAnsi="仿宋" w:hint="eastAsia"/>
          <w:b w:val="0"/>
          <w:bCs w:val="0"/>
        </w:rPr>
        <w:t>六、</w:t>
      </w:r>
      <w:r>
        <w:rPr>
          <w:rFonts w:ascii="仿宋" w:eastAsia="仿宋" w:hAnsi="仿宋" w:hint="eastAsia"/>
          <w:b w:val="0"/>
          <w:color w:val="000000"/>
        </w:rPr>
        <w:t>一</w:t>
      </w:r>
      <w:r>
        <w:rPr>
          <w:rStyle w:val="2Char"/>
          <w:rFonts w:ascii="仿宋" w:eastAsia="仿宋" w:hAnsi="仿宋" w:hint="eastAsia"/>
          <w:b w:val="0"/>
          <w:bCs w:val="0"/>
        </w:rPr>
        <w:t>般公共预算财政拨款支出决算表</w:t>
      </w:r>
      <w:bookmarkEnd w:id="62"/>
    </w:p>
    <w:p>
      <w:pPr>
        <w:pStyle w:val="2"/>
        <w:rPr>
          <w:rFonts w:ascii="仿宋" w:eastAsia="仿宋" w:hAnsi="仿宋"/>
          <w:color w:val="000000"/>
        </w:rPr>
      </w:pPr>
      <w:bookmarkStart w:id="63" w:name="_Toc15396625"/>
      <w:r>
        <w:rPr>
          <w:rStyle w:val="2Char"/>
          <w:rFonts w:ascii="仿宋" w:eastAsia="仿宋" w:hAnsi="仿宋" w:hint="eastAsia"/>
          <w:b w:val="0"/>
          <w:bCs w:val="0"/>
        </w:rPr>
        <w:t>七、</w:t>
      </w:r>
      <w:r>
        <w:rPr>
          <w:rFonts w:ascii="仿宋" w:eastAsia="仿宋" w:hAnsi="仿宋" w:hint="eastAsia"/>
          <w:b w:val="0"/>
          <w:color w:val="000000"/>
        </w:rPr>
        <w:t>一</w:t>
      </w:r>
      <w:r>
        <w:rPr>
          <w:rStyle w:val="2Char"/>
          <w:rFonts w:ascii="仿宋" w:eastAsia="仿宋" w:hAnsi="仿宋" w:hint="eastAsia"/>
          <w:b w:val="0"/>
          <w:bCs w:val="0"/>
        </w:rPr>
        <w:t>般公共预算财政拨款支出决算明细表</w:t>
      </w:r>
      <w:bookmarkEnd w:id="63"/>
    </w:p>
    <w:p>
      <w:pPr>
        <w:pStyle w:val="2"/>
        <w:rPr>
          <w:rFonts w:ascii="仿宋" w:eastAsia="仿宋" w:hAnsi="仿宋"/>
          <w:color w:val="000000"/>
        </w:rPr>
      </w:pPr>
      <w:bookmarkStart w:id="64" w:name="_Toc15396626"/>
      <w:r>
        <w:rPr>
          <w:rStyle w:val="2Char"/>
          <w:rFonts w:ascii="仿宋" w:eastAsia="仿宋" w:hAnsi="仿宋" w:hint="eastAsia"/>
          <w:b w:val="0"/>
          <w:bCs w:val="0"/>
        </w:rPr>
        <w:t>八、</w:t>
      </w:r>
      <w:r>
        <w:rPr>
          <w:rFonts w:ascii="仿宋" w:eastAsia="仿宋" w:hAnsi="仿宋" w:hint="eastAsia"/>
          <w:b w:val="0"/>
          <w:color w:val="000000"/>
        </w:rPr>
        <w:t>一</w:t>
      </w:r>
      <w:r>
        <w:rPr>
          <w:rStyle w:val="2Char"/>
          <w:rFonts w:ascii="仿宋" w:eastAsia="仿宋" w:hAnsi="仿宋" w:hint="eastAsia"/>
          <w:b w:val="0"/>
          <w:bCs w:val="0"/>
        </w:rPr>
        <w:t>般公共预算财政拨款基本支出决算表</w:t>
      </w:r>
      <w:bookmarkEnd w:id="64"/>
    </w:p>
    <w:p>
      <w:pPr>
        <w:pStyle w:val="2"/>
        <w:rPr>
          <w:rFonts w:ascii="仿宋" w:eastAsia="仿宋" w:hAnsi="仿宋"/>
          <w:color w:val="000000"/>
        </w:rPr>
      </w:pPr>
      <w:bookmarkStart w:id="65" w:name="_Toc15396627"/>
      <w:r>
        <w:rPr>
          <w:rStyle w:val="2Char"/>
          <w:rFonts w:ascii="仿宋" w:eastAsia="仿宋" w:hAnsi="仿宋" w:hint="eastAsia"/>
          <w:b w:val="0"/>
          <w:bCs w:val="0"/>
        </w:rPr>
        <w:t>九、</w:t>
      </w:r>
      <w:r>
        <w:rPr>
          <w:rFonts w:ascii="仿宋" w:eastAsia="仿宋" w:hAnsi="仿宋" w:hint="eastAsia"/>
          <w:b w:val="0"/>
          <w:color w:val="000000"/>
        </w:rPr>
        <w:t>一</w:t>
      </w:r>
      <w:r>
        <w:rPr>
          <w:rStyle w:val="2Char"/>
          <w:rFonts w:ascii="仿宋" w:eastAsia="仿宋" w:hAnsi="仿宋" w:hint="eastAsia"/>
          <w:b w:val="0"/>
          <w:bCs w:val="0"/>
        </w:rPr>
        <w:t>般公共预算财政拨款项目支出决算表</w:t>
      </w:r>
      <w:bookmarkEnd w:id="65"/>
    </w:p>
    <w:p>
      <w:pPr>
        <w:pStyle w:val="2"/>
        <w:rPr>
          <w:rStyle w:val="2Char"/>
          <w:rFonts w:ascii="仿宋" w:eastAsia="仿宋" w:hAnsi="仿宋" w:hint="eastAsia"/>
          <w:b w:val="0"/>
          <w:bCs w:val="0"/>
        </w:rPr>
      </w:pPr>
      <w:bookmarkStart w:id="66" w:name="_Toc15396628"/>
      <w:r>
        <w:rPr>
          <w:rStyle w:val="2Char"/>
          <w:rFonts w:ascii="仿宋" w:eastAsia="仿宋" w:hAnsi="仿宋" w:hint="eastAsia"/>
          <w:b w:val="0"/>
          <w:bCs w:val="0"/>
        </w:rPr>
        <w:t>十、</w:t>
      </w:r>
      <w:r>
        <w:rPr>
          <w:rFonts w:ascii="仿宋" w:eastAsia="仿宋" w:hAnsi="仿宋" w:hint="eastAsia"/>
          <w:b w:val="0"/>
          <w:color w:val="000000"/>
        </w:rPr>
        <w:t>一</w:t>
      </w:r>
      <w:r>
        <w:rPr>
          <w:rStyle w:val="2Char"/>
          <w:rFonts w:ascii="仿宋" w:eastAsia="仿宋" w:hAnsi="仿宋" w:hint="eastAsia"/>
          <w:b w:val="0"/>
          <w:bCs w:val="0"/>
        </w:rPr>
        <w:t>般公共预算财政拨款“三公”经费支出决算表</w:t>
      </w:r>
      <w:bookmarkStart w:id="67" w:name="_Toc15396629"/>
      <w:bookmarkEnd w:id="66"/>
    </w:p>
    <w:p>
      <w:pPr>
        <w:pStyle w:val="2"/>
        <w:rPr>
          <w:rFonts w:ascii="仿宋" w:eastAsia="仿宋" w:hAnsi="仿宋"/>
          <w:color w:val="000000"/>
        </w:rPr>
      </w:pPr>
      <w:r>
        <w:rPr>
          <w:rStyle w:val="2Char"/>
          <w:rFonts w:ascii="仿宋" w:eastAsia="仿宋" w:hAnsi="仿宋" w:hint="eastAsia"/>
          <w:b w:val="0"/>
          <w:bCs w:val="0"/>
        </w:rPr>
        <w:t>十一、</w:t>
      </w:r>
      <w:r>
        <w:rPr>
          <w:rFonts w:ascii="仿宋" w:eastAsia="仿宋" w:hAnsi="仿宋" w:hint="eastAsia"/>
          <w:b w:val="0"/>
          <w:color w:val="000000"/>
        </w:rPr>
        <w:t>政</w:t>
      </w:r>
      <w:r>
        <w:rPr>
          <w:rStyle w:val="2Char"/>
          <w:rFonts w:ascii="仿宋" w:eastAsia="仿宋" w:hAnsi="仿宋" w:hint="eastAsia"/>
          <w:b w:val="0"/>
          <w:bCs w:val="0"/>
        </w:rPr>
        <w:t>府性基金预算财政拨款收入支出决算表</w:t>
      </w:r>
      <w:bookmarkEnd w:id="67"/>
    </w:p>
    <w:p>
      <w:pPr>
        <w:pStyle w:val="2"/>
        <w:rPr>
          <w:rFonts w:ascii="仿宋" w:eastAsia="仿宋" w:hAnsi="仿宋" w:hint="eastAsia"/>
          <w:color w:val="000000"/>
        </w:rPr>
      </w:pPr>
      <w:bookmarkStart w:id="68" w:name="_Toc15396630"/>
      <w:r>
        <w:rPr>
          <w:rStyle w:val="2Char"/>
          <w:rFonts w:ascii="仿宋" w:eastAsia="仿宋" w:hAnsi="仿宋" w:hint="eastAsia"/>
          <w:b w:val="0"/>
          <w:bCs w:val="0"/>
        </w:rPr>
        <w:t>十二、</w:t>
      </w:r>
      <w:r>
        <w:rPr>
          <w:rFonts w:ascii="仿宋" w:eastAsia="仿宋" w:hAnsi="仿宋" w:hint="eastAsia"/>
          <w:b w:val="0"/>
          <w:color w:val="000000"/>
        </w:rPr>
        <w:t>政</w:t>
      </w:r>
      <w:r>
        <w:rPr>
          <w:rStyle w:val="2Char"/>
          <w:rFonts w:ascii="仿宋" w:eastAsia="仿宋" w:hAnsi="仿宋" w:hint="eastAsia"/>
          <w:b w:val="0"/>
          <w:bCs w:val="0"/>
        </w:rPr>
        <w:t>府性基金预算财政拨款“三公”经费支出决算表</w:t>
      </w:r>
      <w:bookmarkEnd w:id="68"/>
    </w:p>
    <w:p>
      <w:pPr>
        <w:pStyle w:val="2"/>
        <w:rPr>
          <w:rFonts w:ascii="仿宋" w:eastAsia="仿宋" w:hAnsi="仿宋" w:hint="eastAsia"/>
          <w:color w:val="000000"/>
        </w:rPr>
      </w:pPr>
      <w:bookmarkStart w:id="69" w:name="_Toc15396631"/>
      <w:r>
        <w:rPr>
          <w:rStyle w:val="2Char"/>
          <w:rFonts w:ascii="仿宋" w:eastAsia="仿宋" w:hAnsi="仿宋" w:hint="eastAsia"/>
          <w:b w:val="0"/>
          <w:bCs w:val="0"/>
        </w:rPr>
        <w:t>十三、</w:t>
      </w:r>
      <w:r>
        <w:rPr>
          <w:rFonts w:ascii="仿宋" w:eastAsia="仿宋" w:hAnsi="仿宋" w:hint="eastAsia"/>
          <w:b w:val="0"/>
          <w:color w:val="000000"/>
        </w:rPr>
        <w:t>国</w:t>
      </w:r>
      <w:r>
        <w:rPr>
          <w:rStyle w:val="2Char"/>
          <w:rFonts w:ascii="仿宋" w:eastAsia="仿宋" w:hAnsi="仿宋" w:hint="eastAsia"/>
          <w:b w:val="0"/>
          <w:bCs w:val="0"/>
        </w:rPr>
        <w:t>有资本经营预算支出决算表</w:t>
      </w:r>
      <w:bookmarkEnd w:id="69"/>
    </w:p>
    <w:p>
      <w:pPr>
        <w:pStyle w:val="2"/>
        <w:rPr>
          <w:rFonts w:ascii="仿宋" w:eastAsia="仿宋" w:hAnsi="仿宋"/>
          <w:color w:val="000000"/>
        </w:rPr>
      </w:pPr>
    </w:p>
    <w:sectPr>
      <w:headerReference w:type="default" r:id="rId2"/>
      <w:footerReference w:type="default" r:id="rId3"/>
      <w:footerReference w:type="first" r:id="rId4"/>
      <w:pgSz w:w="11906" w:h="16838"/>
      <w:pgMar w:top="1440" w:right="1800" w:bottom="1440" w:left="1800" w:header="851" w:footer="992" w:gutter="0"/>
      <w:pgNumType w:start="1"/>
      <w:cols w:num="1" w:space="425"/>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080E0000" w:usb2="00000000" w:usb3="00000000" w:csb0="00040001" w:csb1="00000000"/>
  </w:font>
  <w:font w:name="方正小标宋简体">
    <w:altName w:val="Arial Unicode MS"/>
    <w:panose1 w:val="00000000000000000000"/>
    <w:charset w:val="86"/>
    <w:family w:val="auto"/>
    <w:pitch w:val="variable"/>
    <w:sig w:usb0="00000000" w:usb1="00000000" w:usb2="00000000" w:usb3="00000000" w:csb0="00040000" w:csb1="00000000"/>
  </w:font>
  <w:font w:name="方正大标宋简体">
    <w:altName w:val="方正小标宋简体"/>
    <w:panose1 w:val="00000000000000000000"/>
    <w:charset w:val="86"/>
    <w:family w:val="auto"/>
    <w:pitch w:val="variable"/>
    <w:sig w:usb0="00000000" w:usb1="00000000" w:usb2="00000000" w:usb3="00000000" w:csb0="00040000" w:csb1="00000000"/>
  </w:font>
  <w:font w:name="黑体">
    <w:panose1 w:val="02010600030101010101"/>
    <w:charset w:val="86"/>
    <w:family w:val="auto"/>
    <w:pitch w:val="variable"/>
    <w:sig w:usb0="00000001" w:usb1="080E0000" w:usb2="00000000" w:usb3="00000000" w:csb0="00040000" w:csb1="00000000"/>
  </w:font>
  <w:font w:name="Arial">
    <w:panose1 w:val="020B0604020202020204"/>
    <w:charset w:val="01"/>
    <w:family w:val="swiss"/>
    <w:pitch w:val="variable"/>
    <w:sig w:usb0="00007A87" w:usb1="80000000" w:usb2="00000008" w:usb3="00000000" w:csb0="400001FF" w:csb1="FFFF0000"/>
  </w:font>
  <w:font w:name="仿宋">
    <w:altName w:val="仿宋_GB2312"/>
    <w:panose1 w:val="02010609060101010101"/>
    <w:charset w:val="86"/>
    <w:family w:val="modern"/>
    <w:pitch w:val="variable"/>
    <w:sig w:usb0="00000000" w:usb1="00000000"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仿宋_GB2312">
    <w:panose1 w:val="02010609030101010101"/>
    <w:charset w:val="86"/>
    <w:family w:val="modern"/>
    <w:pitch w:val="variable"/>
    <w:sig w:usb0="00000001" w:usb1="080E0000" w:usb2="00000000" w:usb3="00000000" w:csb0="00040000" w:csb1="00000000"/>
  </w:font>
  <w:font w:name="??????">
    <w:altName w:val="Times New Roman"/>
    <w:panose1 w:val="00000000000000000000"/>
    <w:charset w:val="00"/>
    <w:family w:val="auto"/>
    <w:pitch w:val="variable"/>
    <w:sig w:usb0="00000000" w:usb1="00000000" w:usb2="00000000" w:usb3="00000000" w:csb0="00000001" w:csb1="00000000"/>
  </w:font>
  <w:font w:name="??_GB2312">
    <w:altName w:val="Times New Roman"/>
    <w:panose1 w:val="00000000000000000000"/>
    <w:charset w:val="00"/>
    <w:family w:val="auto"/>
    <w:pitch w:val="variable"/>
    <w:sig w:usb0="00000000" w:usb1="00000000" w:usb2="00000000" w:usb3="00000000" w:csb0="00000001" w:csb1="00000000"/>
  </w:font>
  <w:font w:name="楷体_GB2312">
    <w:panose1 w:val="02010609030101010101"/>
    <w:charset w:val="86"/>
    <w:family w:val="auto"/>
    <w:pitch w:val="variable"/>
    <w:sig w:usb0="00000001" w:usb1="080E0000" w:usb2="00000000" w:usb3="00000000" w:csb0="00040000" w:csb1="00000000"/>
  </w:font>
  <w:font w:name="方正仿宋简体">
    <w:altName w:val="微软雅黑"/>
    <w:panose1 w:val="00000000000000000000"/>
    <w:charset w:val="86"/>
    <w:family w:val="auto"/>
    <w:pitch w:val="variable"/>
    <w:sig w:usb0="00000000" w:usb1="00000000" w:usb2="00000000" w:usb3="00000000" w:csb0="00040000" w:csb1="00000000"/>
  </w:font>
  <w:font w:name="Lucida Sans">
    <w:panose1 w:val="020B0602030504020204"/>
    <w:charset w:val="00"/>
    <w:family w:val="auto"/>
    <w:pitch w:val="variable"/>
    <w:sig w:usb0="00000003" w:usb1="00000000" w:usb2="00000000" w:usb3="00000000" w:csb0="20000001" w:csb1="00000000"/>
  </w:font>
  <w:font w:name="Cambria">
    <w:altName w:val="Arial"/>
    <w:panose1 w:val="02040503050406030204"/>
    <w:charset w:val="00"/>
    <w:family w:val="roman"/>
    <w:pitch w:val="variable"/>
    <w:sig w:usb0="A00002EF" w:usb1="4000004B" w:usb2="00000000" w:usb3="00000000" w:csb0="2000009F" w:csb1="00000000"/>
  </w:font>
  <w:font w:name="Calibri">
    <w:altName w:val="Times New Roman"/>
    <w:panose1 w:val="020F0502020204030204"/>
    <w:charset w:val="00"/>
    <w:family w:val="swiss"/>
    <w:pitch w:val="variable"/>
    <w:sig w:usb0="A00002EF" w:usb1="4000207B" w:usb2="00000000" w:usb3="00000000" w:csb0="200000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jc w:val="center"/>
    </w:pPr>
    <w:r>
      <w:rPr>
        <w:sz w:val="18"/>
      </w:rPr>
      <mc:AlternateContent>
        <mc:Choice Requires="wps">
          <w:drawing>
            <wp:anchor distT="0" distB="0" distL="114298" distR="114298" simplePos="0" relativeHeight="22" behindDoc="0" locked="0" layoutInCell="1" hidden="0" allowOverlap="1">
              <wp:simplePos x="0" y="0"/>
              <wp:positionH relativeFrom="margin">
                <wp:align>center</wp:align>
              </wp:positionH>
              <wp:positionV relativeFrom="paragraph">
                <wp:posOffset>0</wp:posOffset>
              </wp:positionV>
              <wp:extent cx="114300" cy="285045"/>
              <wp:effectExtent l="0" t="0" r="0" b="0"/>
              <wp:wrapNone/>
              <wp:docPr id="1" name="_x0000_s2049"/>
              <wp:cNvGraphicFramePr>
                <a:graphicFrameLocks noChangeAspect="0"/>
              </wp:cNvGraphicFramePr>
              <a:graphic>
                <a:graphicData uri="http://schemas.microsoft.com/office/word/2010/wordprocessingShape">
                  <wps:wsp>
                    <wps:cNvSpPr/>
                    <wps:spPr>
                      <a:xfrm rot="0">
                        <a:off x="0" y="0"/>
                        <a:ext cx="114300" cy="285045"/>
                      </a:xfrm>
                      <a:prstGeom prst="rect"/>
                      <a:noFill/>
                      <a:ln w="9525" cmpd="sng" cap="flat">
                        <a:noFill/>
                        <a:prstDash val="solid"/>
                        <a:miter/>
                      </a:ln>
                    </wps:spPr>
                    <wps:txbx id="2">
                      <w:txbxContent>
                        <w:sdt>
                          <w:sdtPr>
                            <w:id w:val="-678549460"/>
                          </w:sdtPr>
                          <w:sdtContent>
                            <w:p>
                              <w:pPr>
                                <w:pStyle w:val="18"/>
                                <w:tabs>
                                  <w:tab w:val="center" w:pos="4153"/>
                                  <w:tab w:val="right" w:pos="8306"/>
                                </w:tabs>
                                <w:jc w:val="center"/>
                              </w:pPr>
                              <w:r>
                                <w:fldChar w:fldCharType="begin"/>
                              </w:r>
                              <w:r>
                                <w:instrText>PAGE   \* MERGEFORMAT</w:instrText>
                              </w:r>
                              <w:r>
                                <w:fldChar w:fldCharType="separate"/>
                              </w:r>
                              <w:r>
                                <w:rPr>
                                  <w:lang w:val="zh-CN"/>
                                </w:rPr>
                                <w:t>46</w:t>
                              </w:r>
                              <w:r>
                                <w:rPr>
                                  <w:lang w:val="zh-CN"/>
                                </w:rPr>
                                <w:fldChar w:fldCharType="end"/>
                              </w:r>
                            </w:p>
                          </w:sdtContent>
                        </w:sdt>
                        <w:p/>
                      </w:txbxContent>
                    </wps:txbx>
                    <wps:bodyPr vert="horz" wrap="none" lIns="0" tIns="0" rIns="0" bIns="0" anchor="t" anchorCtr="0" upright="1">
                      <a:spAutoFit/>
                    </wps:bodyPr>
                  </wps:wsp>
                </a:graphicData>
              </a:graphic>
            </wp:anchor>
          </w:drawing>
        </mc:Choice>
        <mc:Fallback>
          <w:pict>
            <v:shape type="#_x0000_t202" id="_x0000_s2049 3" o:spid="_x0000_s3" filled="f" stroked="f" style="position:absolute;margin-left:0.0pt;margin-top:0.0pt;width:9.0pt;height:22.444544pt;z-index:22;mso-position-horizontal:center;mso-position-horizontal-relative:margin;mso-position-vertical:absolute;mso-wrap-distance-left:8.999863pt;mso-wrap-distance-right:8.999863pt;mso-wrap-style:none;">
              <v:stroke color="#000000"/>
              <v:textbox id="855" inset="0mm,0mm,0mm,0mm" o:insetmode="custom" style="layout-flow:horizontal;v-text-anchor:top;mso-fit-shape-to-text:t;">
                <w:txbxContent>
                  <w:sdt>
                    <w:sdtPr>
                      <w:id w:val="-678549460"/>
                    </w:sdtPr>
                    <w:sdtContent>
                      <w:p>
                        <w:pPr>
                          <w:pStyle w:val="18"/>
                          <w:tabs>
                            <w:tab w:val="center" w:pos="4153"/>
                            <w:tab w:val="right" w:pos="8306"/>
                          </w:tabs>
                          <w:jc w:val="center"/>
                        </w:pPr>
                        <w:r>
                          <w:fldChar w:fldCharType="begin"/>
                        </w:r>
                        <w:r>
                          <w:instrText>PAGE   \* MERGEFORMAT</w:instrText>
                        </w:r>
                        <w:r>
                          <w:fldChar w:fldCharType="separate"/>
                        </w:r>
                        <w:r>
                          <w:rPr>
                            <w:lang w:val="zh-CN"/>
                          </w:rPr>
                          <w:t>46</w:t>
                        </w:r>
                        <w:r>
                          <w:rPr>
                            <w:lang w:val="zh-CN"/>
                          </w:rPr>
                          <w:fldChar w:fldCharType="end"/>
                        </w:r>
                      </w:p>
                    </w:sdtContent>
                  </w:sdt>
                  <w:p/>
                </w:txbxContent>
              </v:textbox>
            </v:shape>
          </w:pict>
        </mc:Fallback>
      </mc:AlternateContent>
    </w:r>
  </w:p>
  <w:p>
    <w:pPr>
      <w:pStyle w:val="18"/>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r>
      <w:rPr>
        <w:sz w:val="18"/>
      </w:rPr>
      <mc:AlternateContent>
        <mc:Choice Requires="wps">
          <w:drawing>
            <wp:anchor distT="0" distB="0" distL="114298" distR="114298" simplePos="0" relativeHeight="26" behindDoc="0" locked="0" layoutInCell="1" hidden="0" allowOverlap="1">
              <wp:simplePos x="0" y="0"/>
              <wp:positionH relativeFrom="margin">
                <wp:align>center</wp:align>
              </wp:positionH>
              <wp:positionV relativeFrom="paragraph">
                <wp:posOffset>0</wp:posOffset>
              </wp:positionV>
              <wp:extent cx="76198" cy="131559"/>
              <wp:effectExtent l="0" t="0" r="0" b="0"/>
              <wp:wrapNone/>
              <wp:docPr id="4" name="_x0000_s2050"/>
              <wp:cNvGraphicFramePr>
                <a:graphicFrameLocks noChangeAspect="0"/>
              </wp:cNvGraphicFramePr>
              <a:graphic>
                <a:graphicData uri="http://schemas.microsoft.com/office/word/2010/wordprocessingShape">
                  <wps:wsp>
                    <wps:cNvSpPr/>
                    <wps:spPr>
                      <a:xfrm rot="0">
                        <a:off x="0" y="0"/>
                        <a:ext cx="76198" cy="131559"/>
                      </a:xfrm>
                      <a:prstGeom prst="rect"/>
                      <a:noFill/>
                      <a:ln w="9525" cmpd="sng" cap="flat">
                        <a:noFill/>
                        <a:prstDash val="solid"/>
                        <a:miter/>
                      </a:ln>
                    </wps:spPr>
                    <wps:txbx id="5">
                      <w:txbxContent>
                        <w:p>
                          <w:pPr>
                            <w:pStyle w:val="18"/>
                            <w:tabs>
                              <w:tab w:val="center" w:pos="4153"/>
                              <w:tab w:val="right" w:pos="8306"/>
                            </w:tabs>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1">
                      <a:spAutoFit/>
                    </wps:bodyPr>
                  </wps:wsp>
                </a:graphicData>
              </a:graphic>
            </wp:anchor>
          </w:drawing>
        </mc:Choice>
        <mc:Fallback>
          <w:pict>
            <v:shape type="#_x0000_t202" id="_x0000_s2050 6" o:spid="_x0000_s6" filled="f" stroked="f" style="position:absolute;margin-left:0.0pt;margin-top:0.0pt;width:5.9999084pt;height:10.359pt;z-index:26;mso-position-horizontal:center;mso-position-horizontal-relative:margin;mso-position-vertical:absolute;mso-wrap-distance-left:8.999863pt;mso-wrap-distance-right:8.999863pt;mso-wrap-style:none;">
              <v:stroke color="#000000"/>
              <v:textbox id="856" inset="0mm,0mm,0mm,0mm" o:insetmode="custom" style="layout-flow:horizontal;v-text-anchor:top;mso-fit-shape-to-text:t;">
                <w:txbxContent>
                  <w:p>
                    <w:pPr>
                      <w:pStyle w:val="18"/>
                      <w:tabs>
                        <w:tab w:val="center" w:pos="4153"/>
                        <w:tab w:val="right" w:pos="8306"/>
                      </w:tabs>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1272550B"/>
    <w:multiLevelType w:val="multilevel"/>
    <w:tmpl w:val="1272550B"/>
    <w:lvl w:ilvl="0">
      <w:start w:val="1"/>
      <w:numFmt w:val="japaneseCounting"/>
      <w:lvlRestart w:val="0"/>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CF652CEC"/>
    <w:multiLevelType w:val="singleLevel"/>
    <w:tmpl w:val="CF652CEC"/>
    <w:lvl w:ilvl="0">
      <w:start w:val="9"/>
      <w:numFmt w:val="chineseCounting"/>
      <w:lvlRestart w:val="0"/>
      <w:suff w:val="nothing"/>
      <w:lvlText w:val="%1、"/>
      <w:lvlJc w:val="left"/>
      <w:pPr/>
      <w:rPr>
        <w:rFonts w:hint="eastAsia"/>
      </w:rPr>
    </w:lvl>
  </w:abstractNum>
  <w:abstractNum w:abstractNumId="2">
    <w:nsid w:val="17F426B7"/>
    <w:multiLevelType w:val="multilevel"/>
    <w:tmpl w:val="17F426B7"/>
    <w:lvl w:ilvl="0">
      <w:start w:val="10"/>
      <w:numFmt w:val="japaneseCounting"/>
      <w:lvlRestart w:val="0"/>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3">
    <w:nsid w:val="EC0BEF30"/>
    <w:multiLevelType w:val="singleLevel"/>
    <w:tmpl w:val="EC0BEF30"/>
    <w:lvl w:ilvl="0">
      <w:start w:val="1"/>
      <w:numFmt w:val="chineseCounting"/>
      <w:lvlRestart w:val="0"/>
      <w:suff w:val="nothing"/>
      <w:lvlText w:val="（%1）"/>
      <w:lvlJc w:val="left"/>
      <w:pPr/>
      <w:rPr>
        <w:rFonts w:ascii="楷体_GB2312" w:hAnsi="楷体_GB2312" w:eastAsia="楷体_GB2312" w:cs="楷体_GB2312" w:hint="eastAsia"/>
        <w:b/>
        <w:bCs/>
        <w:sz w:val="32"/>
        <w:szCs w:val="32"/>
      </w:rPr>
    </w:lvl>
  </w:abstractNum>
  <w:abstractNum w:abstractNumId="4">
    <w:nsid w:val="876B09CC"/>
    <w:multiLevelType w:val="singleLevel"/>
    <w:tmpl w:val="876B09CC"/>
    <w:lvl w:ilvl="0">
      <w:start w:val="1"/>
      <w:numFmt w:val="decimal"/>
      <w:lvlRestart w:val="0"/>
      <w:suff w:val="nothing"/>
      <w:lvlText w:val="%1、"/>
      <w:lvlJc w:val="left"/>
      <w:pPr>
        <w:ind w:left="0" w:hanging="0"/>
      </w:pPr>
    </w:lvl>
  </w:abstractNum>
  <w:abstractNum w:abstractNumId="5">
    <w:nsid w:val="E2FA047D"/>
    <w:multiLevelType w:val="singleLevel"/>
    <w:tmpl w:val="E2FA047D"/>
    <w:lvl w:ilvl="0">
      <w:start w:val="3"/>
      <w:numFmt w:val="chineseCounting"/>
      <w:lvlRestart w:val="0"/>
      <w:suff w:val="space"/>
      <w:lvlText w:val="第%1部分"/>
      <w:lvlJc w:val="left"/>
      <w:pPr/>
      <w:rPr>
        <w:rFonts w:hint="eastAsia"/>
      </w:rPr>
    </w:lvl>
  </w:abstractNum>
  <w:abstractNum w:abstractNumId="6">
    <w:nsid w:val="EF750CAA"/>
    <w:multiLevelType w:val="singleLevel"/>
    <w:tmpl w:val="EF750CAA"/>
    <w:lvl w:ilvl="0">
      <w:start w:val="2"/>
      <w:numFmt w:val="chineseCounting"/>
      <w:lvlRestart w:val="0"/>
      <w:suff w:val="nothing"/>
      <w:lvlText w:val="（%1）"/>
      <w:lvlJc w:val="left"/>
      <w:pPr>
        <w:ind w:left="0" w:hanging="0"/>
      </w:pPr>
    </w:lvl>
  </w:abstractNum>
  <w:num w:numId="1">
    <w:abstractNumId w:val="0"/>
  </w:num>
  <w:num w:numId="2">
    <w:abstractNumId w:val="1"/>
  </w:num>
  <w:num w:numId="3">
    <w:abstractNumId w:val="2"/>
    <w:lvlOverride w:ilvl="0">
      <w:lvl w:ilvl="0">
        <w:start w:val="10"/>
        <w:numFmt w:val="japaneseCounting"/>
        <w:lvlRestart w:val="0"/>
        <w:lvlText w:val="%1、"/>
        <w:lvlJc w:val="left"/>
        <w:pPr>
          <w:ind w:left="1429" w:hanging="720"/>
        </w:pPr>
        <w:rPr>
          <w:rFonts w:hint="default"/>
        </w:rPr>
      </w:lvl>
      <w:startOverride w:val="10"/>
    </w:lvlOverride>
    <w:lvlOverride w:ilvl="1">
      <w:lvl w:ilvl="1">
        <w:start w:val="1"/>
        <w:numFmt w:val="lowerLetter"/>
        <w:lvlText w:val="%2)"/>
        <w:lvlJc w:val="left"/>
        <w:pPr>
          <w:ind w:left="1549" w:hanging="420"/>
        </w:pPr>
      </w:lvl>
      <w:startOverride w:val="1"/>
    </w:lvlOverride>
    <w:lvlOverride w:ilvl="2">
      <w:lvl w:ilvl="2">
        <w:start w:val="1"/>
        <w:numFmt w:val="lowerRoman"/>
        <w:lvlText w:val="%3."/>
        <w:lvlJc w:val="right"/>
        <w:pPr>
          <w:ind w:left="1969" w:hanging="420"/>
        </w:pPr>
      </w:lvl>
      <w:startOverride w:val="1"/>
    </w:lvlOverride>
    <w:lvlOverride w:ilvl="3">
      <w:lvl w:ilvl="3">
        <w:start w:val="1"/>
        <w:numFmt w:val="decimal"/>
        <w:lvlText w:val="%4."/>
        <w:lvlJc w:val="left"/>
        <w:pPr>
          <w:ind w:left="2389" w:hanging="420"/>
        </w:pPr>
      </w:lvl>
      <w:startOverride w:val="1"/>
    </w:lvlOverride>
    <w:lvlOverride w:ilvl="4">
      <w:lvl w:ilvl="4">
        <w:start w:val="1"/>
        <w:numFmt w:val="lowerLetter"/>
        <w:lvlText w:val="%5)"/>
        <w:lvlJc w:val="left"/>
        <w:pPr>
          <w:ind w:left="2809" w:hanging="420"/>
        </w:pPr>
      </w:lvl>
      <w:startOverride w:val="1"/>
    </w:lvlOverride>
    <w:lvlOverride w:ilvl="5">
      <w:lvl w:ilvl="5">
        <w:start w:val="1"/>
        <w:numFmt w:val="lowerRoman"/>
        <w:lvlText w:val="%6."/>
        <w:lvlJc w:val="right"/>
        <w:pPr>
          <w:ind w:left="3229" w:hanging="420"/>
        </w:pPr>
      </w:lvl>
      <w:startOverride w:val="1"/>
    </w:lvlOverride>
    <w:lvlOverride w:ilvl="6">
      <w:lvl w:ilvl="6">
        <w:start w:val="1"/>
        <w:numFmt w:val="decimal"/>
        <w:lvlText w:val="%7."/>
        <w:lvlJc w:val="left"/>
        <w:pPr>
          <w:ind w:left="3649" w:hanging="420"/>
        </w:pPr>
      </w:lvl>
      <w:startOverride w:val="1"/>
    </w:lvlOverride>
    <w:lvlOverride w:ilvl="7">
      <w:lvl w:ilvl="7">
        <w:start w:val="1"/>
        <w:numFmt w:val="lowerLetter"/>
        <w:lvlText w:val="%8)"/>
        <w:lvlJc w:val="left"/>
        <w:pPr>
          <w:ind w:left="4069" w:hanging="420"/>
        </w:pPr>
      </w:lvl>
      <w:startOverride w:val="1"/>
    </w:lvlOverride>
    <w:lvlOverride w:ilvl="8">
      <w:lvl w:ilvl="8">
        <w:start w:val="1"/>
        <w:numFmt w:val="lowerRoman"/>
        <w:lvlText w:val="%9."/>
        <w:lvlJc w:val="right"/>
        <w:pPr>
          <w:ind w:left="4489" w:hanging="420"/>
        </w:pPr>
      </w:lvl>
      <w:startOverride w:val="1"/>
    </w:lvlOverride>
  </w:num>
  <w:num w:numId="4">
    <w:abstractNumId w:val="3"/>
    <w:lvlOverride w:ilvl="0">
      <w:lvl w:ilvl="0">
        <w:start w:val="1"/>
        <w:numFmt w:val="chineseCounting"/>
        <w:lvlRestart w:val="0"/>
        <w:suff w:val="nothing"/>
        <w:lvlText w:val="（%1）"/>
        <w:lvlJc w:val="left"/>
        <w:pPr/>
        <w:rPr>
          <w:rFonts w:ascii="楷体_GB2312" w:hAnsi="楷体_GB2312" w:eastAsia="楷体_GB2312" w:cs="楷体_GB2312" w:hint="eastAsia"/>
          <w:b/>
          <w:bCs/>
          <w:sz w:val="32"/>
          <w:szCs w:val="32"/>
        </w:rPr>
      </w:lvl>
      <w:startOverride w:val="1"/>
    </w:lvlOverride>
  </w:num>
  <w:num w:numId="5">
    <w:abstractNumId w:val="4"/>
    <w:lvlOverride w:ilvl="0">
      <w:lvl w:ilvl="0">
        <w:start w:val="1"/>
        <w:numFmt w:val="decimal"/>
        <w:lvlRestart w:val="0"/>
        <w:suff w:val="nothing"/>
        <w:lvlText w:val="%1、"/>
        <w:lvlJc w:val="left"/>
        <w:pPr>
          <w:ind w:left="0" w:hanging="0"/>
        </w:pPr>
      </w:lvl>
      <w:startOverride w:val="1"/>
    </w:lvlOverride>
  </w:num>
  <w:num w:numId="6">
    <w:abstractNumId w:val="5"/>
  </w:num>
  <w:num w:numId="7">
    <w:abstractNumId w:val="6"/>
    <w:lvlOverride w:ilvl="0">
      <w:lvl w:ilvl="0">
        <w:start w:val="2"/>
        <w:numFmt w:val="chineseCounting"/>
        <w:lvlRestart w:val="0"/>
        <w:suff w:val="nothing"/>
        <w:lvlText w:val="（%1）"/>
        <w:lvlJc w:val="left"/>
        <w:pPr>
          <w:ind w:left="0" w:hanging="0"/>
        </w:pPr>
      </w:lvl>
      <w:startOverride w:val="2"/>
    </w:lvlOverride>
  </w:num>
  <w:num w:numId="8">
    <w:abstractNumId w:val="0"/>
    <w:lvlOverride w:ilvl="0">
      <w:lvl w:ilvl="0">
        <w:start w:val="1"/>
        <w:numFmt w:val="japaneseCounting"/>
        <w:lvlRestart w:val="0"/>
        <w:lvlText w:val="%1、"/>
        <w:lvlJc w:val="left"/>
        <w:pPr>
          <w:ind w:left="1360" w:hanging="720"/>
        </w:pPr>
        <w:rPr>
          <w:rFonts w:hint="default"/>
          <w:b w:val="0"/>
        </w:rPr>
      </w:lvl>
      <w:startOverride w:val="1"/>
    </w:lvlOverride>
    <w:lvlOverride w:ilvl="1">
      <w:lvl w:ilvl="1">
        <w:start w:val="1"/>
        <w:numFmt w:val="lowerLetter"/>
        <w:lvlText w:val="%2)"/>
        <w:lvlJc w:val="left"/>
        <w:pPr>
          <w:ind w:left="1480" w:hanging="420"/>
        </w:pPr>
      </w:lvl>
      <w:startOverride w:val="1"/>
    </w:lvlOverride>
    <w:lvlOverride w:ilvl="2">
      <w:lvl w:ilvl="2">
        <w:start w:val="1"/>
        <w:numFmt w:val="lowerRoman"/>
        <w:lvlText w:val="%3."/>
        <w:lvlJc w:val="right"/>
        <w:pPr>
          <w:ind w:left="1900" w:hanging="420"/>
        </w:pPr>
      </w:lvl>
      <w:startOverride w:val="1"/>
    </w:lvlOverride>
    <w:lvlOverride w:ilvl="3">
      <w:lvl w:ilvl="3">
        <w:start w:val="1"/>
        <w:numFmt w:val="decimal"/>
        <w:lvlText w:val="%4."/>
        <w:lvlJc w:val="left"/>
        <w:pPr>
          <w:ind w:left="2320" w:hanging="420"/>
        </w:pPr>
      </w:lvl>
      <w:startOverride w:val="1"/>
    </w:lvlOverride>
    <w:lvlOverride w:ilvl="4">
      <w:lvl w:ilvl="4">
        <w:start w:val="1"/>
        <w:numFmt w:val="lowerLetter"/>
        <w:lvlText w:val="%5)"/>
        <w:lvlJc w:val="left"/>
        <w:pPr>
          <w:ind w:left="2740" w:hanging="420"/>
        </w:pPr>
      </w:lvl>
      <w:startOverride w:val="1"/>
    </w:lvlOverride>
    <w:lvlOverride w:ilvl="5">
      <w:lvl w:ilvl="5">
        <w:start w:val="1"/>
        <w:numFmt w:val="lowerRoman"/>
        <w:lvlText w:val="%6."/>
        <w:lvlJc w:val="right"/>
        <w:pPr>
          <w:ind w:left="3160" w:hanging="420"/>
        </w:pPr>
      </w:lvl>
      <w:startOverride w:val="1"/>
    </w:lvlOverride>
    <w:lvlOverride w:ilvl="6">
      <w:lvl w:ilvl="6">
        <w:start w:val="1"/>
        <w:numFmt w:val="decimal"/>
        <w:lvlText w:val="%7."/>
        <w:lvlJc w:val="left"/>
        <w:pPr>
          <w:ind w:left="3580" w:hanging="420"/>
        </w:pPr>
      </w:lvl>
      <w:startOverride w:val="1"/>
    </w:lvlOverride>
    <w:lvlOverride w:ilvl="7">
      <w:lvl w:ilvl="7">
        <w:start w:val="1"/>
        <w:numFmt w:val="lowerLetter"/>
        <w:lvlText w:val="%8)"/>
        <w:lvlJc w:val="left"/>
        <w:pPr>
          <w:ind w:left="4000" w:hanging="420"/>
        </w:pPr>
      </w:lvl>
      <w:startOverride w:val="1"/>
    </w:lvlOverride>
    <w:lvlOverride w:ilvl="8">
      <w:lvl w:ilvl="8">
        <w:start w:val="1"/>
        <w:numFmt w:val="lowerRoman"/>
        <w:lvlText w:val="%9."/>
        <w:lvlJc w:val="right"/>
        <w:pPr>
          <w:ind w:left="4420" w:hanging="420"/>
        </w:pPr>
      </w:lvl>
      <w:startOverride w:val="1"/>
    </w:lvlOverride>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9"/>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Times New Roman"/>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pPr>
      <w:spacing w:beforeLines="30" w:before="30"/>
    </w:pPr>
    <w:rPr>
      <w:rFonts w:ascii="仿宋_GB2312" w:eastAsia="仿宋_GB2312"/>
      <w:kern w:val="0"/>
      <w:sz w:val="30"/>
    </w:rPr>
  </w:style>
  <w:style w:type="paragraph" w:styleId="16">
    <w:name w:val="toc 3"/>
    <w:basedOn w:val="0"/>
    <w:next w:val="0"/>
    <w:pPr>
      <w:tabs>
        <w:tab w:val="right" w:leader="dot" w:pos="8296"/>
      </w:tabs>
      <w:ind w:leftChars="400" w:left="400"/>
    </w:p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rFonts w:ascii="Calibri" w:hAnsi="Calibri"/>
      <w:kern w:val="0"/>
      <w:sz w:val="18"/>
      <w:szCs w:val="18"/>
    </w:rPr>
  </w:style>
  <w:style w:type="paragraph" w:styleId="19">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0">
    <w:name w:val="toc 1"/>
    <w:basedOn w:val="0"/>
    <w:next w:val="0"/>
    <w:pPr>
      <w:tabs>
        <w:tab w:val="right" w:leader="dot" w:pos="8296"/>
      </w:tabs>
      <w:spacing w:before="93"/>
      <w:jc w:val="center"/>
    </w:pPr>
    <w:rPr>
      <w:rFonts w:ascii="仿宋" w:eastAsia="仿宋" w:hAnsi="仿宋"/>
      <w:sz w:val="28"/>
      <w:szCs w:val="28"/>
    </w:rPr>
  </w:style>
  <w:style w:type="paragraph" w:styleId="21">
    <w:name w:val="toc 2"/>
    <w:basedOn w:val="0"/>
    <w:next w:val="0"/>
    <w:pPr>
      <w:tabs>
        <w:tab w:val="right" w:leader="dot" w:pos="8296"/>
      </w:tabs>
      <w:ind w:leftChars="200" w:left="200"/>
    </w:pPr>
  </w:style>
  <w:style w:type="character" w:styleId="22">
    <w:name w:val="Strong"/>
    <w:basedOn w:val="10"/>
    <w:rPr>
      <w:b/>
    </w:rPr>
  </w:style>
  <w:style w:type="character" w:styleId="23">
    <w:name w:val="Hyperlink"/>
    <w:basedOn w:val="10"/>
    <w:rPr>
      <w:color w:val="0000FF"/>
      <w:u w:val="single"/>
    </w:rPr>
  </w:style>
  <w:style w:type="character" w:customStyle="1" w:styleId="24">
    <w:name w:val="Header Char"/>
    <w:basedOn w:val="10"/>
    <w:rPr>
      <w:rFonts w:ascii="Times New Roman" w:hAnsi="Times New Roman"/>
      <w:sz w:val="18"/>
      <w:szCs w:val="18"/>
    </w:rPr>
  </w:style>
  <w:style w:type="character" w:customStyle="1" w:styleId="25">
    <w:name w:val="Footer Char"/>
    <w:basedOn w:val="10"/>
    <w:rPr>
      <w:rFonts w:ascii="Times New Roman" w:hAnsi="Times New Roman"/>
      <w:sz w:val="18"/>
      <w:szCs w:val="18"/>
    </w:rPr>
  </w:style>
  <w:style w:type="character" w:customStyle="1" w:styleId="26">
    <w:name w:val="Body Text Char"/>
    <w:basedOn w:val="10"/>
    <w:rPr>
      <w:rFonts w:ascii="Times New Roman" w:hAnsi="Times New Roman"/>
      <w:szCs w:val="24"/>
    </w:rPr>
  </w:style>
  <w:style w:type="paragraph" w:customStyle="1" w:styleId="27">
    <w:name w:val="Default"/>
    <w:pPr>
      <w:widowControl w:val="0"/>
      <w:autoSpaceDE w:val="0"/>
      <w:autoSpaceDN w:val="0"/>
      <w:adjustRightInd w:val="0"/>
    </w:pPr>
    <w:rPr>
      <w:rFonts w:ascii="仿宋" w:eastAsia="仿宋" w:cs="仿宋" w:hAnsi="Calibri"/>
      <w:color w:val="000000"/>
      <w:sz w:val="24"/>
      <w:szCs w:val="24"/>
      <w:lang w:val="en-US" w:eastAsia="zh-CN" w:bidi="ar-SA"/>
    </w:rPr>
  </w:style>
  <w:style w:type="paragraph" w:styleId="28">
    <w:name w:val="List Paragraph"/>
    <w:basedOn w:val="0"/>
    <w:pPr>
      <w:ind w:firstLineChars="200" w:firstLine="200"/>
    </w:pPr>
  </w:style>
  <w:style w:type="paragraph" w:customStyle="1" w:styleId="29">
    <w:name w:val="TOC 标题1"/>
    <w:basedOn w:val="1"/>
    <w:next w:val="0"/>
    <w:pPr>
      <w:keepNext/>
      <w:keepLines/>
      <w:widowControl/>
      <w:spacing w:before="480" w:after="0" w:line="276" w:lineRule="auto"/>
      <w:jc w:val="left"/>
      <w:outlineLvl w:val="9"/>
    </w:pPr>
    <w:rPr>
      <w:rFonts w:ascii="Cambria" w:eastAsia="宋体" w:cs="Times New Roman" w:hAnsi="Cambria"/>
      <w:color w:val="366091"/>
      <w:kern w:val="0"/>
      <w:sz w:val="28"/>
      <w:szCs w:val="28"/>
    </w:rPr>
  </w:style>
  <w:style w:type="character" w:customStyle="1" w:styleId="30">
    <w:name w:val="正文文本 Char1"/>
    <w:basedOn w:val="10"/>
    <w:rPr>
      <w:rFonts w:ascii="仿宋_GB2312" w:eastAsia="仿宋_GB2312" w:hAnsi="Times New Roman"/>
      <w:sz w:val="30"/>
      <w:szCs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chart" Target="charts/chart1.xml"/><Relationship Id="rId6" Type="http://schemas.openxmlformats.org/officeDocument/2006/relationships/chart" Target="charts/chart2.xml"/><Relationship Id="rId7" Type="http://schemas.openxmlformats.org/officeDocument/2006/relationships/chart" Target="charts/chart3.xml"/><Relationship Id="rId8" Type="http://schemas.openxmlformats.org/officeDocument/2006/relationships/chart" Target="charts/chart4.xml"/><Relationship Id="rId9" Type="http://schemas.openxmlformats.org/officeDocument/2006/relationships/chart" Target="charts/chart5.xml"/><Relationship Id="rId10" Type="http://schemas.openxmlformats.org/officeDocument/2006/relationships/chart" Target="charts/chart6.xml"/><Relationship Id="rId11" Type="http://schemas.openxmlformats.org/officeDocument/2006/relationships/chart" Target="charts/chart7.xml"/><Relationship Id="rId12" Type="http://schemas.openxmlformats.org/officeDocument/2006/relationships/styles" Target="styles.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customXml" Target="../customXml/item1.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char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595959"/>
                </a:solidFill>
                <a:latin typeface="方正大标宋简体"/>
                <a:ea typeface="方正大标宋简体"/>
                <a:cs typeface="Lucida Sans"/>
              </a:defRPr>
            </a:pPr>
            <a:r>
              <a:rPr lang="zh-CN"/>
              <a:t>图1：收、支决算总计变动情况图</a:t>
            </a:r>
          </a:p>
        </c:rich>
      </c:tx>
      <c:layout/>
      <c:overlay val="0"/>
      <c:spPr>
        <a:noFill/>
        <a:ln>
          <a:noFill/>
        </a:ln>
      </c:spPr>
    </c:title>
    <c:autoTitleDeleted val="1"/>
    <c:plotArea>
      <c:layout/>
      <c:barChart>
        <c:barDir val="col"/>
        <c:grouping val="clustered"/>
        <c:varyColors val="0"/>
        <c:ser>
          <c:idx val="0"/>
          <c:order val="0"/>
          <c:spPr>
            <a:solidFill>
              <a:srgbClr val="4F81BD"/>
            </a:solidFill>
            <a:ln>
              <a:noFill/>
            </a:ln>
          </c:spPr>
          <c:invertIfNegative val="0"/>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0"/>
            <c:showLegendKey val="0"/>
            <c:showVal val="0"/>
            <c:showCatName val="0"/>
            <c:showSerName val="0"/>
            <c:showPercent val="0"/>
            <c:showBubbleSize val="0"/>
            <c:showLeaderLines val="0"/>
          </c:dLbls>
          <c:cat>
            <c:strLit>
              <c:ptCount val="4"/>
              <c:pt idx="0">
                <c:v>2017年收入合计</c:v>
              </c:pt>
              <c:pt idx="1">
                <c:v>2018年收入合计</c:v>
              </c:pt>
              <c:pt idx="2">
                <c:v>2017年支出合计</c:v>
              </c:pt>
              <c:pt idx="3">
                <c:v>2018年支出合计</c:v>
              </c:pt>
            </c:strLit>
          </c:cat>
          <c:val>
            <c:numRef>
              <c:f/>
              <c:numCache>
                <c:formatCode>General</c:formatCode>
                <c:ptCount val="4"/>
                <c:pt idx="0">
                  <c:v>1463.29</c:v>
                </c:pt>
                <c:pt idx="1">
                  <c:v>878.12</c:v>
                </c:pt>
                <c:pt idx="2">
                  <c:v>1488.23</c:v>
                </c:pt>
                <c:pt idx="3">
                  <c:v>844.07</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plotVisOnly val="1"/>
    <c:dispBlanksAs val="gap"/>
    <c:showDLblsOverMax val="0"/>
  </c:chart>
  <c:spPr>
    <a:solidFill>
      <a:srgbClr val="FFFFFF"/>
    </a:solidFill>
    <a:ln w="6350">
      <a:solidFill>
        <a:srgbClr val="4F81BD"/>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595959"/>
                </a:solidFill>
                <a:latin typeface="方正大标宋简体"/>
                <a:ea typeface="方正大标宋简体"/>
                <a:cs typeface="Lucida Sans"/>
              </a:defRPr>
            </a:pPr>
            <a:r>
              <a:rPr lang="zh-CN"/>
              <a:t>图2：收入决算结构图</a:t>
            </a:r>
          </a:p>
        </c:rich>
      </c:tx>
      <c:layout/>
      <c:overlay val="0"/>
      <c:spPr>
        <a:noFill/>
        <a:ln>
          <a:noFill/>
        </a:ln>
      </c:spPr>
    </c:title>
    <c:autoTitleDeleted val="1"/>
    <c:plotArea>
      <c:layout/>
      <c:pieChart>
        <c:varyColors val="1"/>
        <c:ser>
          <c:idx val="0"/>
          <c:order val="0"/>
          <c:spPr>
            <a:solidFill>
              <a:srgbClr val="4F81BD"/>
            </a:solidFill>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0"/>
            <c:showLegendKey val="0"/>
            <c:showVal val="0"/>
            <c:showCatName val="0"/>
            <c:showSerName val="0"/>
            <c:showPercent val="0"/>
            <c:showBubbleSize val="0"/>
            <c:showLeaderLines val="0"/>
          </c:dLbls>
          <c:cat>
            <c:strLit>
              <c:ptCount val="2"/>
              <c:pt idx="0">
                <c:v>一般公共预算财政拨款收入</c:v>
              </c:pt>
              <c:pt idx="1">
                <c:v>其他收入</c:v>
              </c:pt>
            </c:strLit>
          </c:cat>
          <c:val>
            <c:numRef>
              <c:f/>
              <c:numCache>
                <c:formatCode>General</c:formatCode>
                <c:ptCount val="2"/>
                <c:pt idx="0">
                  <c:v>876.08</c:v>
                </c:pt>
                <c:pt idx="1">
                  <c:v>2.04</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zero"/>
    <c:showDLblsOverMax val="0"/>
  </c:chart>
  <c:spPr>
    <a:solidFill>
      <a:srgbClr val="FFFFFF"/>
    </a:solidFill>
    <a:ln w="6350">
      <a:solidFill>
        <a:srgbClr val="4F81BD"/>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595959"/>
                </a:solidFill>
                <a:latin typeface="方正大标宋简体"/>
                <a:ea typeface="方正大标宋简体"/>
                <a:cs typeface="Lucida Sans"/>
              </a:defRPr>
            </a:pPr>
            <a:r>
              <a:rPr lang="zh-CN"/>
              <a:t>图3：支出决算结构图</a:t>
            </a:r>
          </a:p>
        </c:rich>
      </c:tx>
      <c:layout/>
      <c:overlay val="0"/>
      <c:spPr>
        <a:noFill/>
        <a:ln>
          <a:noFill/>
        </a:ln>
      </c:spPr>
    </c:title>
    <c:autoTitleDeleted val="1"/>
    <c:plotArea>
      <c:layout/>
      <c:pieChart>
        <c:varyColors val="1"/>
        <c:ser>
          <c:idx val="0"/>
          <c:order val="0"/>
          <c:spPr>
            <a:solidFill>
              <a:srgbClr val="4F81BD"/>
            </a:solidFill>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0"/>
            <c:showLegendKey val="0"/>
            <c:showVal val="0"/>
            <c:showCatName val="0"/>
            <c:showSerName val="0"/>
            <c:showPercent val="0"/>
            <c:showBubbleSize val="0"/>
            <c:showLeaderLines val="0"/>
          </c:dLbls>
          <c:cat>
            <c:strLit>
              <c:ptCount val="2"/>
              <c:pt idx="0">
                <c:v>基本支出</c:v>
              </c:pt>
              <c:pt idx="1">
                <c:v>项目支出</c:v>
              </c:pt>
            </c:strLit>
          </c:cat>
          <c:val>
            <c:numRef>
              <c:f/>
              <c:numCache>
                <c:formatCode>General</c:formatCode>
                <c:ptCount val="2"/>
                <c:pt idx="0">
                  <c:v>685.5</c:v>
                </c:pt>
                <c:pt idx="1">
                  <c:v>158.57</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zero"/>
    <c:showDLblsOverMax val="0"/>
  </c:chart>
  <c:spPr>
    <a:solidFill>
      <a:srgbClr val="FFFFFF"/>
    </a:solidFill>
    <a:ln w="6350">
      <a:solidFill>
        <a:srgbClr val="4F81BD"/>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595959"/>
                </a:solidFill>
                <a:latin typeface="方正大标宋简体"/>
                <a:ea typeface="方正大标宋简体"/>
                <a:cs typeface="Lucida Sans"/>
              </a:defRPr>
            </a:pPr>
            <a:r>
              <a:rPr lang="zh-CN"/>
              <a:t>图4：财政拨款收、支决算总计变动情况图</a:t>
            </a:r>
          </a:p>
        </c:rich>
      </c:tx>
      <c:layout>
        <c:manualLayout>
          <c:xMode val="edge"/>
          <c:yMode val="edge"/>
          <c:x val="0.15680556"/>
          <c:y val="0.048611112"/>
        </c:manualLayout>
      </c:layout>
      <c:overlay val="0"/>
      <c:spPr>
        <a:noFill/>
        <a:ln>
          <a:noFill/>
        </a:ln>
      </c:spPr>
    </c:title>
    <c:autoTitleDeleted val="1"/>
    <c:plotArea>
      <c:layout/>
      <c:barChart>
        <c:barDir val="col"/>
        <c:grouping val="clustered"/>
        <c:varyColors val="0"/>
        <c:ser>
          <c:idx val="0"/>
          <c:order val="0"/>
          <c:spPr>
            <a:solidFill>
              <a:srgbClr val="4F81BD"/>
            </a:solidFill>
            <a:ln>
              <a:noFill/>
            </a:ln>
          </c:spPr>
          <c:invertIfNegative val="0"/>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0"/>
            <c:showLegendKey val="0"/>
            <c:showVal val="0"/>
            <c:showCatName val="0"/>
            <c:showSerName val="0"/>
            <c:showPercent val="0"/>
            <c:showBubbleSize val="0"/>
            <c:showLeaderLines val="0"/>
          </c:dLbls>
          <c:cat>
            <c:strLit>
              <c:ptCount val="4"/>
              <c:pt idx="0">
                <c:v>2017年收入合计</c:v>
              </c:pt>
              <c:pt idx="1">
                <c:v>2018年收入合计</c:v>
              </c:pt>
              <c:pt idx="2">
                <c:v>2017年支出合计</c:v>
              </c:pt>
              <c:pt idx="3">
                <c:v>2018年支出合计</c:v>
              </c:pt>
            </c:strLit>
          </c:cat>
          <c:val>
            <c:numRef>
              <c:f/>
              <c:numCache>
                <c:formatCode>General</c:formatCode>
                <c:ptCount val="4"/>
                <c:pt idx="0">
                  <c:v>1463.29</c:v>
                </c:pt>
                <c:pt idx="1">
                  <c:v>878.12</c:v>
                </c:pt>
                <c:pt idx="2">
                  <c:v>1488.23</c:v>
                </c:pt>
                <c:pt idx="3">
                  <c:v>844.07</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plotVisOnly val="1"/>
    <c:dispBlanksAs val="gap"/>
    <c:showDLblsOverMax val="0"/>
  </c:chart>
  <c:spPr>
    <a:solidFill>
      <a:srgbClr val="FFFFFF"/>
    </a:solidFill>
    <a:ln w="6350">
      <a:solidFill>
        <a:srgbClr val="4F81BD"/>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宋体"/>
                <a:cs typeface="Lucida Sans"/>
              </a:defRPr>
            </a:pPr>
            <a:r>
              <a:rPr lang="zh-CN" sz="1400" b="0" i="0" u="none" strike="noStrike" baseline="0">
                <a:solidFill>
                  <a:srgbClr val="595959"/>
                </a:solidFill>
                <a:latin typeface="方正大标宋简体"/>
                <a:ea typeface="方正大标宋简体"/>
                <a:cs typeface="Lucida Sans"/>
              </a:rPr>
              <a:t>图5：一般公共预算财政拨款支出决算</a:t>
            </a:r>
            <a:r>
              <a:rPr lang="zh-CN" sz="1400" b="0" i="0" u="none" strike="noStrike" baseline="0">
                <a:solidFill>
                  <a:srgbClr val="595959"/>
                </a:solidFill>
                <a:latin typeface="方正大标宋简体"/>
                <a:ea typeface="方正大标宋简体"/>
                <a:cs typeface="Lucida Sans"/>
              </a:rPr>
              <a:t>
</a:t>
            </a:r>
            <a:r>
              <a:rPr lang="zh-CN" sz="1400" b="0" i="0" u="none" strike="noStrike" baseline="0">
                <a:solidFill>
                  <a:srgbClr val="595959"/>
                </a:solidFill>
                <a:latin typeface="方正大标宋简体"/>
                <a:ea typeface="方正大标宋简体"/>
                <a:cs typeface="Lucida Sans"/>
              </a:rPr>
              <a:t>变动情况图</a:t>
            </a:r>
          </a:p>
        </c:rich>
      </c:tx>
      <c:layout>
        <c:manualLayout>
          <c:xMode val="edge"/>
          <c:yMode val="edge"/>
          <c:x val="0.14212683"/>
          <c:y val="0.0075452714"/>
        </c:manualLayout>
      </c:layout>
      <c:overlay val="0"/>
      <c:spPr>
        <a:noFill/>
        <a:ln>
          <a:noFill/>
        </a:ln>
      </c:spPr>
    </c:title>
    <c:autoTitleDeleted val="1"/>
    <c:plotArea>
      <c:layout>
        <c:manualLayout>
          <c:layoutTarget val="inner"/>
          <c:xMode val="edge"/>
          <c:yMode val="edge"/>
          <c:x val="0.34620738"/>
          <c:y val="0.2857143"/>
          <c:w val="0.30340987"/>
          <c:h val="0.5482897"/>
        </c:manualLayout>
      </c:layout>
      <c:pieChart>
        <c:varyColors val="1"/>
        <c:ser>
          <c:idx val="0"/>
          <c:order val="0"/>
          <c:spPr>
            <a:solidFill>
              <a:srgbClr val="4F81BD"/>
            </a:solidFill>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0"/>
            <c:showLegendKey val="0"/>
            <c:showVal val="0"/>
            <c:showCatName val="0"/>
            <c:showSerName val="0"/>
            <c:showPercent val="0"/>
            <c:showBubbleSize val="0"/>
            <c:showLeaderLines val="0"/>
          </c:dLbls>
          <c:cat>
            <c:strLit>
              <c:ptCount val="2"/>
              <c:pt idx="0">
                <c:v>2018年</c:v>
              </c:pt>
              <c:pt idx="1">
                <c:v>2017年</c:v>
              </c:pt>
            </c:strLit>
          </c:cat>
          <c:val>
            <c:numRef>
              <c:f/>
              <c:numCache>
                <c:formatCode>General</c:formatCode>
                <c:ptCount val="2"/>
                <c:pt idx="0">
                  <c:v>842.04</c:v>
                </c:pt>
                <c:pt idx="1">
                  <c:v>1482.23</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zero"/>
    <c:showDLblsOverMax val="0"/>
  </c:chart>
  <c:spPr>
    <a:solidFill>
      <a:srgbClr val="FFFFFF"/>
    </a:solidFill>
    <a:ln w="6350">
      <a:solidFill>
        <a:srgbClr val="4F81BD"/>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595959"/>
                </a:solidFill>
                <a:latin typeface="方正大标宋简体"/>
                <a:ea typeface="方正大标宋简体"/>
                <a:cs typeface="Lucida Sans"/>
              </a:defRPr>
            </a:pPr>
            <a:r>
              <a:rPr lang="zh-CN"/>
              <a:t>图6：一般公共预算财政拨款支出决算结构图</a:t>
            </a:r>
          </a:p>
        </c:rich>
      </c:tx>
      <c:layout/>
      <c:overlay val="0"/>
      <c:spPr>
        <a:noFill/>
        <a:ln>
          <a:noFill/>
        </a:ln>
      </c:spPr>
    </c:title>
    <c:autoTitleDeleted val="1"/>
    <c:plotArea>
      <c:layout/>
      <c:pieChart>
        <c:varyColors val="1"/>
        <c:ser>
          <c:idx val="0"/>
          <c:order val="0"/>
          <c:spPr>
            <a:solidFill>
              <a:srgbClr val="4F81BD"/>
            </a:solidFill>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Pt>
            <c:idx val="2"/>
            <c:bubble3D val="0"/>
            <c:spPr>
              <a:solidFill>
                <a:srgbClr val="9BBB59"/>
              </a:solidFill>
              <a:ln w="19050">
                <a:solidFill>
                  <a:srgbClr val="FFFFFF"/>
                </a:solidFill>
                <a:prstDash val="solid"/>
              </a:ln>
            </c:spPr>
          </c:dPt>
          <c:dPt>
            <c:idx val="3"/>
            <c:bubble3D val="0"/>
            <c:spPr>
              <a:solidFill>
                <a:srgbClr val="8064A2"/>
              </a:solidFill>
              <a:ln w="19050">
                <a:solidFill>
                  <a:srgbClr val="FFFFFF"/>
                </a:solidFill>
                <a:prstDash val="solid"/>
              </a:ln>
            </c:spPr>
          </c:dPt>
          <c:dPt>
            <c:idx val="4"/>
            <c:bubble3D val="0"/>
            <c:spPr>
              <a:solidFill>
                <a:srgbClr val="4BACC6"/>
              </a:solidFill>
              <a:ln w="19050">
                <a:solidFill>
                  <a:srgbClr val="FFFFFF"/>
                </a:solidFill>
                <a:prstDash val="solid"/>
              </a:ln>
            </c:spPr>
          </c:dPt>
          <c:dPt>
            <c:idx val="5"/>
            <c:bubble3D val="0"/>
            <c:spPr>
              <a:solidFill>
                <a:srgbClr val="F79646"/>
              </a:solidFill>
              <a:ln w="19050">
                <a:solidFill>
                  <a:srgbClr val="FFFFFF"/>
                </a:solidFill>
                <a:prstDash val="solid"/>
              </a:ln>
            </c:spPr>
          </c:dPt>
          <c:dPt>
            <c:idx val="6"/>
            <c:bubble3D val="0"/>
            <c:spPr>
              <a:solidFill>
                <a:srgbClr val="2C4D75"/>
              </a:solidFill>
              <a:ln w="19050">
                <a:solidFill>
                  <a:srgbClr val="FFFFFF"/>
                </a:solidFill>
                <a:prstDash val="solid"/>
              </a:ln>
            </c:spPr>
          </c:dPt>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0"/>
            <c:showLegendKey val="0"/>
            <c:showVal val="0"/>
            <c:showCatName val="0"/>
            <c:showSerName val="0"/>
            <c:showPercent val="0"/>
            <c:showBubbleSize val="0"/>
            <c:showLeaderLines val="0"/>
          </c:dLbls>
          <c:cat>
            <c:strLit>
              <c:ptCount val="7"/>
              <c:pt idx="0">
                <c:v>一般公共服务支出</c:v>
              </c:pt>
              <c:pt idx="1">
                <c:v>文化体育与传媒支出</c:v>
              </c:pt>
              <c:pt idx="2">
                <c:v>社会保障和就业支出</c:v>
              </c:pt>
              <c:pt idx="3">
                <c:v>医疗卫生与计划生育支出</c:v>
              </c:pt>
              <c:pt idx="4">
                <c:v>城乡社区支出</c:v>
              </c:pt>
              <c:pt idx="5">
                <c:v>农林水支出</c:v>
              </c:pt>
              <c:pt idx="6">
                <c:v>住房保障支出</c:v>
              </c:pt>
            </c:strLit>
          </c:cat>
          <c:val>
            <c:numRef>
              <c:f/>
              <c:numCache>
                <c:formatCode>General</c:formatCode>
                <c:ptCount val="7"/>
                <c:pt idx="0">
                  <c:v>379.85</c:v>
                </c:pt>
                <c:pt idx="1">
                  <c:v>13.58</c:v>
                </c:pt>
                <c:pt idx="2">
                  <c:v>133.57</c:v>
                </c:pt>
                <c:pt idx="3">
                  <c:v>41.8</c:v>
                </c:pt>
                <c:pt idx="4">
                  <c:v>32.0</c:v>
                </c:pt>
                <c:pt idx="5">
                  <c:v>217.89</c:v>
                </c:pt>
                <c:pt idx="6">
                  <c:v>23.35</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zero"/>
    <c:showDLblsOverMax val="0"/>
  </c:chart>
  <c:spPr>
    <a:solidFill>
      <a:srgbClr val="FFFFFF"/>
    </a:solidFill>
    <a:ln w="6350">
      <a:solidFill>
        <a:srgbClr val="4F81BD"/>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宋体"/>
                <a:cs typeface="Lucida Sans"/>
              </a:defRPr>
            </a:pPr>
            <a:r>
              <a:rPr lang="zh-CN" sz="1400" b="0" i="0" u="none" strike="noStrike" baseline="0">
                <a:solidFill>
                  <a:srgbClr val="595959"/>
                </a:solidFill>
                <a:latin typeface="方正大标宋简体"/>
                <a:ea typeface="方正大标宋简体"/>
                <a:cs typeface="Lucida Sans"/>
              </a:rPr>
              <a:t>图</a:t>
            </a:r>
            <a:r>
              <a:rPr lang="zh-CN" sz="1400" b="0" i="0" u="none" strike="noStrike" baseline="0">
                <a:solidFill>
                  <a:srgbClr val="595959"/>
                </a:solidFill>
                <a:latin typeface="方正大标宋简体"/>
                <a:ea typeface="方正大标宋简体"/>
                <a:cs typeface="Lucida Sans"/>
              </a:rPr>
              <a:t>7</a:t>
            </a:r>
            <a:r>
              <a:rPr lang="zh-CN" sz="1400" b="0" i="0" u="none" strike="noStrike" baseline="0">
                <a:solidFill>
                  <a:srgbClr val="595959"/>
                </a:solidFill>
                <a:latin typeface="方正大标宋简体"/>
                <a:ea typeface="方正大标宋简体"/>
                <a:cs typeface="Lucida Sans"/>
              </a:rPr>
              <a:t>：“三公”经费财政拨款支出结构图</a:t>
            </a:r>
          </a:p>
        </c:rich>
      </c:tx>
      <c:layout/>
      <c:overlay val="0"/>
      <c:spPr>
        <a:noFill/>
        <a:ln>
          <a:noFill/>
        </a:ln>
      </c:spPr>
    </c:title>
    <c:autoTitleDeleted val="1"/>
    <c:plotArea>
      <c:layout/>
      <c:pieChart>
        <c:varyColors val="1"/>
        <c:ser>
          <c:idx val="0"/>
          <c:order val="0"/>
          <c:spPr>
            <a:solidFill>
              <a:srgbClr val="4F81BD"/>
            </a:solidFill>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0"/>
            <c:showLegendKey val="0"/>
            <c:showVal val="0"/>
            <c:showCatName val="0"/>
            <c:showSerName val="0"/>
            <c:showPercent val="0"/>
            <c:showBubbleSize val="0"/>
            <c:showLeaderLines val="0"/>
          </c:dLbls>
          <c:cat>
            <c:strLit>
              <c:ptCount val="2"/>
              <c:pt idx="0">
                <c:v>公务用车购置及运行维护费支出</c:v>
              </c:pt>
              <c:pt idx="1">
                <c:v>公务接待费支出</c:v>
              </c:pt>
            </c:strLit>
          </c:cat>
          <c:val>
            <c:numRef>
              <c:f/>
              <c:numCache>
                <c:formatCode>General</c:formatCode>
                <c:ptCount val="2"/>
                <c:pt idx="0">
                  <c:v>6.0</c:v>
                </c:pt>
                <c:pt idx="1">
                  <c:v>8.0</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zero"/>
    <c:showDLblsOverMax val="0"/>
  </c:chart>
  <c:spPr>
    <a:solidFill>
      <a:srgbClr val="FFFFFF"/>
    </a:solidFill>
    <a:ln w="6350">
      <a:solidFill>
        <a:srgbClr val="4F81BD"/>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25266954-40AD-451D-9AC7-3949346A925C}">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TotalTime>
  <Application>Yozo_Office27021597764231179</Application>
  <Pages>46</Pages>
  <Words>0</Words>
  <Characters>14743</Characters>
  <Lines>0</Lines>
  <Paragraphs>475</Paragraphs>
  <CharactersWithSpaces>19658</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张彬茜</dc:creator>
  <cp:lastModifiedBy>user</cp:lastModifiedBy>
  <cp:revision>48</cp:revision>
  <cp:lastPrinted>2019-09-18T01:19:00Z</cp:lastPrinted>
  <dcterms:created xsi:type="dcterms:W3CDTF">2019-08-01T01:14:00Z</dcterms:created>
  <dcterms:modified xsi:type="dcterms:W3CDTF">2024-05-27T01:45:00Z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2052-11.1.0.8976</vt:lpwstr>
  </property>
</Properties>
</file>